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62" w:rsidRDefault="00B601C5" w:rsidP="00C33E58">
      <w:bookmarkStart w:id="0" w:name="_GoBack"/>
      <w:bookmarkEnd w:id="0"/>
      <w:r>
        <w:rPr>
          <w:noProof/>
          <w:lang w:eastAsia="lv-LV"/>
        </w:rPr>
        <w:drawing>
          <wp:anchor distT="0" distB="0" distL="114300" distR="114300" simplePos="0" relativeHeight="251658752" behindDoc="0" locked="0" layoutInCell="1" allowOverlap="1">
            <wp:simplePos x="0" y="0"/>
            <wp:positionH relativeFrom="column">
              <wp:posOffset>-228600</wp:posOffset>
            </wp:positionH>
            <wp:positionV relativeFrom="paragraph">
              <wp:posOffset>-228600</wp:posOffset>
            </wp:positionV>
            <wp:extent cx="1542415" cy="654050"/>
            <wp:effectExtent l="0" t="0" r="635"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654050"/>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2C36CD">
      <w:pPr>
        <w:rPr>
          <w:b/>
          <w:bCs/>
          <w:sz w:val="28"/>
          <w:szCs w:val="28"/>
        </w:rPr>
      </w:pPr>
    </w:p>
    <w:p w:rsidR="00381D62" w:rsidRDefault="00B601C5" w:rsidP="00C33E58">
      <w:pPr>
        <w:jc w:val="both"/>
        <w:rPr>
          <w:b/>
          <w:bCs/>
          <w:sz w:val="28"/>
          <w:szCs w:val="28"/>
        </w:rPr>
      </w:pPr>
      <w:r>
        <w:rPr>
          <w:noProof/>
          <w:lang w:eastAsia="lv-LV"/>
        </w:rPr>
        <w:drawing>
          <wp:anchor distT="0" distB="0" distL="114300" distR="114300" simplePos="0" relativeHeight="251655680" behindDoc="0" locked="0" layoutInCell="1" allowOverlap="1">
            <wp:simplePos x="0" y="0"/>
            <wp:positionH relativeFrom="margin">
              <wp:posOffset>2369185</wp:posOffset>
            </wp:positionH>
            <wp:positionV relativeFrom="paragraph">
              <wp:posOffset>11430</wp:posOffset>
            </wp:positionV>
            <wp:extent cx="2957830" cy="1983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830" cy="198310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9C20AD" w:rsidP="00002511">
      <w:pPr>
        <w:jc w:val="center"/>
        <w:rPr>
          <w:b/>
          <w:bCs/>
          <w:sz w:val="28"/>
          <w:szCs w:val="28"/>
        </w:rPr>
      </w:pPr>
      <w:r>
        <w:rPr>
          <w:noProof/>
          <w:lang w:eastAsia="lv-LV"/>
        </w:rPr>
        <w:drawing>
          <wp:anchor distT="0" distB="0" distL="114300" distR="114300" simplePos="0" relativeHeight="251657728" behindDoc="0" locked="0" layoutInCell="1" allowOverlap="1">
            <wp:simplePos x="0" y="0"/>
            <wp:positionH relativeFrom="margin">
              <wp:posOffset>-47625</wp:posOffset>
            </wp:positionH>
            <wp:positionV relativeFrom="paragraph">
              <wp:posOffset>230505</wp:posOffset>
            </wp:positionV>
            <wp:extent cx="704850" cy="577977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779770"/>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B601C5" w:rsidP="00002511">
      <w:pPr>
        <w:jc w:val="center"/>
        <w:rPr>
          <w:b/>
          <w:bCs/>
          <w:sz w:val="28"/>
          <w:szCs w:val="28"/>
        </w:rPr>
      </w:pPr>
      <w:r>
        <w:rPr>
          <w:noProof/>
          <w:lang w:eastAsia="lv-LV"/>
        </w:rPr>
        <w:drawing>
          <wp:anchor distT="0" distB="0" distL="114300" distR="114300" simplePos="0" relativeHeight="251659776" behindDoc="0" locked="0" layoutInCell="1" allowOverlap="1">
            <wp:simplePos x="0" y="0"/>
            <wp:positionH relativeFrom="margin">
              <wp:posOffset>627380</wp:posOffset>
            </wp:positionH>
            <wp:positionV relativeFrom="paragraph">
              <wp:posOffset>66040</wp:posOffset>
            </wp:positionV>
            <wp:extent cx="5089525" cy="319405"/>
            <wp:effectExtent l="0" t="0" r="0" b="4445"/>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9525" cy="31940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B601C5" w:rsidP="00002511">
      <w:pPr>
        <w:jc w:val="center"/>
        <w:rPr>
          <w:b/>
          <w:bCs/>
          <w:sz w:val="28"/>
          <w:szCs w:val="28"/>
        </w:rPr>
      </w:pPr>
      <w:r>
        <w:rPr>
          <w:noProof/>
          <w:lang w:eastAsia="lv-LV"/>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8890</wp:posOffset>
                </wp:positionV>
                <wp:extent cx="4865370" cy="504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5048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1D62" w:rsidRDefault="00381D62" w:rsidP="000C5588">
                            <w:pPr>
                              <w:spacing w:line="360" w:lineRule="auto"/>
                              <w:jc w:val="right"/>
                              <w:rPr>
                                <w:sz w:val="28"/>
                                <w:szCs w:val="28"/>
                              </w:rPr>
                            </w:pPr>
                          </w:p>
                          <w:p w:rsidR="00381D62" w:rsidRPr="009C20AD" w:rsidRDefault="00381D62" w:rsidP="001D556D">
                            <w:pPr>
                              <w:spacing w:line="360" w:lineRule="auto"/>
                              <w:jc w:val="center"/>
                              <w:rPr>
                                <w:bCs/>
                                <w:i/>
                                <w:sz w:val="28"/>
                                <w:szCs w:val="28"/>
                              </w:rPr>
                            </w:pPr>
                            <w:r w:rsidRPr="009C20AD">
                              <w:rPr>
                                <w:bCs/>
                                <w:i/>
                                <w:sz w:val="28"/>
                                <w:szCs w:val="28"/>
                              </w:rPr>
                              <w:t>Iepirkuma „Metodisko atbalsta līdzekļu izstrādes ekspertu pakalpojumu iepirkums”</w:t>
                            </w:r>
                          </w:p>
                          <w:p w:rsidR="00381D62" w:rsidRPr="009C20AD" w:rsidRDefault="00381D62" w:rsidP="001D556D">
                            <w:pPr>
                              <w:spacing w:line="360" w:lineRule="auto"/>
                              <w:jc w:val="center"/>
                              <w:outlineLvl w:val="0"/>
                              <w:rPr>
                                <w:bCs/>
                                <w:i/>
                                <w:sz w:val="28"/>
                                <w:szCs w:val="28"/>
                              </w:rPr>
                            </w:pPr>
                            <w:r w:rsidRPr="009C20AD">
                              <w:rPr>
                                <w:bCs/>
                                <w:i/>
                                <w:sz w:val="28"/>
                                <w:szCs w:val="28"/>
                              </w:rPr>
                              <w:t>2.</w:t>
                            </w:r>
                            <w:r w:rsidR="00251F92" w:rsidRPr="009C20AD">
                              <w:rPr>
                                <w:bCs/>
                                <w:i/>
                                <w:sz w:val="28"/>
                                <w:szCs w:val="28"/>
                              </w:rPr>
                              <w:t xml:space="preserve"> </w:t>
                            </w:r>
                            <w:r w:rsidRPr="009C20AD">
                              <w:rPr>
                                <w:bCs/>
                                <w:i/>
                                <w:sz w:val="28"/>
                                <w:szCs w:val="28"/>
                              </w:rPr>
                              <w:t>daļa</w:t>
                            </w:r>
                          </w:p>
                          <w:p w:rsidR="00381D62" w:rsidRPr="009C20AD" w:rsidRDefault="00381D62" w:rsidP="001D556D">
                            <w:pPr>
                              <w:spacing w:line="360" w:lineRule="auto"/>
                              <w:jc w:val="center"/>
                              <w:outlineLvl w:val="0"/>
                              <w:rPr>
                                <w:bCs/>
                                <w:i/>
                                <w:sz w:val="28"/>
                                <w:szCs w:val="28"/>
                              </w:rPr>
                            </w:pPr>
                            <w:r w:rsidRPr="009C20AD">
                              <w:rPr>
                                <w:bCs/>
                                <w:i/>
                                <w:sz w:val="28"/>
                                <w:szCs w:val="28"/>
                              </w:rPr>
                              <w:t>Metodiskā atbalsta līdzekļa</w:t>
                            </w:r>
                          </w:p>
                          <w:p w:rsidR="00381D62" w:rsidRPr="009C20AD" w:rsidRDefault="00381D62" w:rsidP="001D556D">
                            <w:pPr>
                              <w:spacing w:line="360" w:lineRule="auto"/>
                              <w:jc w:val="center"/>
                              <w:outlineLvl w:val="0"/>
                              <w:rPr>
                                <w:b/>
                                <w:bCs/>
                                <w:iCs/>
                                <w:sz w:val="44"/>
                                <w:szCs w:val="44"/>
                              </w:rPr>
                            </w:pPr>
                            <w:r w:rsidRPr="009C20AD">
                              <w:rPr>
                                <w:b/>
                                <w:bCs/>
                                <w:iCs/>
                                <w:sz w:val="44"/>
                                <w:szCs w:val="44"/>
                              </w:rPr>
                              <w:t>Rekomendācijas uzvedībai un sadarbībai klasē</w:t>
                            </w:r>
                          </w:p>
                          <w:p w:rsidR="00381D62" w:rsidRPr="00486AA2" w:rsidRDefault="00381D62" w:rsidP="001D556D">
                            <w:pPr>
                              <w:jc w:val="center"/>
                              <w:rPr>
                                <w:b/>
                                <w:bCs/>
                                <w:sz w:val="28"/>
                                <w:szCs w:val="28"/>
                              </w:rPr>
                            </w:pPr>
                            <w:r>
                              <w:rPr>
                                <w:b/>
                                <w:bCs/>
                                <w:sz w:val="28"/>
                                <w:szCs w:val="28"/>
                              </w:rPr>
                              <w:t>informatīvais</w:t>
                            </w:r>
                            <w:r w:rsidRPr="00486AA2">
                              <w:rPr>
                                <w:b/>
                                <w:bCs/>
                                <w:sz w:val="28"/>
                                <w:szCs w:val="28"/>
                              </w:rPr>
                              <w:t xml:space="preserve"> materiāls</w:t>
                            </w:r>
                          </w:p>
                          <w:p w:rsidR="00381D62" w:rsidRPr="0016749A" w:rsidRDefault="00381D62" w:rsidP="001D556D">
                            <w:pPr>
                              <w:jc w:val="center"/>
                              <w:rPr>
                                <w:sz w:val="28"/>
                                <w:szCs w:val="28"/>
                              </w:rPr>
                            </w:pPr>
                          </w:p>
                          <w:p w:rsidR="00381D62" w:rsidRPr="00D720DE" w:rsidRDefault="00381D62" w:rsidP="005E4E82">
                            <w:pPr>
                              <w:spacing w:line="360" w:lineRule="auto"/>
                              <w:jc w:val="right"/>
                              <w:rPr>
                                <w:b/>
                                <w:bCs/>
                                <w:i/>
                                <w:iCs/>
                                <w:sz w:val="28"/>
                                <w:szCs w:val="28"/>
                              </w:rPr>
                            </w:pPr>
                            <w:r w:rsidRPr="00D720DE">
                              <w:rPr>
                                <w:b/>
                                <w:bCs/>
                                <w:i/>
                                <w:iCs/>
                                <w:sz w:val="28"/>
                                <w:szCs w:val="28"/>
                              </w:rPr>
                              <w:t>Autori:</w:t>
                            </w:r>
                          </w:p>
                          <w:p w:rsidR="00381D62" w:rsidRPr="005F2A07" w:rsidRDefault="00381D62" w:rsidP="005E4E82">
                            <w:pPr>
                              <w:spacing w:line="360" w:lineRule="auto"/>
                              <w:jc w:val="right"/>
                              <w:rPr>
                                <w:i/>
                                <w:sz w:val="28"/>
                                <w:szCs w:val="28"/>
                              </w:rPr>
                            </w:pPr>
                            <w:r w:rsidRPr="005F2A07">
                              <w:rPr>
                                <w:i/>
                                <w:sz w:val="28"/>
                                <w:szCs w:val="28"/>
                              </w:rPr>
                              <w:t>Rudīte Andersone</w:t>
                            </w:r>
                          </w:p>
                          <w:p w:rsidR="00381D62" w:rsidRPr="005F2A07" w:rsidRDefault="00381D62" w:rsidP="005E4E82">
                            <w:pPr>
                              <w:spacing w:line="360" w:lineRule="auto"/>
                              <w:jc w:val="right"/>
                              <w:rPr>
                                <w:i/>
                                <w:sz w:val="28"/>
                                <w:szCs w:val="28"/>
                              </w:rPr>
                            </w:pPr>
                            <w:r w:rsidRPr="005F2A07">
                              <w:rPr>
                                <w:i/>
                                <w:sz w:val="28"/>
                                <w:szCs w:val="28"/>
                              </w:rPr>
                              <w:t>Alla Plaude</w:t>
                            </w:r>
                          </w:p>
                          <w:p w:rsidR="00381D62" w:rsidRPr="005F2A07" w:rsidRDefault="00381D62" w:rsidP="005E4E82">
                            <w:pPr>
                              <w:spacing w:line="360" w:lineRule="auto"/>
                              <w:jc w:val="right"/>
                              <w:rPr>
                                <w:i/>
                                <w:sz w:val="28"/>
                                <w:szCs w:val="28"/>
                              </w:rPr>
                            </w:pPr>
                            <w:r w:rsidRPr="005F2A07">
                              <w:rPr>
                                <w:i/>
                                <w:sz w:val="28"/>
                                <w:szCs w:val="28"/>
                              </w:rPr>
                              <w:t>Lūcija Rutka</w:t>
                            </w:r>
                          </w:p>
                          <w:p w:rsidR="00381D62" w:rsidRPr="005F2A07" w:rsidRDefault="00381D62" w:rsidP="005E4E82">
                            <w:pPr>
                              <w:spacing w:line="360" w:lineRule="auto"/>
                              <w:jc w:val="right"/>
                              <w:rPr>
                                <w:i/>
                                <w:sz w:val="28"/>
                                <w:szCs w:val="28"/>
                              </w:rPr>
                            </w:pPr>
                            <w:r w:rsidRPr="005F2A07">
                              <w:rPr>
                                <w:i/>
                                <w:sz w:val="28"/>
                                <w:szCs w:val="28"/>
                              </w:rPr>
                              <w:t>Elita Stikute</w:t>
                            </w:r>
                          </w:p>
                          <w:p w:rsidR="005D3D7C" w:rsidRDefault="005D3D7C" w:rsidP="0015531F">
                            <w:pPr>
                              <w:spacing w:line="360" w:lineRule="auto"/>
                              <w:jc w:val="center"/>
                              <w:rPr>
                                <w:sz w:val="28"/>
                                <w:szCs w:val="28"/>
                              </w:rPr>
                            </w:pPr>
                          </w:p>
                          <w:p w:rsidR="00381D62" w:rsidRDefault="00381D62" w:rsidP="0015531F">
                            <w:pPr>
                              <w:spacing w:line="360" w:lineRule="auto"/>
                              <w:jc w:val="center"/>
                              <w:rPr>
                                <w:sz w:val="28"/>
                                <w:szCs w:val="28"/>
                              </w:rPr>
                            </w:pPr>
                            <w:r>
                              <w:rPr>
                                <w:sz w:val="28"/>
                                <w:szCs w:val="28"/>
                              </w:rPr>
                              <w:t>2018</w:t>
                            </w:r>
                          </w:p>
                          <w:p w:rsidR="00381D62" w:rsidRPr="001D6895" w:rsidRDefault="00381D62" w:rsidP="00C33E58">
                            <w:pPr>
                              <w:jc w:val="cente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31.9pt;margin-top:.7pt;width:383.1pt;height:39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" stroked="f" strokeweight=".5pt">
                <v:textbox>
                  <w:txbxContent>
                    <w:p w:rsidR="00381D62" w:rsidRDefault="00381D62" w:rsidP="000C5588">
                      <w:pPr>
                        <w:spacing w:line="360" w:lineRule="auto"/>
                        <w:jc w:val="right"/>
                        <w:rPr>
                          <w:sz w:val="28"/>
                          <w:szCs w:val="28"/>
                        </w:rPr>
                      </w:pPr>
                    </w:p>
                    <w:p w:rsidR="00381D62" w:rsidRPr="009C20AD" w:rsidRDefault="00381D62" w:rsidP="001D556D">
                      <w:pPr>
                        <w:spacing w:line="360" w:lineRule="auto"/>
                        <w:jc w:val="center"/>
                        <w:rPr>
                          <w:bCs/>
                          <w:i/>
                          <w:sz w:val="28"/>
                          <w:szCs w:val="28"/>
                        </w:rPr>
                      </w:pPr>
                      <w:r w:rsidRPr="009C20AD">
                        <w:rPr>
                          <w:bCs/>
                          <w:i/>
                          <w:sz w:val="28"/>
                          <w:szCs w:val="28"/>
                        </w:rPr>
                        <w:t>Iepirkuma „Metodisko atbalsta līdzekļu izstrādes ekspertu pakalpojumu iepirkums”</w:t>
                      </w:r>
                    </w:p>
                    <w:p w:rsidR="00381D62" w:rsidRPr="009C20AD" w:rsidRDefault="00381D62" w:rsidP="001D556D">
                      <w:pPr>
                        <w:spacing w:line="360" w:lineRule="auto"/>
                        <w:jc w:val="center"/>
                        <w:outlineLvl w:val="0"/>
                        <w:rPr>
                          <w:bCs/>
                          <w:i/>
                          <w:sz w:val="28"/>
                          <w:szCs w:val="28"/>
                        </w:rPr>
                      </w:pPr>
                      <w:r w:rsidRPr="009C20AD">
                        <w:rPr>
                          <w:bCs/>
                          <w:i/>
                          <w:sz w:val="28"/>
                          <w:szCs w:val="28"/>
                        </w:rPr>
                        <w:t>2.</w:t>
                      </w:r>
                      <w:r w:rsidR="00251F92" w:rsidRPr="009C20AD">
                        <w:rPr>
                          <w:bCs/>
                          <w:i/>
                          <w:sz w:val="28"/>
                          <w:szCs w:val="28"/>
                        </w:rPr>
                        <w:t xml:space="preserve"> </w:t>
                      </w:r>
                      <w:r w:rsidRPr="009C20AD">
                        <w:rPr>
                          <w:bCs/>
                          <w:i/>
                          <w:sz w:val="28"/>
                          <w:szCs w:val="28"/>
                        </w:rPr>
                        <w:t>daļa</w:t>
                      </w:r>
                    </w:p>
                    <w:p w:rsidR="00381D62" w:rsidRPr="009C20AD" w:rsidRDefault="00381D62" w:rsidP="001D556D">
                      <w:pPr>
                        <w:spacing w:line="360" w:lineRule="auto"/>
                        <w:jc w:val="center"/>
                        <w:outlineLvl w:val="0"/>
                        <w:rPr>
                          <w:bCs/>
                          <w:i/>
                          <w:sz w:val="28"/>
                          <w:szCs w:val="28"/>
                        </w:rPr>
                      </w:pPr>
                      <w:r w:rsidRPr="009C20AD">
                        <w:rPr>
                          <w:bCs/>
                          <w:i/>
                          <w:sz w:val="28"/>
                          <w:szCs w:val="28"/>
                        </w:rPr>
                        <w:t>Metodiskā atbalsta līdzekļa</w:t>
                      </w:r>
                    </w:p>
                    <w:p w:rsidR="00381D62" w:rsidRPr="009C20AD" w:rsidRDefault="00381D62" w:rsidP="001D556D">
                      <w:pPr>
                        <w:spacing w:line="360" w:lineRule="auto"/>
                        <w:jc w:val="center"/>
                        <w:outlineLvl w:val="0"/>
                        <w:rPr>
                          <w:b/>
                          <w:bCs/>
                          <w:iCs/>
                          <w:sz w:val="44"/>
                          <w:szCs w:val="44"/>
                        </w:rPr>
                      </w:pPr>
                      <w:r w:rsidRPr="009C20AD">
                        <w:rPr>
                          <w:b/>
                          <w:bCs/>
                          <w:iCs/>
                          <w:sz w:val="44"/>
                          <w:szCs w:val="44"/>
                        </w:rPr>
                        <w:t>Rekomendācijas uzvedībai un sadarbībai klasē</w:t>
                      </w:r>
                    </w:p>
                    <w:p w:rsidR="00381D62" w:rsidRPr="00486AA2" w:rsidRDefault="00381D62" w:rsidP="001D556D">
                      <w:pPr>
                        <w:jc w:val="center"/>
                        <w:rPr>
                          <w:b/>
                          <w:bCs/>
                          <w:sz w:val="28"/>
                          <w:szCs w:val="28"/>
                        </w:rPr>
                      </w:pPr>
                      <w:r>
                        <w:rPr>
                          <w:b/>
                          <w:bCs/>
                          <w:sz w:val="28"/>
                          <w:szCs w:val="28"/>
                        </w:rPr>
                        <w:t>informatīvais</w:t>
                      </w:r>
                      <w:r w:rsidRPr="00486AA2">
                        <w:rPr>
                          <w:b/>
                          <w:bCs/>
                          <w:sz w:val="28"/>
                          <w:szCs w:val="28"/>
                        </w:rPr>
                        <w:t xml:space="preserve"> materiāls</w:t>
                      </w:r>
                    </w:p>
                    <w:p w:rsidR="00381D62" w:rsidRPr="0016749A" w:rsidRDefault="00381D62" w:rsidP="001D556D">
                      <w:pPr>
                        <w:jc w:val="center"/>
                        <w:rPr>
                          <w:sz w:val="28"/>
                          <w:szCs w:val="28"/>
                        </w:rPr>
                      </w:pPr>
                    </w:p>
                    <w:p w:rsidR="00381D62" w:rsidRPr="00D720DE" w:rsidRDefault="00381D62" w:rsidP="005E4E82">
                      <w:pPr>
                        <w:spacing w:line="360" w:lineRule="auto"/>
                        <w:jc w:val="right"/>
                        <w:rPr>
                          <w:b/>
                          <w:bCs/>
                          <w:i/>
                          <w:iCs/>
                          <w:sz w:val="28"/>
                          <w:szCs w:val="28"/>
                        </w:rPr>
                      </w:pPr>
                      <w:r w:rsidRPr="00D720DE">
                        <w:rPr>
                          <w:b/>
                          <w:bCs/>
                          <w:i/>
                          <w:iCs/>
                          <w:sz w:val="28"/>
                          <w:szCs w:val="28"/>
                        </w:rPr>
                        <w:t>Autori:</w:t>
                      </w:r>
                    </w:p>
                    <w:p w:rsidR="00381D62" w:rsidRPr="005F2A07" w:rsidRDefault="00381D62" w:rsidP="005E4E82">
                      <w:pPr>
                        <w:spacing w:line="360" w:lineRule="auto"/>
                        <w:jc w:val="right"/>
                        <w:rPr>
                          <w:i/>
                          <w:sz w:val="28"/>
                          <w:szCs w:val="28"/>
                        </w:rPr>
                      </w:pPr>
                      <w:r w:rsidRPr="005F2A07">
                        <w:rPr>
                          <w:i/>
                          <w:sz w:val="28"/>
                          <w:szCs w:val="28"/>
                        </w:rPr>
                        <w:t>Rudīte Andersone</w:t>
                      </w:r>
                    </w:p>
                    <w:p w:rsidR="00381D62" w:rsidRPr="005F2A07" w:rsidRDefault="00381D62" w:rsidP="005E4E82">
                      <w:pPr>
                        <w:spacing w:line="360" w:lineRule="auto"/>
                        <w:jc w:val="right"/>
                        <w:rPr>
                          <w:i/>
                          <w:sz w:val="28"/>
                          <w:szCs w:val="28"/>
                        </w:rPr>
                      </w:pPr>
                      <w:r w:rsidRPr="005F2A07">
                        <w:rPr>
                          <w:i/>
                          <w:sz w:val="28"/>
                          <w:szCs w:val="28"/>
                        </w:rPr>
                        <w:t>Alla Plaude</w:t>
                      </w:r>
                    </w:p>
                    <w:p w:rsidR="00381D62" w:rsidRPr="005F2A07" w:rsidRDefault="00381D62" w:rsidP="005E4E82">
                      <w:pPr>
                        <w:spacing w:line="360" w:lineRule="auto"/>
                        <w:jc w:val="right"/>
                        <w:rPr>
                          <w:i/>
                          <w:sz w:val="28"/>
                          <w:szCs w:val="28"/>
                        </w:rPr>
                      </w:pPr>
                      <w:r w:rsidRPr="005F2A07">
                        <w:rPr>
                          <w:i/>
                          <w:sz w:val="28"/>
                          <w:szCs w:val="28"/>
                        </w:rPr>
                        <w:t>Lūcija Rutka</w:t>
                      </w:r>
                    </w:p>
                    <w:p w:rsidR="00381D62" w:rsidRPr="005F2A07" w:rsidRDefault="00381D62" w:rsidP="005E4E82">
                      <w:pPr>
                        <w:spacing w:line="360" w:lineRule="auto"/>
                        <w:jc w:val="right"/>
                        <w:rPr>
                          <w:i/>
                          <w:sz w:val="28"/>
                          <w:szCs w:val="28"/>
                        </w:rPr>
                      </w:pPr>
                      <w:r w:rsidRPr="005F2A07">
                        <w:rPr>
                          <w:i/>
                          <w:sz w:val="28"/>
                          <w:szCs w:val="28"/>
                        </w:rPr>
                        <w:t>Elita Stikute</w:t>
                      </w:r>
                    </w:p>
                    <w:p w:rsidR="005D3D7C" w:rsidRDefault="005D3D7C" w:rsidP="0015531F">
                      <w:pPr>
                        <w:spacing w:line="360" w:lineRule="auto"/>
                        <w:jc w:val="center"/>
                        <w:rPr>
                          <w:sz w:val="28"/>
                          <w:szCs w:val="28"/>
                        </w:rPr>
                      </w:pPr>
                    </w:p>
                    <w:p w:rsidR="00381D62" w:rsidRDefault="00381D62" w:rsidP="0015531F">
                      <w:pPr>
                        <w:spacing w:line="360" w:lineRule="auto"/>
                        <w:jc w:val="center"/>
                        <w:rPr>
                          <w:sz w:val="28"/>
                          <w:szCs w:val="28"/>
                        </w:rPr>
                      </w:pPr>
                      <w:r>
                        <w:rPr>
                          <w:sz w:val="28"/>
                          <w:szCs w:val="28"/>
                        </w:rPr>
                        <w:t>2018</w:t>
                      </w:r>
                    </w:p>
                    <w:p w:rsidR="00381D62" w:rsidRPr="001D6895" w:rsidRDefault="00381D62" w:rsidP="00C33E58">
                      <w:pPr>
                        <w:jc w:val="center"/>
                        <w:rPr>
                          <w:sz w:val="48"/>
                          <w:szCs w:val="48"/>
                        </w:rPr>
                      </w:pPr>
                    </w:p>
                  </w:txbxContent>
                </v:textbox>
                <w10:wrap anchorx="margin"/>
              </v:shape>
            </w:pict>
          </mc:Fallback>
        </mc:AlternateContent>
      </w: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5D3D7C" w:rsidP="00002511">
      <w:pPr>
        <w:jc w:val="center"/>
        <w:rPr>
          <w:b/>
          <w:bCs/>
          <w:sz w:val="28"/>
          <w:szCs w:val="28"/>
        </w:rPr>
      </w:pPr>
      <w:r>
        <w:rPr>
          <w:noProof/>
          <w:lang w:eastAsia="lv-LV"/>
        </w:rPr>
        <w:drawing>
          <wp:anchor distT="0" distB="0" distL="114300" distR="114300" simplePos="0" relativeHeight="251662336" behindDoc="0" locked="0" layoutInCell="1" allowOverlap="1">
            <wp:simplePos x="0" y="0"/>
            <wp:positionH relativeFrom="column">
              <wp:posOffset>-823595</wp:posOffset>
            </wp:positionH>
            <wp:positionV relativeFrom="paragraph">
              <wp:posOffset>213995</wp:posOffset>
            </wp:positionV>
            <wp:extent cx="7039610" cy="46355"/>
            <wp:effectExtent l="0" t="0" r="889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9610" cy="4635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5D3D7C" w:rsidP="00002511">
      <w:pPr>
        <w:jc w:val="center"/>
        <w:rPr>
          <w:b/>
          <w:bCs/>
          <w:sz w:val="28"/>
          <w:szCs w:val="28"/>
        </w:rPr>
      </w:pPr>
      <w:r>
        <w:rPr>
          <w:noProof/>
          <w:lang w:eastAsia="lv-LV"/>
        </w:rPr>
        <w:drawing>
          <wp:anchor distT="0" distB="0" distL="114300" distR="114300" simplePos="0" relativeHeight="251656192" behindDoc="0" locked="0" layoutInCell="1" allowOverlap="1">
            <wp:simplePos x="0" y="0"/>
            <wp:positionH relativeFrom="margin">
              <wp:posOffset>-669925</wp:posOffset>
            </wp:positionH>
            <wp:positionV relativeFrom="paragraph">
              <wp:posOffset>208280</wp:posOffset>
            </wp:positionV>
            <wp:extent cx="6534150" cy="1382395"/>
            <wp:effectExtent l="0" t="0" r="0" b="825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4150" cy="1382395"/>
                    </a:xfrm>
                    <a:prstGeom prst="rect">
                      <a:avLst/>
                    </a:prstGeom>
                    <a:noFill/>
                  </pic:spPr>
                </pic:pic>
              </a:graphicData>
            </a:graphic>
            <wp14:sizeRelH relativeFrom="page">
              <wp14:pctWidth>0</wp14:pctWidth>
            </wp14:sizeRelH>
            <wp14:sizeRelV relativeFrom="page">
              <wp14:pctHeight>0</wp14:pctHeight>
            </wp14:sizeRelV>
          </wp:anchor>
        </w:drawing>
      </w: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002511">
      <w:pPr>
        <w:jc w:val="center"/>
        <w:rPr>
          <w:b/>
          <w:bCs/>
          <w:sz w:val="28"/>
          <w:szCs w:val="28"/>
        </w:rPr>
      </w:pPr>
    </w:p>
    <w:p w:rsidR="00381D62" w:rsidRDefault="00381D62" w:rsidP="0063648F">
      <w:pPr>
        <w:spacing w:line="360" w:lineRule="auto"/>
        <w:outlineLvl w:val="0"/>
        <w:rPr>
          <w:b/>
          <w:bCs/>
          <w:noProof/>
          <w:sz w:val="28"/>
          <w:szCs w:val="28"/>
          <w:lang w:val="en-US"/>
        </w:rPr>
      </w:pPr>
    </w:p>
    <w:p w:rsidR="00381D62" w:rsidRDefault="00381D62" w:rsidP="00694ADA">
      <w:pPr>
        <w:spacing w:line="360" w:lineRule="auto"/>
        <w:jc w:val="center"/>
        <w:outlineLvl w:val="0"/>
        <w:rPr>
          <w:b/>
          <w:bCs/>
          <w:noProof/>
          <w:sz w:val="28"/>
          <w:szCs w:val="28"/>
          <w:lang w:val="en-US"/>
        </w:rPr>
      </w:pPr>
    </w:p>
    <w:p w:rsidR="00381D62" w:rsidRDefault="00381D62" w:rsidP="00694ADA">
      <w:pPr>
        <w:spacing w:line="360" w:lineRule="auto"/>
        <w:jc w:val="center"/>
        <w:outlineLvl w:val="0"/>
        <w:rPr>
          <w:b/>
          <w:bCs/>
          <w:noProof/>
          <w:sz w:val="28"/>
          <w:szCs w:val="28"/>
          <w:lang w:val="en-US"/>
        </w:rPr>
      </w:pPr>
      <w:r w:rsidRPr="00786CFF">
        <w:rPr>
          <w:b/>
          <w:bCs/>
          <w:noProof/>
          <w:sz w:val="28"/>
          <w:szCs w:val="28"/>
          <w:lang w:val="en-US"/>
        </w:rPr>
        <w:t>Saturs</w:t>
      </w:r>
    </w:p>
    <w:p w:rsidR="00381D62" w:rsidRPr="00786CFF" w:rsidRDefault="00381D62" w:rsidP="00694ADA">
      <w:pPr>
        <w:spacing w:line="360" w:lineRule="auto"/>
        <w:jc w:val="center"/>
        <w:outlineLvl w:val="0"/>
        <w:rPr>
          <w:b/>
          <w:bCs/>
          <w:noProof/>
          <w:sz w:val="28"/>
          <w:szCs w:val="28"/>
          <w:lang w:val="en-US"/>
        </w:rPr>
      </w:pPr>
    </w:p>
    <w:p w:rsidR="00381D62" w:rsidRDefault="00381D62" w:rsidP="00694ADA">
      <w:pPr>
        <w:spacing w:line="360" w:lineRule="auto"/>
        <w:jc w:val="both"/>
        <w:rPr>
          <w:noProof/>
          <w:lang w:val="en-US"/>
        </w:rPr>
      </w:pPr>
    </w:p>
    <w:tbl>
      <w:tblPr>
        <w:tblW w:w="0" w:type="auto"/>
        <w:tblLook w:val="01E0" w:firstRow="1" w:lastRow="1" w:firstColumn="1" w:lastColumn="1" w:noHBand="0" w:noVBand="0"/>
      </w:tblPr>
      <w:tblGrid>
        <w:gridCol w:w="8208"/>
        <w:gridCol w:w="1079"/>
      </w:tblGrid>
      <w:tr w:rsidR="00381D62">
        <w:tc>
          <w:tcPr>
            <w:tcW w:w="8208" w:type="dxa"/>
          </w:tcPr>
          <w:p w:rsidR="00381D62" w:rsidRPr="00D933A5" w:rsidRDefault="00381D62" w:rsidP="00D933A5">
            <w:pPr>
              <w:spacing w:line="360" w:lineRule="auto"/>
              <w:jc w:val="both"/>
              <w:rPr>
                <w:noProof/>
                <w:lang w:val="en-US"/>
              </w:rPr>
            </w:pPr>
            <w:r w:rsidRPr="00D933A5">
              <w:rPr>
                <w:noProof/>
                <w:lang w:val="en-US"/>
              </w:rPr>
              <w:t>Ievads</w:t>
            </w:r>
          </w:p>
        </w:tc>
        <w:tc>
          <w:tcPr>
            <w:tcW w:w="1079" w:type="dxa"/>
          </w:tcPr>
          <w:p w:rsidR="00381D62" w:rsidRPr="00D933A5" w:rsidRDefault="00381D62" w:rsidP="00D933A5">
            <w:pPr>
              <w:spacing w:line="360" w:lineRule="auto"/>
              <w:jc w:val="right"/>
              <w:rPr>
                <w:noProof/>
                <w:lang w:val="en-US"/>
              </w:rPr>
            </w:pPr>
            <w:r w:rsidRPr="00D933A5">
              <w:rPr>
                <w:noProof/>
                <w:lang w:val="en-US"/>
              </w:rPr>
              <w:t>3</w:t>
            </w:r>
          </w:p>
        </w:tc>
      </w:tr>
      <w:tr w:rsidR="00381D62">
        <w:tc>
          <w:tcPr>
            <w:tcW w:w="8208" w:type="dxa"/>
          </w:tcPr>
          <w:p w:rsidR="00381D62" w:rsidRPr="00EA4A2C" w:rsidRDefault="00381D62" w:rsidP="00D933A5">
            <w:pPr>
              <w:spacing w:line="360" w:lineRule="auto"/>
              <w:jc w:val="both"/>
              <w:rPr>
                <w:noProof/>
              </w:rPr>
            </w:pPr>
            <w:r w:rsidRPr="00EA4A2C">
              <w:rPr>
                <w:noProof/>
              </w:rPr>
              <w:t>1. Sadarbība klasē – mūsdienu pieeja un mērķi</w:t>
            </w:r>
          </w:p>
        </w:tc>
        <w:tc>
          <w:tcPr>
            <w:tcW w:w="1079" w:type="dxa"/>
          </w:tcPr>
          <w:p w:rsidR="00381D62" w:rsidRPr="003E1404" w:rsidRDefault="00381D62" w:rsidP="00D933A5">
            <w:pPr>
              <w:spacing w:line="360" w:lineRule="auto"/>
              <w:jc w:val="right"/>
              <w:rPr>
                <w:noProof/>
              </w:rPr>
            </w:pPr>
            <w:r>
              <w:rPr>
                <w:noProof/>
              </w:rPr>
              <w:t>5</w:t>
            </w:r>
          </w:p>
        </w:tc>
      </w:tr>
      <w:tr w:rsidR="00381D62">
        <w:tc>
          <w:tcPr>
            <w:tcW w:w="8208" w:type="dxa"/>
          </w:tcPr>
          <w:p w:rsidR="00381D62" w:rsidRPr="00EA4A2C" w:rsidRDefault="00381D62" w:rsidP="00D933A5">
            <w:pPr>
              <w:spacing w:line="360" w:lineRule="auto"/>
              <w:jc w:val="both"/>
              <w:rPr>
                <w:noProof/>
              </w:rPr>
            </w:pPr>
            <w:r w:rsidRPr="00EA4A2C">
              <w:rPr>
                <w:noProof/>
              </w:rPr>
              <w:t>2. Skolas kultūra kā nozīmīgs aspekts klases vadīšanā</w:t>
            </w:r>
          </w:p>
        </w:tc>
        <w:tc>
          <w:tcPr>
            <w:tcW w:w="1079" w:type="dxa"/>
          </w:tcPr>
          <w:p w:rsidR="00381D62" w:rsidRPr="00D933A5" w:rsidRDefault="00381D62" w:rsidP="00D933A5">
            <w:pPr>
              <w:spacing w:line="360" w:lineRule="auto"/>
              <w:jc w:val="right"/>
              <w:rPr>
                <w:noProof/>
                <w:lang w:val="en-US"/>
              </w:rPr>
            </w:pPr>
            <w:r>
              <w:rPr>
                <w:noProof/>
                <w:lang w:val="en-US"/>
              </w:rPr>
              <w:t>8</w:t>
            </w:r>
          </w:p>
        </w:tc>
      </w:tr>
      <w:tr w:rsidR="00381D62">
        <w:tc>
          <w:tcPr>
            <w:tcW w:w="8208" w:type="dxa"/>
          </w:tcPr>
          <w:p w:rsidR="00381D62" w:rsidRPr="00D933A5" w:rsidRDefault="00381D62" w:rsidP="00D933A5">
            <w:pPr>
              <w:spacing w:line="360" w:lineRule="auto"/>
              <w:jc w:val="both"/>
              <w:rPr>
                <w:noProof/>
                <w:lang w:val="en-US"/>
              </w:rPr>
            </w:pPr>
            <w:r w:rsidRPr="00D933A5">
              <w:rPr>
                <w:noProof/>
                <w:lang w:val="en-US"/>
              </w:rPr>
              <w:t>3. Klases kultūra</w:t>
            </w:r>
          </w:p>
        </w:tc>
        <w:tc>
          <w:tcPr>
            <w:tcW w:w="1079" w:type="dxa"/>
          </w:tcPr>
          <w:p w:rsidR="00381D62" w:rsidRPr="00D933A5" w:rsidRDefault="00381D62" w:rsidP="00D933A5">
            <w:pPr>
              <w:spacing w:line="360" w:lineRule="auto"/>
              <w:jc w:val="right"/>
              <w:rPr>
                <w:noProof/>
                <w:lang w:val="en-US"/>
              </w:rPr>
            </w:pPr>
            <w:r>
              <w:rPr>
                <w:noProof/>
                <w:lang w:val="en-US"/>
              </w:rPr>
              <w:t>10</w:t>
            </w:r>
          </w:p>
        </w:tc>
      </w:tr>
      <w:tr w:rsidR="00381D62">
        <w:tc>
          <w:tcPr>
            <w:tcW w:w="8208" w:type="dxa"/>
          </w:tcPr>
          <w:p w:rsidR="00381D62" w:rsidRPr="00EA4A2C" w:rsidRDefault="00381D62" w:rsidP="00D933A5">
            <w:pPr>
              <w:spacing w:line="360" w:lineRule="auto"/>
              <w:jc w:val="both"/>
              <w:rPr>
                <w:noProof/>
              </w:rPr>
            </w:pPr>
            <w:r w:rsidRPr="00EA4A2C">
              <w:rPr>
                <w:noProof/>
              </w:rPr>
              <w:t>4. Uzvedības un sadarbības s</w:t>
            </w:r>
            <w:r>
              <w:rPr>
                <w:noProof/>
              </w:rPr>
              <w:t>pecifika vispārējās izglītības</w:t>
            </w:r>
            <w:r w:rsidRPr="00EA4A2C">
              <w:rPr>
                <w:noProof/>
              </w:rPr>
              <w:t xml:space="preserve"> un profesionālās izglītības iestādēs</w:t>
            </w:r>
          </w:p>
        </w:tc>
        <w:tc>
          <w:tcPr>
            <w:tcW w:w="1079" w:type="dxa"/>
          </w:tcPr>
          <w:p w:rsidR="00381D62" w:rsidRPr="00D933A5" w:rsidRDefault="00381D62" w:rsidP="00D933A5">
            <w:pPr>
              <w:spacing w:line="360" w:lineRule="auto"/>
              <w:jc w:val="right"/>
              <w:rPr>
                <w:noProof/>
                <w:lang w:val="en-US"/>
              </w:rPr>
            </w:pPr>
            <w:r>
              <w:rPr>
                <w:noProof/>
                <w:lang w:val="en-US"/>
              </w:rPr>
              <w:t>12</w:t>
            </w:r>
          </w:p>
        </w:tc>
      </w:tr>
      <w:tr w:rsidR="00381D62">
        <w:tc>
          <w:tcPr>
            <w:tcW w:w="8208" w:type="dxa"/>
          </w:tcPr>
          <w:p w:rsidR="00381D62" w:rsidRPr="00EA4A2C" w:rsidRDefault="00381D62" w:rsidP="00D933A5">
            <w:pPr>
              <w:spacing w:line="360" w:lineRule="auto"/>
              <w:jc w:val="both"/>
              <w:rPr>
                <w:noProof/>
              </w:rPr>
            </w:pPr>
            <w:r w:rsidRPr="00EA4A2C">
              <w:rPr>
                <w:noProof/>
              </w:rPr>
              <w:t>5. Darbs multikulturālās, multireliģiskās un multilingvālās klasēs</w:t>
            </w:r>
          </w:p>
        </w:tc>
        <w:tc>
          <w:tcPr>
            <w:tcW w:w="1079" w:type="dxa"/>
          </w:tcPr>
          <w:p w:rsidR="00381D62" w:rsidRPr="00D933A5" w:rsidRDefault="00381D62" w:rsidP="00D933A5">
            <w:pPr>
              <w:spacing w:line="360" w:lineRule="auto"/>
              <w:jc w:val="right"/>
              <w:rPr>
                <w:noProof/>
                <w:lang w:val="en-US"/>
              </w:rPr>
            </w:pPr>
            <w:r>
              <w:rPr>
                <w:noProof/>
                <w:lang w:val="en-US"/>
              </w:rPr>
              <w:t>15</w:t>
            </w:r>
          </w:p>
        </w:tc>
      </w:tr>
      <w:tr w:rsidR="00381D62">
        <w:tc>
          <w:tcPr>
            <w:tcW w:w="8208" w:type="dxa"/>
          </w:tcPr>
          <w:p w:rsidR="00381D62" w:rsidRPr="00EA4A2C" w:rsidRDefault="00381D62" w:rsidP="00D933A5">
            <w:pPr>
              <w:spacing w:line="360" w:lineRule="auto"/>
              <w:jc w:val="both"/>
              <w:rPr>
                <w:noProof/>
              </w:rPr>
            </w:pPr>
            <w:r w:rsidRPr="00EA4A2C">
              <w:rPr>
                <w:noProof/>
              </w:rPr>
              <w:t>6. Klases kultūra kā resurs preventīvajā darbā</w:t>
            </w:r>
          </w:p>
        </w:tc>
        <w:tc>
          <w:tcPr>
            <w:tcW w:w="1079" w:type="dxa"/>
          </w:tcPr>
          <w:p w:rsidR="00381D62" w:rsidRPr="00D933A5" w:rsidRDefault="00381D62" w:rsidP="00D933A5">
            <w:pPr>
              <w:spacing w:line="360" w:lineRule="auto"/>
              <w:jc w:val="right"/>
              <w:rPr>
                <w:noProof/>
                <w:lang w:val="en-US"/>
              </w:rPr>
            </w:pPr>
            <w:r>
              <w:rPr>
                <w:noProof/>
                <w:lang w:val="en-US"/>
              </w:rPr>
              <w:t>17</w:t>
            </w:r>
          </w:p>
        </w:tc>
      </w:tr>
      <w:tr w:rsidR="00381D62">
        <w:tc>
          <w:tcPr>
            <w:tcW w:w="8208" w:type="dxa"/>
          </w:tcPr>
          <w:p w:rsidR="00381D62" w:rsidRPr="00EA4A2C" w:rsidRDefault="00381D62" w:rsidP="00D933A5">
            <w:pPr>
              <w:spacing w:line="360" w:lineRule="auto"/>
              <w:jc w:val="both"/>
              <w:rPr>
                <w:noProof/>
              </w:rPr>
            </w:pPr>
            <w:r w:rsidRPr="00EA4A2C">
              <w:rPr>
                <w:noProof/>
              </w:rPr>
              <w:t>7. Labā prakse uzvedībai un sadarbībai klasē</w:t>
            </w:r>
          </w:p>
        </w:tc>
        <w:tc>
          <w:tcPr>
            <w:tcW w:w="1079" w:type="dxa"/>
          </w:tcPr>
          <w:p w:rsidR="00381D62" w:rsidRPr="00D933A5" w:rsidRDefault="00381D62" w:rsidP="00D933A5">
            <w:pPr>
              <w:spacing w:line="360" w:lineRule="auto"/>
              <w:jc w:val="right"/>
              <w:rPr>
                <w:noProof/>
                <w:lang w:val="en-US"/>
              </w:rPr>
            </w:pPr>
            <w:r>
              <w:rPr>
                <w:noProof/>
                <w:lang w:val="en-US"/>
              </w:rPr>
              <w:t>20</w:t>
            </w:r>
          </w:p>
        </w:tc>
      </w:tr>
      <w:tr w:rsidR="00381D62">
        <w:tc>
          <w:tcPr>
            <w:tcW w:w="8208" w:type="dxa"/>
          </w:tcPr>
          <w:p w:rsidR="00381D62" w:rsidRPr="00D933A5" w:rsidRDefault="00381D62" w:rsidP="00D933A5">
            <w:pPr>
              <w:spacing w:line="360" w:lineRule="auto"/>
              <w:jc w:val="both"/>
              <w:rPr>
                <w:noProof/>
                <w:lang w:val="en-US"/>
              </w:rPr>
            </w:pPr>
            <w:r w:rsidRPr="00D933A5">
              <w:rPr>
                <w:noProof/>
                <w:lang w:val="en-US"/>
              </w:rPr>
              <w:t>Izmantoto avotu saraksts</w:t>
            </w:r>
          </w:p>
        </w:tc>
        <w:tc>
          <w:tcPr>
            <w:tcW w:w="1079" w:type="dxa"/>
          </w:tcPr>
          <w:p w:rsidR="00381D62" w:rsidRPr="00D933A5" w:rsidRDefault="00381D62" w:rsidP="00D933A5">
            <w:pPr>
              <w:spacing w:line="360" w:lineRule="auto"/>
              <w:jc w:val="right"/>
              <w:rPr>
                <w:noProof/>
                <w:lang w:val="en-US"/>
              </w:rPr>
            </w:pPr>
            <w:r>
              <w:rPr>
                <w:noProof/>
                <w:lang w:val="en-US"/>
              </w:rPr>
              <w:t>23</w:t>
            </w:r>
          </w:p>
        </w:tc>
      </w:tr>
    </w:tbl>
    <w:p w:rsidR="00381D62" w:rsidRDefault="00381D62" w:rsidP="00694ADA">
      <w:pPr>
        <w:spacing w:line="360" w:lineRule="auto"/>
        <w:jc w:val="both"/>
        <w:rPr>
          <w:b/>
          <w:bCs/>
          <w:sz w:val="28"/>
          <w:szCs w:val="28"/>
        </w:rPr>
      </w:pPr>
    </w:p>
    <w:p w:rsidR="00381D62" w:rsidRDefault="00381D62" w:rsidP="00694ADA">
      <w:pPr>
        <w:spacing w:line="360" w:lineRule="auto"/>
        <w:jc w:val="center"/>
      </w:pPr>
    </w:p>
    <w:p w:rsidR="00381D62" w:rsidRPr="00694ADA" w:rsidRDefault="00381D62" w:rsidP="0019799B">
      <w:r>
        <w:br w:type="page"/>
      </w:r>
    </w:p>
    <w:p w:rsidR="00381D62" w:rsidRDefault="00381D62" w:rsidP="00694ADA">
      <w:pPr>
        <w:spacing w:line="360" w:lineRule="auto"/>
        <w:jc w:val="center"/>
        <w:rPr>
          <w:b/>
          <w:bCs/>
          <w:sz w:val="28"/>
          <w:szCs w:val="28"/>
        </w:rPr>
      </w:pPr>
      <w:r>
        <w:rPr>
          <w:b/>
          <w:bCs/>
          <w:sz w:val="28"/>
          <w:szCs w:val="28"/>
        </w:rPr>
        <w:lastRenderedPageBreak/>
        <w:t xml:space="preserve">Ievads </w:t>
      </w:r>
    </w:p>
    <w:p w:rsidR="00381D62" w:rsidRDefault="00381D62" w:rsidP="00694ADA">
      <w:pPr>
        <w:spacing w:line="360" w:lineRule="auto"/>
        <w:jc w:val="center"/>
        <w:rPr>
          <w:b/>
          <w:bCs/>
          <w:sz w:val="28"/>
          <w:szCs w:val="28"/>
        </w:rPr>
      </w:pPr>
    </w:p>
    <w:p w:rsidR="00381D62" w:rsidRDefault="00381D62" w:rsidP="00694ADA">
      <w:pPr>
        <w:spacing w:line="360" w:lineRule="auto"/>
        <w:ind w:firstLine="720"/>
        <w:jc w:val="both"/>
      </w:pPr>
      <w:r>
        <w:t xml:space="preserve">Informatīvā materiāla mērķis ir iepazīstināt ar metodiskā atbalsta līdzekli, kurš izstrādāts saskaņā ar izpratni par </w:t>
      </w:r>
      <w:r w:rsidRPr="0030292C">
        <w:t>pedagoga rīcīb</w:t>
      </w:r>
      <w:r>
        <w:t>spēju izglītības vidē atbilstoši</w:t>
      </w:r>
      <w:r w:rsidRPr="0030292C">
        <w:t xml:space="preserve"> sabiedrības attīstības tendencēm</w:t>
      </w:r>
      <w:r>
        <w:t xml:space="preserve"> un saskaņā ar mūsdienu pedagoģisko realitāti, ievērojot Izglītības likuma 10.panta un 51.panta prasības attiecībā uz izglītojamā audzināšanu un savu pienākumu veikšanu un projekta „Atbalsts priekšlaicīgas mācību pārtraukšanas samazināšanai” Līguma Nr. P6-15/07-2018 tehniskās specifikācijas prasības. Metodiskā atbalsta līdzekļa </w:t>
      </w:r>
      <w:r w:rsidRPr="0038282F">
        <w:rPr>
          <w:kern w:val="28"/>
          <w:lang w:eastAsia="lv-LV"/>
        </w:rPr>
        <w:t xml:space="preserve">satura izstrāde </w:t>
      </w:r>
      <w:r>
        <w:rPr>
          <w:kern w:val="28"/>
          <w:lang w:eastAsia="lv-LV"/>
        </w:rPr>
        <w:t xml:space="preserve">notiek </w:t>
      </w:r>
      <w:r w:rsidRPr="0038282F">
        <w:rPr>
          <w:kern w:val="28"/>
          <w:lang w:eastAsia="lv-LV"/>
        </w:rPr>
        <w:t xml:space="preserve">ESF SAM 8.3.4. projekta “Samazināt priekšlaicīgu mācību pārtraukšanu, īstenojot preventīvus un intervences pasākumus” </w:t>
      </w:r>
      <w:r>
        <w:rPr>
          <w:kern w:val="28"/>
          <w:lang w:eastAsia="lv-LV"/>
        </w:rPr>
        <w:t>ietvaros</w:t>
      </w:r>
      <w:r w:rsidRPr="0076584D">
        <w:rPr>
          <w:kern w:val="28"/>
          <w:lang w:eastAsia="lv-LV"/>
        </w:rPr>
        <w:t>.</w:t>
      </w:r>
    </w:p>
    <w:p w:rsidR="00381D62" w:rsidRDefault="00381D62" w:rsidP="001D556D">
      <w:pPr>
        <w:spacing w:line="360" w:lineRule="auto"/>
        <w:ind w:firstLine="720"/>
        <w:jc w:val="both"/>
      </w:pPr>
      <w:r w:rsidRPr="00A42DCC">
        <w:t>Metodiskā atbalsta līdzekļa</w:t>
      </w:r>
      <w:r>
        <w:rPr>
          <w:b/>
          <w:bCs/>
        </w:rPr>
        <w:t xml:space="preserve"> </w:t>
      </w:r>
      <w:r w:rsidRPr="003A4C55">
        <w:rPr>
          <w:b/>
          <w:bCs/>
        </w:rPr>
        <w:t>mērķauditorija</w:t>
      </w:r>
      <w:r>
        <w:t xml:space="preserve"> ir vispārējās izglītības un profesionālās izglītības iestāžu pedagogi.</w:t>
      </w:r>
    </w:p>
    <w:p w:rsidR="00381D62" w:rsidRDefault="00381D62" w:rsidP="001D556D">
      <w:pPr>
        <w:spacing w:line="360" w:lineRule="auto"/>
        <w:ind w:firstLine="720"/>
        <w:jc w:val="both"/>
      </w:pPr>
      <w:r w:rsidRPr="00A42DCC">
        <w:t>Metodiskā atbalsta līdzekļa</w:t>
      </w:r>
      <w:r>
        <w:t xml:space="preserve"> </w:t>
      </w:r>
      <w:r w:rsidRPr="00B30E68">
        <w:rPr>
          <w:b/>
          <w:bCs/>
        </w:rPr>
        <w:t>vīzija</w:t>
      </w:r>
      <w:r>
        <w:t>:</w:t>
      </w:r>
    </w:p>
    <w:p w:rsidR="00381D62" w:rsidRDefault="00381D62" w:rsidP="001D556D">
      <w:pPr>
        <w:spacing w:line="360" w:lineRule="auto"/>
        <w:ind w:firstLine="720"/>
        <w:jc w:val="both"/>
        <w:rPr>
          <w:kern w:val="28"/>
          <w:lang w:eastAsia="lv-LV"/>
        </w:rPr>
      </w:pPr>
      <w:r>
        <w:rPr>
          <w:kern w:val="28"/>
          <w:lang w:eastAsia="lv-LV"/>
        </w:rPr>
        <w:t>Uzvedības un sadarbības uzlabošana klasē vai grupā</w:t>
      </w:r>
      <w:r w:rsidRPr="00EB18FE">
        <w:rPr>
          <w:kern w:val="28"/>
          <w:lang w:eastAsia="lv-LV"/>
        </w:rPr>
        <w:t xml:space="preserve"> </w:t>
      </w:r>
      <w:r>
        <w:rPr>
          <w:kern w:val="28"/>
          <w:lang w:eastAsia="lv-LV"/>
        </w:rPr>
        <w:t>– viena no iespējām</w:t>
      </w:r>
      <w:r w:rsidRPr="00EB18FE">
        <w:rPr>
          <w:kern w:val="28"/>
          <w:lang w:eastAsia="lv-LV"/>
        </w:rPr>
        <w:t xml:space="preserve"> </w:t>
      </w:r>
      <w:r>
        <w:rPr>
          <w:kern w:val="28"/>
          <w:lang w:eastAsia="lv-LV"/>
        </w:rPr>
        <w:t xml:space="preserve">priekšlaicīgas mācību pārtraukšanas mazināšanai, ar kuras palīdzību iespējams veicināt izglītojamo </w:t>
      </w:r>
      <w:r w:rsidRPr="00EB18FE">
        <w:rPr>
          <w:kern w:val="28"/>
          <w:lang w:eastAsia="lv-LV"/>
        </w:rPr>
        <w:t>mācīšanās motivācij</w:t>
      </w:r>
      <w:r>
        <w:rPr>
          <w:kern w:val="28"/>
          <w:lang w:eastAsia="lv-LV"/>
        </w:rPr>
        <w:t>u</w:t>
      </w:r>
      <w:r w:rsidRPr="00EB18FE">
        <w:rPr>
          <w:kern w:val="28"/>
          <w:lang w:eastAsia="lv-LV"/>
        </w:rPr>
        <w:t>,</w:t>
      </w:r>
      <w:r>
        <w:rPr>
          <w:kern w:val="28"/>
          <w:lang w:eastAsia="lv-LV"/>
        </w:rPr>
        <w:t xml:space="preserve"> </w:t>
      </w:r>
      <w:r w:rsidRPr="00EB18FE">
        <w:rPr>
          <w:kern w:val="28"/>
          <w:lang w:eastAsia="lv-LV"/>
        </w:rPr>
        <w:t>emocionāl</w:t>
      </w:r>
      <w:r>
        <w:rPr>
          <w:kern w:val="28"/>
          <w:lang w:eastAsia="lv-LV"/>
        </w:rPr>
        <w:t>o</w:t>
      </w:r>
      <w:r w:rsidRPr="00EB18FE">
        <w:rPr>
          <w:kern w:val="28"/>
          <w:lang w:eastAsia="lv-LV"/>
        </w:rPr>
        <w:t xml:space="preserve"> </w:t>
      </w:r>
      <w:proofErr w:type="spellStart"/>
      <w:r>
        <w:rPr>
          <w:kern w:val="28"/>
          <w:lang w:eastAsia="lv-LV"/>
        </w:rPr>
        <w:t>labizjūtu</w:t>
      </w:r>
      <w:proofErr w:type="spellEnd"/>
      <w:r w:rsidRPr="00EB18FE">
        <w:rPr>
          <w:kern w:val="28"/>
          <w:lang w:eastAsia="lv-LV"/>
        </w:rPr>
        <w:t xml:space="preserve"> </w:t>
      </w:r>
      <w:r>
        <w:rPr>
          <w:kern w:val="28"/>
          <w:lang w:eastAsia="lv-LV"/>
        </w:rPr>
        <w:t>un mācību sasniegumus.</w:t>
      </w:r>
    </w:p>
    <w:p w:rsidR="00381D62" w:rsidRDefault="00381D62" w:rsidP="001D556D">
      <w:pPr>
        <w:spacing w:line="360" w:lineRule="auto"/>
        <w:ind w:firstLine="720"/>
        <w:jc w:val="both"/>
      </w:pPr>
      <w:r w:rsidRPr="00A42DCC">
        <w:t>Metodiskā atbalsta līdzekļa</w:t>
      </w:r>
      <w:r>
        <w:t xml:space="preserve"> </w:t>
      </w:r>
      <w:r w:rsidRPr="000B44BC">
        <w:rPr>
          <w:b/>
          <w:bCs/>
        </w:rPr>
        <w:t>misija</w:t>
      </w:r>
      <w:r>
        <w:t>:</w:t>
      </w:r>
    </w:p>
    <w:p w:rsidR="00381D62" w:rsidRDefault="00381D62" w:rsidP="001D556D">
      <w:pPr>
        <w:spacing w:line="360" w:lineRule="auto"/>
        <w:ind w:firstLine="720"/>
        <w:jc w:val="both"/>
      </w:pPr>
      <w:r>
        <w:rPr>
          <w:kern w:val="28"/>
          <w:lang w:eastAsia="lv-LV"/>
        </w:rPr>
        <w:t>Mērķtiecīgi uzlabot uzvedību un sadarbību klasē vai grupā, veicinot savstarpēju izpratni un atbalstu multikulturālā un multilingvālā vidē, attīstot izglītojamo interesi par mācībām, iesaistot dažādās mācību aktivitātēs un labvēlīga psiholoģiskā klimata veidošanā klasē vai grupā.</w:t>
      </w:r>
      <w:r>
        <w:t xml:space="preserve"> </w:t>
      </w:r>
    </w:p>
    <w:p w:rsidR="00381D62" w:rsidRDefault="00381D62" w:rsidP="001D556D">
      <w:pPr>
        <w:spacing w:line="360" w:lineRule="auto"/>
        <w:ind w:firstLine="720"/>
        <w:jc w:val="both"/>
      </w:pPr>
      <w:r w:rsidRPr="00A42DCC">
        <w:t>Metodiskā atbalsta līdzekļa</w:t>
      </w:r>
      <w:r>
        <w:t xml:space="preserve"> </w:t>
      </w:r>
      <w:r w:rsidRPr="000B44BC">
        <w:rPr>
          <w:b/>
          <w:bCs/>
        </w:rPr>
        <w:t>mērķis</w:t>
      </w:r>
      <w:r>
        <w:t>:</w:t>
      </w:r>
    </w:p>
    <w:p w:rsidR="00381D62" w:rsidRDefault="00381D62" w:rsidP="001D556D">
      <w:pPr>
        <w:spacing w:line="360" w:lineRule="auto"/>
        <w:ind w:firstLine="720"/>
        <w:jc w:val="both"/>
        <w:rPr>
          <w:color w:val="000000"/>
        </w:rPr>
      </w:pPr>
      <w:r>
        <w:rPr>
          <w:color w:val="000000"/>
        </w:rPr>
        <w:t>Samazināt priekšlaicīgu mācību pārtraukšanu, sniedzot pedagogiem metodisku atbalstu izglītojamo uzvedības un sadarbības klasē uzlabošanā, strādājot multikulturālā un multilingvālā izglītības vidē.</w:t>
      </w:r>
    </w:p>
    <w:p w:rsidR="00381D62" w:rsidRDefault="00381D62" w:rsidP="001D556D">
      <w:pPr>
        <w:spacing w:line="360" w:lineRule="auto"/>
        <w:jc w:val="center"/>
        <w:rPr>
          <w:b/>
          <w:bCs/>
          <w:sz w:val="28"/>
          <w:szCs w:val="28"/>
        </w:rPr>
      </w:pPr>
    </w:p>
    <w:p w:rsidR="00381D62" w:rsidRPr="001273D2" w:rsidRDefault="00381D62" w:rsidP="00A50F35">
      <w:pPr>
        <w:spacing w:line="360" w:lineRule="auto"/>
        <w:ind w:firstLine="720"/>
        <w:jc w:val="center"/>
        <w:outlineLvl w:val="0"/>
        <w:rPr>
          <w:b/>
          <w:bCs/>
          <w:color w:val="000000"/>
          <w:sz w:val="28"/>
          <w:szCs w:val="28"/>
        </w:rPr>
      </w:pPr>
      <w:r w:rsidRPr="001273D2">
        <w:rPr>
          <w:b/>
          <w:bCs/>
          <w:color w:val="000000"/>
          <w:sz w:val="28"/>
          <w:szCs w:val="28"/>
        </w:rPr>
        <w:t>Metodisk</w:t>
      </w:r>
      <w:r>
        <w:rPr>
          <w:b/>
          <w:bCs/>
          <w:color w:val="000000"/>
          <w:sz w:val="28"/>
          <w:szCs w:val="28"/>
        </w:rPr>
        <w:t>ā atbalsta līdzekļa</w:t>
      </w:r>
      <w:r w:rsidRPr="001273D2">
        <w:rPr>
          <w:b/>
          <w:bCs/>
          <w:color w:val="000000"/>
          <w:sz w:val="28"/>
          <w:szCs w:val="28"/>
        </w:rPr>
        <w:t xml:space="preserve"> aktualitāte</w:t>
      </w:r>
    </w:p>
    <w:p w:rsidR="00381D62" w:rsidRPr="001273D2" w:rsidRDefault="00381D62" w:rsidP="001D556D">
      <w:pPr>
        <w:spacing w:line="360" w:lineRule="auto"/>
        <w:ind w:firstLine="720"/>
        <w:jc w:val="center"/>
        <w:rPr>
          <w:b/>
          <w:bCs/>
          <w:color w:val="000000"/>
          <w:sz w:val="28"/>
          <w:szCs w:val="28"/>
        </w:rPr>
      </w:pPr>
    </w:p>
    <w:p w:rsidR="00381D62" w:rsidRDefault="00381D62" w:rsidP="001D556D">
      <w:pPr>
        <w:autoSpaceDE w:val="0"/>
        <w:autoSpaceDN w:val="0"/>
        <w:adjustRightInd w:val="0"/>
        <w:spacing w:line="360" w:lineRule="auto"/>
        <w:ind w:firstLine="720"/>
        <w:jc w:val="both"/>
      </w:pPr>
      <w:r w:rsidRPr="007C7AF1">
        <w:t>Mūsdienu pedagoģisk</w:t>
      </w:r>
      <w:r>
        <w:t>ajai</w:t>
      </w:r>
      <w:r w:rsidRPr="005454B9">
        <w:t xml:space="preserve"> realitāte</w:t>
      </w:r>
      <w:r>
        <w:t>i</w:t>
      </w:r>
      <w:r w:rsidRPr="005454B9">
        <w:t xml:space="preserve"> </w:t>
      </w:r>
      <w:r>
        <w:t>ir raksturīgas</w:t>
      </w:r>
      <w:r w:rsidRPr="005454B9">
        <w:t xml:space="preserve"> pieaugoš</w:t>
      </w:r>
      <w:r>
        <w:t>as</w:t>
      </w:r>
      <w:r w:rsidRPr="005454B9">
        <w:t xml:space="preserve"> atšķirīb</w:t>
      </w:r>
      <w:r>
        <w:t>as</w:t>
      </w:r>
      <w:r w:rsidRPr="005454B9">
        <w:t xml:space="preserve"> izglītojamo motivācijā, </w:t>
      </w:r>
      <w:r>
        <w:t xml:space="preserve">vajadzībās </w:t>
      </w:r>
      <w:r w:rsidRPr="0030292C">
        <w:t xml:space="preserve">un viņu </w:t>
      </w:r>
      <w:proofErr w:type="spellStart"/>
      <w:r w:rsidRPr="0030292C">
        <w:t>psihofizioloģiskajā</w:t>
      </w:r>
      <w:proofErr w:type="spellEnd"/>
      <w:r w:rsidRPr="0030292C">
        <w:t xml:space="preserve"> attīstībā</w:t>
      </w:r>
      <w:r>
        <w:t>,</w:t>
      </w:r>
      <w:r w:rsidRPr="00864700">
        <w:t xml:space="preserve"> </w:t>
      </w:r>
      <w:r>
        <w:t>pieaug to izglītojamo skaits, kas priekšlaicīgi pārtrauc mācības,</w:t>
      </w:r>
      <w:r w:rsidRPr="00864700">
        <w:t xml:space="preserve"> </w:t>
      </w:r>
      <w:r>
        <w:t xml:space="preserve">mainās sadarbības veidi starp izglītojamo un pedagogu (IKVD, 2017; </w:t>
      </w:r>
      <w:proofErr w:type="spellStart"/>
      <w:r>
        <w:t>Fullan</w:t>
      </w:r>
      <w:proofErr w:type="spellEnd"/>
      <w:r>
        <w:t xml:space="preserve">, </w:t>
      </w:r>
      <w:proofErr w:type="spellStart"/>
      <w:r>
        <w:t>Langworthy</w:t>
      </w:r>
      <w:proofErr w:type="spellEnd"/>
      <w:r>
        <w:t>, 2014),</w:t>
      </w:r>
      <w:r w:rsidRPr="00864700">
        <w:t xml:space="preserve"> </w:t>
      </w:r>
      <w:r>
        <w:t xml:space="preserve">paplašinās digitālās vides iespējas un izmantošana, mācīšanās tālmācībā, pedagoģiskā procesā tiek ieviesta </w:t>
      </w:r>
      <w:proofErr w:type="spellStart"/>
      <w:r>
        <w:t>interdisciplināra</w:t>
      </w:r>
      <w:proofErr w:type="spellEnd"/>
      <w:r>
        <w:t xml:space="preserve"> pieeja, kas paredz pedagogu savstarpēju sadarbību,</w:t>
      </w:r>
      <w:r w:rsidRPr="00864700">
        <w:t xml:space="preserve"> </w:t>
      </w:r>
      <w:r>
        <w:t xml:space="preserve">mācību saturs ietver reālu problēmu un situāciju risināšanu </w:t>
      </w:r>
      <w:r>
        <w:lastRenderedPageBreak/>
        <w:t>(Skola 2030, 2017),</w:t>
      </w:r>
      <w:r w:rsidRPr="00864700">
        <w:t xml:space="preserve"> </w:t>
      </w:r>
      <w:r>
        <w:t xml:space="preserve">emigrācijas un reemigrācijas procesi ietekmē pedagoģiskā procesa organizāciju </w:t>
      </w:r>
      <w:r w:rsidRPr="00A76F13">
        <w:t>(Rīgas domes Izglītības, kultūras un sporta departaments, 2017)</w:t>
      </w:r>
      <w:r>
        <w:t>,</w:t>
      </w:r>
      <w:r w:rsidRPr="00864700">
        <w:t xml:space="preserve"> </w:t>
      </w:r>
      <w:r>
        <w:t>mainās attiecības starp pedagogiem un izglītojamiem, pedagogs ir arī mentors un konsultants,</w:t>
      </w:r>
      <w:r w:rsidRPr="00864700">
        <w:t xml:space="preserve"> </w:t>
      </w:r>
      <w:r>
        <w:t xml:space="preserve">arvien svarīgāka kļūst izglītojamo individuālo atšķirību ievērošana un respektēšana </w:t>
      </w:r>
      <w:r w:rsidRPr="0036114A">
        <w:t>(Maslo, 2015).</w:t>
      </w:r>
      <w:r>
        <w:t xml:space="preserve"> </w:t>
      </w:r>
    </w:p>
    <w:p w:rsidR="00381D62" w:rsidRPr="0024512C" w:rsidRDefault="00381D62" w:rsidP="001D556D">
      <w:pPr>
        <w:autoSpaceDE w:val="0"/>
        <w:autoSpaceDN w:val="0"/>
        <w:adjustRightInd w:val="0"/>
        <w:spacing w:line="360" w:lineRule="auto"/>
        <w:ind w:firstLine="720"/>
        <w:jc w:val="both"/>
      </w:pPr>
      <w:r>
        <w:t xml:space="preserve">Viena būtiska problēma izglītības vidē ir priekšlaicīga mācību pārtraukšana, jo tā </w:t>
      </w:r>
      <w:r w:rsidRPr="0024512C">
        <w:rPr>
          <w:lang w:eastAsia="lv-LV"/>
        </w:rPr>
        <w:t xml:space="preserve">ierobežo izglītojamo izaugsmi un panākumu gūšanu </w:t>
      </w:r>
      <w:r>
        <w:rPr>
          <w:lang w:eastAsia="lv-LV"/>
        </w:rPr>
        <w:t xml:space="preserve">turpmākajā dzīvē un </w:t>
      </w:r>
      <w:r w:rsidRPr="0024512C">
        <w:rPr>
          <w:lang w:eastAsia="lv-LV"/>
        </w:rPr>
        <w:t>profesionālajā</w:t>
      </w:r>
      <w:r>
        <w:rPr>
          <w:lang w:eastAsia="lv-LV"/>
        </w:rPr>
        <w:t xml:space="preserve"> jomā (IKVD, 2017).</w:t>
      </w:r>
      <w:r w:rsidRPr="0024512C">
        <w:rPr>
          <w:lang w:eastAsia="lv-LV"/>
        </w:rPr>
        <w:t xml:space="preserve"> </w:t>
      </w:r>
      <w:r>
        <w:rPr>
          <w:lang w:eastAsia="lv-LV"/>
        </w:rPr>
        <w:t xml:space="preserve">Līdz ar to </w:t>
      </w:r>
      <w:r w:rsidRPr="0024512C">
        <w:rPr>
          <w:lang w:eastAsia="lv-LV"/>
        </w:rPr>
        <w:t>pali</w:t>
      </w:r>
      <w:r>
        <w:rPr>
          <w:lang w:eastAsia="lv-LV"/>
        </w:rPr>
        <w:t>elinās</w:t>
      </w:r>
      <w:r w:rsidRPr="0024512C">
        <w:rPr>
          <w:lang w:eastAsia="lv-LV"/>
        </w:rPr>
        <w:t xml:space="preserve"> sociālās</w:t>
      </w:r>
      <w:r>
        <w:rPr>
          <w:lang w:eastAsia="lv-LV"/>
        </w:rPr>
        <w:t xml:space="preserve"> atstumtības risks. Priekšlaicīgas mācību pārtraukšanas</w:t>
      </w:r>
      <w:r w:rsidRPr="0024512C">
        <w:rPr>
          <w:lang w:eastAsia="lv-LV"/>
        </w:rPr>
        <w:t xml:space="preserve"> samazināšana </w:t>
      </w:r>
      <w:r>
        <w:rPr>
          <w:lang w:eastAsia="lv-LV"/>
        </w:rPr>
        <w:t xml:space="preserve">vai novēršana </w:t>
      </w:r>
      <w:r w:rsidRPr="0024512C">
        <w:rPr>
          <w:lang w:eastAsia="lv-LV"/>
        </w:rPr>
        <w:t xml:space="preserve">un </w:t>
      </w:r>
      <w:r>
        <w:rPr>
          <w:lang w:eastAsia="lv-LV"/>
        </w:rPr>
        <w:t xml:space="preserve">izglītojamo mācību </w:t>
      </w:r>
      <w:r w:rsidRPr="0024512C">
        <w:rPr>
          <w:lang w:eastAsia="lv-LV"/>
        </w:rPr>
        <w:t>sasniegumu uzlabošana</w:t>
      </w:r>
      <w:r>
        <w:rPr>
          <w:lang w:eastAsia="lv-LV"/>
        </w:rPr>
        <w:t xml:space="preserve"> </w:t>
      </w:r>
      <w:r w:rsidRPr="0024512C">
        <w:rPr>
          <w:lang w:eastAsia="lv-LV"/>
        </w:rPr>
        <w:t>ir vērsta uz ilgtspējīgu izaugsmi un atbilst gan “gudras izaugsmes” mērķim,</w:t>
      </w:r>
      <w:r>
        <w:rPr>
          <w:lang w:eastAsia="lv-LV"/>
        </w:rPr>
        <w:t xml:space="preserve"> </w:t>
      </w:r>
      <w:r w:rsidRPr="0024512C">
        <w:rPr>
          <w:lang w:eastAsia="lv-LV"/>
        </w:rPr>
        <w:t>paaugstinot prasmju līmeni, gan “integrējošas izaugsmes” mērķim, mazinot vienu</w:t>
      </w:r>
      <w:r>
        <w:rPr>
          <w:lang w:eastAsia="lv-LV"/>
        </w:rPr>
        <w:t xml:space="preserve"> </w:t>
      </w:r>
      <w:r w:rsidRPr="0024512C">
        <w:rPr>
          <w:lang w:eastAsia="lv-LV"/>
        </w:rPr>
        <w:t>no galvenajiem bezdarba un nabadzības riska faktoriem. Tāpēc viens no Eiropas</w:t>
      </w:r>
      <w:r>
        <w:rPr>
          <w:lang w:eastAsia="lv-LV"/>
        </w:rPr>
        <w:t xml:space="preserve"> </w:t>
      </w:r>
      <w:r w:rsidRPr="0024512C">
        <w:rPr>
          <w:lang w:eastAsia="lv-LV"/>
        </w:rPr>
        <w:t>Padomes apstiprinātaji</w:t>
      </w:r>
      <w:r>
        <w:rPr>
          <w:lang w:eastAsia="lv-LV"/>
        </w:rPr>
        <w:t>em pamatmērķiem ir samazināt priekšlaicīgu mācību pārtraukšanas</w:t>
      </w:r>
      <w:r w:rsidRPr="0024512C">
        <w:rPr>
          <w:lang w:eastAsia="lv-LV"/>
        </w:rPr>
        <w:t xml:space="preserve"> īpatsvaru līdz mazāk</w:t>
      </w:r>
      <w:r>
        <w:rPr>
          <w:lang w:eastAsia="lv-LV"/>
        </w:rPr>
        <w:t xml:space="preserve"> nekā 10% </w:t>
      </w:r>
      <w:r w:rsidRPr="0024512C">
        <w:rPr>
          <w:lang w:eastAsia="lv-LV"/>
        </w:rPr>
        <w:t>(</w:t>
      </w:r>
      <w:r>
        <w:rPr>
          <w:lang w:eastAsia="lv-LV"/>
        </w:rPr>
        <w:t xml:space="preserve">Eiropas Padome, 2011). 2016.gada Eiropas Padomes </w:t>
      </w:r>
      <w:r>
        <w:t>secinājumos par priekšlaicīgas mācību pārtraukšanas samazināšanu un panākumu izglītības iestādē veicināšanu</w:t>
      </w:r>
      <w:r>
        <w:rPr>
          <w:lang w:eastAsia="lv-LV"/>
        </w:rPr>
        <w:t xml:space="preserve"> ir teikts, ka nepieciešams s</w:t>
      </w:r>
      <w:r>
        <w:t>ekmēt un veicināt uz sadarbību vērstas pieejas, lai vietējā līmenī samazinātu priekšlaicīgu mācību pārtraukšanu, izmantojot, piemēram, atbalstu un sadarbības kultūru starp izglītojamajiem, vecākiem, ģimenēm un izglītības iestāžu darbiniekiem, lai stiprinātu jauniešu identificēšanos ar skolu sistēmu, palielinātu viņu motivāciju mācīties un veicinātu viņu iesaistīšanu uz sadarbību vērstos lēmumu pieņemšanas procesos gan vispārējā izglītībā, gan profesionālajā izglītībā (Eiropas Padome, 2016).</w:t>
      </w:r>
    </w:p>
    <w:p w:rsidR="00381D62" w:rsidRDefault="00381D62" w:rsidP="001D556D">
      <w:pPr>
        <w:spacing w:line="360" w:lineRule="auto"/>
        <w:ind w:firstLine="720"/>
        <w:jc w:val="both"/>
      </w:pPr>
      <w:r>
        <w:t>Projekta Skola 2030 mājas lapā ir atrodama vīzija par katru izglītojamo, kādu mēs vēlamies redzēt (Skola 2030, 2018). Izglītojamais ir atbildīgs sabiedrības dalībnieks, kurš iedziļinās, līdzdarbojas un sadarbojas, lai kopā ar citiem veidotu tādu sabiedrību, kādā vēlamies dzīvot. Izglītojamais ir radošs darītājs, kurš ievieš inovācijas, un personība ar pašapziņu, kurš ciena un rūpējas par sevi un citiem. Izglītojamais ir lietpratējs izaugsmē, kam mācīties nemitīgi un ar aizrautību kļuvis par ieradumu. Lai to sasniegtu, vispirms ir jānovērš vai jāsamazina priekšlaicīga mācību pārtraukšana. Pedagogiem ir salīdzinoši maza pieredze šādu problēmsituāciju risinājumos. Priekšlaicīgas mācību pārtraukšanas iemesli ir saistīti ar dažādiem objektīviem un subjektīviem faktoriem, starp kuriem ir zema mācīšanās motivācija, kam seko neattaisnoti mācību kavējumi, pazeminās mācību sasniegumi (</w:t>
      </w:r>
      <w:proofErr w:type="spellStart"/>
      <w:r w:rsidRPr="00220483">
        <w:t>Balti</w:t>
      </w:r>
      <w:r>
        <w:t>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xml:space="preserve">, </w:t>
      </w:r>
      <w:r w:rsidRPr="00220483">
        <w:t>2014)</w:t>
      </w:r>
      <w:r>
        <w:t>.</w:t>
      </w:r>
    </w:p>
    <w:p w:rsidR="00381D62" w:rsidRDefault="00381D62" w:rsidP="001D556D">
      <w:pPr>
        <w:spacing w:line="360" w:lineRule="auto"/>
        <w:ind w:firstLine="720"/>
        <w:jc w:val="both"/>
      </w:pPr>
      <w:r>
        <w:t>Nodibinājuma „</w:t>
      </w:r>
      <w:proofErr w:type="spellStart"/>
      <w:r>
        <w:t>Baltic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veikto pētījumu „Skolēnu atbiršana pamatskolās. problēmas un risinājumi” (2007) un „</w:t>
      </w:r>
      <w:r w:rsidRPr="00814CB9">
        <w:t>Pētījums par priekšlaicīgas mācību pamešanas iemesliem un riskiem jauniešiem vecuma grupā no 13 līdz 18 gadiem</w:t>
      </w:r>
      <w:r>
        <w:t>” (2014)</w:t>
      </w:r>
      <w:r w:rsidRPr="00814CB9">
        <w:t xml:space="preserve"> </w:t>
      </w:r>
      <w:r>
        <w:t xml:space="preserve">secinājumos ir ieteikums izglītības iestādēm pilnveidot mācību satura apguvi, kas veicinātu </w:t>
      </w:r>
      <w:r>
        <w:lastRenderedPageBreak/>
        <w:t>izglītojamo sadarbību un paaugstinātu mācīšanās motivāciju (</w:t>
      </w:r>
      <w:proofErr w:type="spellStart"/>
      <w:r w:rsidRPr="00220483">
        <w:t>Balti</w:t>
      </w:r>
      <w:r>
        <w:t>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xml:space="preserve">, 2007; </w:t>
      </w:r>
      <w:proofErr w:type="spellStart"/>
      <w:r w:rsidRPr="00220483">
        <w:t>Balti</w:t>
      </w:r>
      <w:r>
        <w:t>c</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Social</w:t>
      </w:r>
      <w:proofErr w:type="spellEnd"/>
      <w:r>
        <w:t xml:space="preserve"> </w:t>
      </w:r>
      <w:proofErr w:type="spellStart"/>
      <w:r>
        <w:t>Science</w:t>
      </w:r>
      <w:proofErr w:type="spellEnd"/>
      <w:r>
        <w:t xml:space="preserve">, </w:t>
      </w:r>
      <w:r w:rsidRPr="00220483">
        <w:t>2014)</w:t>
      </w:r>
      <w:r>
        <w:t>. Sadarbību klasēs veicina pašu pedagogu aktivitāte mācību nodarbību laikā, kad tiek īstenota sadarbība starp pedagogu un izglītojamo un starp izglītojamajiem, organizējot darbu gan individuāli, gan pāros, gan grupās, kas vienlaikus paaugstina izglītojamo mācību motivāciju (</w:t>
      </w:r>
      <w:proofErr w:type="spellStart"/>
      <w:r>
        <w:t>Gurbo</w:t>
      </w:r>
      <w:proofErr w:type="spellEnd"/>
      <w:r>
        <w:t xml:space="preserve">, 2004). </w:t>
      </w:r>
    </w:p>
    <w:p w:rsidR="00381D62" w:rsidRDefault="00381D62" w:rsidP="001D556D">
      <w:pPr>
        <w:spacing w:line="360" w:lineRule="auto"/>
        <w:ind w:firstLine="720"/>
        <w:jc w:val="both"/>
        <w:rPr>
          <w:b/>
          <w:bCs/>
          <w:sz w:val="28"/>
          <w:szCs w:val="28"/>
        </w:rPr>
      </w:pPr>
      <w:r>
        <w:t>Tas nosaka šī metodiskā atbalsta līdzekļa aktualitāti un tā uzdevumu sniegt atbalstu pedagogiem pašizglītībā un pedagoģiskā procesa organizācijā klasē vai grupā, lai veicinātu sadarbību un pozitīvu uzvedību klasē vai grupā, kas paaugstinātu izglītojamo mācību motivāciju, veicinātu izglītojamā personības izaugsmi un mācību sasniegumus.</w:t>
      </w:r>
    </w:p>
    <w:p w:rsidR="00381D62" w:rsidRDefault="00381D62" w:rsidP="00694ADA">
      <w:pPr>
        <w:spacing w:line="360" w:lineRule="auto"/>
        <w:rPr>
          <w:b/>
          <w:bCs/>
          <w:sz w:val="28"/>
          <w:szCs w:val="28"/>
        </w:rPr>
      </w:pPr>
    </w:p>
    <w:p w:rsidR="00381D62" w:rsidRPr="000B5787" w:rsidRDefault="00381D62" w:rsidP="000B5787">
      <w:pPr>
        <w:pStyle w:val="ListParagraph2"/>
        <w:numPr>
          <w:ilvl w:val="0"/>
          <w:numId w:val="11"/>
        </w:numPr>
        <w:spacing w:line="360" w:lineRule="auto"/>
        <w:jc w:val="center"/>
        <w:rPr>
          <w:b/>
          <w:bCs/>
          <w:sz w:val="28"/>
          <w:szCs w:val="28"/>
        </w:rPr>
      </w:pPr>
      <w:r w:rsidRPr="000B5787">
        <w:rPr>
          <w:b/>
          <w:bCs/>
          <w:sz w:val="28"/>
          <w:szCs w:val="28"/>
        </w:rPr>
        <w:t>Sadarbība klasē – mūsdienu pieeja un mērķi</w:t>
      </w:r>
    </w:p>
    <w:p w:rsidR="00381D62" w:rsidRDefault="00381D62" w:rsidP="000B5787">
      <w:pPr>
        <w:pStyle w:val="ListParagraph2"/>
        <w:spacing w:line="360" w:lineRule="auto"/>
      </w:pPr>
    </w:p>
    <w:p w:rsidR="00381D62" w:rsidRDefault="00381D62" w:rsidP="006F5F9E">
      <w:pPr>
        <w:pStyle w:val="NormalWeb"/>
        <w:spacing w:before="0" w:beforeAutospacing="0" w:after="0" w:afterAutospacing="0" w:line="360" w:lineRule="auto"/>
        <w:ind w:firstLine="720"/>
        <w:jc w:val="both"/>
      </w:pPr>
      <w:r w:rsidRPr="00C50F76">
        <w:rPr>
          <w:b/>
          <w:bCs/>
        </w:rPr>
        <w:t xml:space="preserve">Sadarbība </w:t>
      </w:r>
      <w:r>
        <w:t xml:space="preserve">ir kopīga, savstarpēji saskaņota darbība, vajadzības gadījumā cits citam palīdzot, cits citu atbalstot. Sadarbības partneriem var būt kopīgs mērķis, </w:t>
      </w:r>
      <w:r w:rsidRPr="000D59A6">
        <w:t>kopīgi uzdevumi vai –</w:t>
      </w:r>
      <w:r>
        <w:t xml:space="preserve"> katram sava mērķis un uzdevumi</w:t>
      </w:r>
      <w:r w:rsidRPr="000D59A6">
        <w:t xml:space="preserve"> (</w:t>
      </w:r>
      <w:proofErr w:type="spellStart"/>
      <w:r w:rsidRPr="000D59A6">
        <w:t>Beļickis</w:t>
      </w:r>
      <w:proofErr w:type="spellEnd"/>
      <w:r w:rsidRPr="000D59A6">
        <w:t xml:space="preserve">, </w:t>
      </w:r>
      <w:proofErr w:type="spellStart"/>
      <w:r w:rsidRPr="000D59A6">
        <w:t>Blūma</w:t>
      </w:r>
      <w:proofErr w:type="spellEnd"/>
      <w:r w:rsidRPr="000D59A6">
        <w:t xml:space="preserve"> u.c. 2000)</w:t>
      </w:r>
      <w:r>
        <w:t>. Tā ir arī savstarpēja pozitīva attieksme, palīdzība, atbalsts, dalīšanās pieredzē, kopīgs prieks par veiksmēm, prieks par kopā pavadīto laiku. Tādēļ sadarbība klasē vai grupā ir īpaši nozīmīga, lai samazinātu vai novērstu priekšlaicīgu mācību pārtraukšanu un veicinātu izglītojamo līdzdalību pedagoģiskajā procesā.</w:t>
      </w:r>
      <w:r w:rsidRPr="000D59A6">
        <w:t xml:space="preserve"> </w:t>
      </w:r>
    </w:p>
    <w:p w:rsidR="00381D62" w:rsidRDefault="00381D62" w:rsidP="001D556D">
      <w:pPr>
        <w:pStyle w:val="font8color11"/>
        <w:spacing w:before="0" w:beforeAutospacing="0" w:after="0" w:afterAutospacing="0" w:line="360" w:lineRule="auto"/>
        <w:ind w:firstLine="720"/>
        <w:jc w:val="both"/>
      </w:pPr>
      <w:r>
        <w:t>Vispārējās izglītības un profesionālās i</w:t>
      </w:r>
      <w:r w:rsidRPr="00FF6A84">
        <w:t xml:space="preserve">zglītības iestādēs ir izstrādāti iekšējās kārtības noteikumi, kuros ir ietverti galvenie </w:t>
      </w:r>
      <w:r w:rsidRPr="007E4495">
        <w:rPr>
          <w:b/>
          <w:bCs/>
        </w:rPr>
        <w:t>sadarbības principi</w:t>
      </w:r>
      <w:r w:rsidRPr="00FF6A84">
        <w:t xml:space="preserve">, kurus ievēro izglītojamie un pedagogi. </w:t>
      </w:r>
      <w:r>
        <w:t>Tajos ir akcentēts iestādes kopīgais viedoklis par pieņemamo uzvedību un sadarbību klasē vai grupā un tie ir svarīgi sadarbības prasmju attīstībā. Piemēram, „cienīsim cits citu”, „būsim draudzīgi”, „neviens mūsu izglītības iestādē nebūs „atstumtais””, „visu cenšamies darīt kopā”, „uzklausīsim viens otru” utt. (Nīmante, 2007).</w:t>
      </w:r>
    </w:p>
    <w:p w:rsidR="00381D62" w:rsidRDefault="00381D62" w:rsidP="00E47C1A">
      <w:pPr>
        <w:spacing w:line="360" w:lineRule="auto"/>
        <w:ind w:firstLine="720"/>
        <w:jc w:val="both"/>
      </w:pPr>
      <w:r w:rsidRPr="00CE1BA5">
        <w:rPr>
          <w:b/>
          <w:bCs/>
        </w:rPr>
        <w:t xml:space="preserve">Sadarbības pamatā ir vairākas prasmes – prasme klausīties, prasme jautāt, prasme runāt. </w:t>
      </w:r>
      <w:r w:rsidRPr="00CE1BA5">
        <w:t>To attīstība</w:t>
      </w:r>
      <w:r>
        <w:t xml:space="preserve"> ir būtiski nozīmīga, veicinot sadarbību klasē vai grupā gan vispārējās izglītības, gan profesionālās izglītības iestādēs. Mācot sadarboties, pedagoģiskajā procesā var izmantot dažādus </w:t>
      </w:r>
      <w:r w:rsidRPr="009C4F17">
        <w:rPr>
          <w:b/>
          <w:bCs/>
        </w:rPr>
        <w:t>paņēmienus</w:t>
      </w:r>
      <w:r w:rsidRPr="009C4F17">
        <w:t xml:space="preserve"> </w:t>
      </w:r>
      <w:r>
        <w:t>(</w:t>
      </w:r>
      <w:proofErr w:type="spellStart"/>
      <w:r>
        <w:t>Fadels</w:t>
      </w:r>
      <w:proofErr w:type="spellEnd"/>
      <w:r>
        <w:t xml:space="preserve">, </w:t>
      </w:r>
      <w:proofErr w:type="spellStart"/>
      <w:r>
        <w:t>Bialka</w:t>
      </w:r>
      <w:proofErr w:type="spellEnd"/>
      <w:r>
        <w:t xml:space="preserve">, </w:t>
      </w:r>
      <w:proofErr w:type="spellStart"/>
      <w:r>
        <w:t>Trilings</w:t>
      </w:r>
      <w:proofErr w:type="spellEnd"/>
      <w:r>
        <w:t>, 2017):</w:t>
      </w:r>
    </w:p>
    <w:p w:rsidR="00381D62" w:rsidRDefault="00381D62" w:rsidP="005C5211">
      <w:pPr>
        <w:pStyle w:val="NormalWeb"/>
        <w:numPr>
          <w:ilvl w:val="0"/>
          <w:numId w:val="1"/>
        </w:numPr>
        <w:tabs>
          <w:tab w:val="clear" w:pos="1755"/>
        </w:tabs>
        <w:spacing w:before="0" w:beforeAutospacing="0" w:after="0" w:afterAutospacing="0" w:line="360" w:lineRule="auto"/>
        <w:ind w:left="720" w:hanging="360"/>
        <w:jc w:val="both"/>
      </w:pPr>
      <w:r>
        <w:t xml:space="preserve">vienošanās un atbildības sadalīšana par uzdotajiem uzdevumiem iezīmē darbu sadalījumu un centienu </w:t>
      </w:r>
      <w:proofErr w:type="spellStart"/>
      <w:r>
        <w:t>sinenerģiju</w:t>
      </w:r>
      <w:proofErr w:type="spellEnd"/>
      <w:r>
        <w:t>;</w:t>
      </w:r>
    </w:p>
    <w:p w:rsidR="00381D62" w:rsidRDefault="00381D62" w:rsidP="005C5211">
      <w:pPr>
        <w:pStyle w:val="NormalWeb"/>
        <w:numPr>
          <w:ilvl w:val="0"/>
          <w:numId w:val="1"/>
        </w:numPr>
        <w:tabs>
          <w:tab w:val="clear" w:pos="1755"/>
        </w:tabs>
        <w:spacing w:before="0" w:beforeAutospacing="0" w:after="0" w:afterAutospacing="0" w:line="360" w:lineRule="auto"/>
        <w:ind w:left="720" w:hanging="360"/>
        <w:jc w:val="both"/>
      </w:pPr>
      <w:r>
        <w:t>klausīšanās prasmju mācīšanās ļauj izveidot telpu, kur dalīties idejās, tās uzklausīt;</w:t>
      </w:r>
    </w:p>
    <w:p w:rsidR="00381D62" w:rsidRDefault="00381D62" w:rsidP="003F0D3C">
      <w:pPr>
        <w:pStyle w:val="NormalWeb"/>
        <w:numPr>
          <w:ilvl w:val="0"/>
          <w:numId w:val="1"/>
        </w:numPr>
        <w:tabs>
          <w:tab w:val="clear" w:pos="1755"/>
        </w:tabs>
        <w:spacing w:before="0" w:beforeAutospacing="0" w:after="0" w:afterAutospacing="0" w:line="360" w:lineRule="auto"/>
        <w:ind w:left="720" w:hanging="360"/>
        <w:jc w:val="both"/>
      </w:pPr>
      <w:r>
        <w:t>prasme uzdot jautājumus, it īpaši brīvus un vērstus uz domāšanu, atvieglo zināšanu paplašināšanu un veicina virzību uz labākiem risinājumiem;</w:t>
      </w:r>
    </w:p>
    <w:p w:rsidR="00381D62" w:rsidRDefault="00381D62" w:rsidP="005C5211">
      <w:pPr>
        <w:pStyle w:val="NormalWeb"/>
        <w:numPr>
          <w:ilvl w:val="0"/>
          <w:numId w:val="1"/>
        </w:numPr>
        <w:tabs>
          <w:tab w:val="clear" w:pos="1755"/>
        </w:tabs>
        <w:spacing w:before="0" w:beforeAutospacing="0" w:after="0" w:afterAutospacing="0" w:line="360" w:lineRule="auto"/>
        <w:ind w:left="720" w:hanging="360"/>
        <w:jc w:val="both"/>
      </w:pPr>
      <w:r>
        <w:lastRenderedPageBreak/>
        <w:t>sarunas prasmju – pacietīgas klausīšanās, elastīguma, viedokļa izklāstīšanas skaidri pa punktiem un spējas skaidri domāt spiediena ietekmē - praktizēšana un demonstrēšana ir noderīga jebkurā dzīves situācijā.</w:t>
      </w:r>
    </w:p>
    <w:p w:rsidR="00381D62" w:rsidRDefault="00381D62" w:rsidP="001D556D">
      <w:pPr>
        <w:spacing w:line="360" w:lineRule="auto"/>
        <w:ind w:firstLine="720"/>
        <w:jc w:val="both"/>
        <w:rPr>
          <w:color w:val="000000"/>
        </w:rPr>
      </w:pPr>
      <w:r w:rsidRPr="00FF6A84">
        <w:t>Pedagogs, lai iedrošinātu izglītojamos, cenšas</w:t>
      </w:r>
      <w:r>
        <w:t xml:space="preserve"> </w:t>
      </w:r>
      <w:r w:rsidRPr="009245E1">
        <w:rPr>
          <w:color w:val="000000"/>
        </w:rPr>
        <w:t xml:space="preserve">atzīt </w:t>
      </w:r>
      <w:r>
        <w:rPr>
          <w:color w:val="000000"/>
        </w:rPr>
        <w:t xml:space="preserve">izglītojamo </w:t>
      </w:r>
      <w:r w:rsidRPr="009245E1">
        <w:rPr>
          <w:color w:val="000000"/>
        </w:rPr>
        <w:t>tādu, kāds viņš ir;</w:t>
      </w:r>
      <w:r>
        <w:rPr>
          <w:color w:val="000000"/>
        </w:rPr>
        <w:t xml:space="preserve"> </w:t>
      </w:r>
      <w:r w:rsidRPr="009245E1">
        <w:rPr>
          <w:color w:val="000000"/>
        </w:rPr>
        <w:t>izrādīt ticību</w:t>
      </w:r>
      <w:r>
        <w:rPr>
          <w:color w:val="000000"/>
        </w:rPr>
        <w:t xml:space="preserve"> izglītojamajam</w:t>
      </w:r>
      <w:r w:rsidRPr="009245E1">
        <w:rPr>
          <w:color w:val="000000"/>
        </w:rPr>
        <w:t>, tā ļaujot viņam ticēt sev pašam;</w:t>
      </w:r>
      <w:r>
        <w:rPr>
          <w:color w:val="000000"/>
        </w:rPr>
        <w:t xml:space="preserve"> </w:t>
      </w:r>
      <w:r w:rsidRPr="009245E1">
        <w:rPr>
          <w:color w:val="000000"/>
        </w:rPr>
        <w:t xml:space="preserve">ticēt </w:t>
      </w:r>
      <w:r>
        <w:rPr>
          <w:color w:val="000000"/>
        </w:rPr>
        <w:t xml:space="preserve">izglītojamā </w:t>
      </w:r>
      <w:r w:rsidRPr="009245E1">
        <w:rPr>
          <w:color w:val="000000"/>
        </w:rPr>
        <w:t>spējām;</w:t>
      </w:r>
      <w:r>
        <w:rPr>
          <w:color w:val="000000"/>
        </w:rPr>
        <w:t xml:space="preserve"> </w:t>
      </w:r>
      <w:r w:rsidRPr="009245E1">
        <w:rPr>
          <w:color w:val="000000"/>
        </w:rPr>
        <w:t xml:space="preserve">iegūt </w:t>
      </w:r>
      <w:r>
        <w:rPr>
          <w:color w:val="000000"/>
        </w:rPr>
        <w:t xml:space="preserve">izglītojamā </w:t>
      </w:r>
      <w:r w:rsidRPr="009245E1">
        <w:rPr>
          <w:color w:val="000000"/>
        </w:rPr>
        <w:t>uzticību, ceļot viņa pašcieņu;</w:t>
      </w:r>
      <w:r>
        <w:rPr>
          <w:color w:val="000000"/>
        </w:rPr>
        <w:t xml:space="preserve"> </w:t>
      </w:r>
      <w:r w:rsidRPr="009245E1">
        <w:rPr>
          <w:color w:val="000000"/>
        </w:rPr>
        <w:t>atzīt paveikto un atzinīgi novērtēt pūliņus;</w:t>
      </w:r>
      <w:r>
        <w:rPr>
          <w:color w:val="000000"/>
        </w:rPr>
        <w:t xml:space="preserve"> </w:t>
      </w:r>
      <w:r w:rsidRPr="009245E1">
        <w:rPr>
          <w:color w:val="000000"/>
        </w:rPr>
        <w:t xml:space="preserve">izmantot grupu, lai veicinātu un stiprinātu </w:t>
      </w:r>
      <w:r>
        <w:rPr>
          <w:color w:val="000000"/>
        </w:rPr>
        <w:t xml:space="preserve">izglītojamā </w:t>
      </w:r>
      <w:r w:rsidRPr="009245E1">
        <w:rPr>
          <w:color w:val="000000"/>
        </w:rPr>
        <w:t>attīstību;</w:t>
      </w:r>
      <w:r>
        <w:rPr>
          <w:color w:val="000000"/>
        </w:rPr>
        <w:t xml:space="preserve"> </w:t>
      </w:r>
      <w:r w:rsidRPr="009245E1">
        <w:rPr>
          <w:color w:val="000000"/>
        </w:rPr>
        <w:t xml:space="preserve">apvienot grupu tā, ka </w:t>
      </w:r>
      <w:r>
        <w:rPr>
          <w:color w:val="000000"/>
        </w:rPr>
        <w:t xml:space="preserve">izglītojamais </w:t>
      </w:r>
      <w:r w:rsidRPr="009245E1">
        <w:rPr>
          <w:color w:val="000000"/>
        </w:rPr>
        <w:t>var būt drošs par savu vietu tajā;</w:t>
      </w:r>
      <w:r>
        <w:rPr>
          <w:color w:val="000000"/>
        </w:rPr>
        <w:t xml:space="preserve"> </w:t>
      </w:r>
      <w:r w:rsidRPr="009245E1">
        <w:rPr>
          <w:color w:val="000000"/>
        </w:rPr>
        <w:t>palīdzēt pakāpeniski un psihol</w:t>
      </w:r>
      <w:r>
        <w:rPr>
          <w:color w:val="000000"/>
        </w:rPr>
        <w:t>oģiski pamatoti attīstīt prasmes</w:t>
      </w:r>
      <w:r w:rsidRPr="009245E1">
        <w:rPr>
          <w:color w:val="000000"/>
        </w:rPr>
        <w:t xml:space="preserve">, lai </w:t>
      </w:r>
      <w:r>
        <w:rPr>
          <w:color w:val="000000"/>
        </w:rPr>
        <w:t xml:space="preserve">izglītojamais </w:t>
      </w:r>
      <w:r w:rsidRPr="009245E1">
        <w:rPr>
          <w:color w:val="000000"/>
        </w:rPr>
        <w:t>varētu gūt panākumus;</w:t>
      </w:r>
      <w:r>
        <w:rPr>
          <w:color w:val="000000"/>
        </w:rPr>
        <w:t xml:space="preserve"> </w:t>
      </w:r>
      <w:r w:rsidRPr="009245E1">
        <w:rPr>
          <w:color w:val="000000"/>
        </w:rPr>
        <w:t xml:space="preserve">pamanīt </w:t>
      </w:r>
      <w:r>
        <w:rPr>
          <w:color w:val="000000"/>
        </w:rPr>
        <w:t xml:space="preserve">izglītojamā </w:t>
      </w:r>
      <w:r w:rsidRPr="009245E1">
        <w:rPr>
          <w:color w:val="000000"/>
        </w:rPr>
        <w:t>stiprās puses un labās īpašības un koncentrēt uzmanību uz tām;</w:t>
      </w:r>
      <w:r>
        <w:rPr>
          <w:color w:val="000000"/>
        </w:rPr>
        <w:t xml:space="preserve"> </w:t>
      </w:r>
      <w:r w:rsidRPr="009245E1">
        <w:rPr>
          <w:color w:val="000000"/>
        </w:rPr>
        <w:t xml:space="preserve">izmantot </w:t>
      </w:r>
      <w:r>
        <w:rPr>
          <w:color w:val="000000"/>
        </w:rPr>
        <w:t xml:space="preserve">izglītojamā </w:t>
      </w:r>
      <w:r w:rsidRPr="009245E1">
        <w:rPr>
          <w:color w:val="000000"/>
        </w:rPr>
        <w:t>intereses, lai aktivizētu mācību darbu.</w:t>
      </w:r>
    </w:p>
    <w:p w:rsidR="00381D62" w:rsidRDefault="00381D62" w:rsidP="001D556D">
      <w:pPr>
        <w:pStyle w:val="font8color11"/>
        <w:spacing w:before="0" w:beforeAutospacing="0" w:after="0" w:afterAutospacing="0" w:line="360" w:lineRule="auto"/>
        <w:ind w:firstLine="540"/>
        <w:jc w:val="both"/>
      </w:pPr>
      <w:r w:rsidRPr="000D59A6">
        <w:t xml:space="preserve">Sadarbībā jāņem vērā </w:t>
      </w:r>
      <w:r w:rsidRPr="000D59A6">
        <w:rPr>
          <w:b/>
          <w:bCs/>
        </w:rPr>
        <w:t>izglītojamo vecumposmu īpatnības</w:t>
      </w:r>
      <w:r w:rsidRPr="000D59A6">
        <w:t>, kas ietekmē saskarsmi sadarbības laikā</w:t>
      </w:r>
      <w:r w:rsidRPr="009B4C3D">
        <w:t xml:space="preserve">. Lai atvieglotu informācijas uztveri, šī metodiskā </w:t>
      </w:r>
      <w:r>
        <w:t>atbalsta līdzekļa</w:t>
      </w:r>
      <w:r w:rsidRPr="009B4C3D">
        <w:t xml:space="preserve"> </w:t>
      </w:r>
      <w:r>
        <w:t xml:space="preserve">informatīvā materiāla </w:t>
      </w:r>
      <w:r w:rsidRPr="009B4C3D">
        <w:t xml:space="preserve">ietvaros ir veikts sīkāks, Latvijas izglītības sistēmas kontekstam atbilstošs dalījums – atsevišķi analizēti </w:t>
      </w:r>
      <w:r w:rsidRPr="009B4C3D">
        <w:rPr>
          <w:b/>
          <w:bCs/>
        </w:rPr>
        <w:t>pusaudžu, jauniešu</w:t>
      </w:r>
      <w:r w:rsidRPr="009B4C3D">
        <w:t xml:space="preserve"> un </w:t>
      </w:r>
      <w:r w:rsidRPr="009B4C3D">
        <w:rPr>
          <w:b/>
          <w:bCs/>
        </w:rPr>
        <w:t>pieaugušo vecuma posmi</w:t>
      </w:r>
      <w:r>
        <w:rPr>
          <w:b/>
          <w:bCs/>
        </w:rPr>
        <w:t xml:space="preserve"> </w:t>
      </w:r>
      <w:r>
        <w:t>(Miltuze, 2015)</w:t>
      </w:r>
      <w:r>
        <w:rPr>
          <w:b/>
          <w:bCs/>
        </w:rPr>
        <w:t xml:space="preserve"> </w:t>
      </w:r>
      <w:r w:rsidRPr="009B4C3D">
        <w:t xml:space="preserve">par pamatu ņemot biežāk sastopamo hronoloģisko vecumu konkrētajā izglītības pakāpē. </w:t>
      </w:r>
    </w:p>
    <w:p w:rsidR="00381D62" w:rsidRDefault="00381D62" w:rsidP="00267278">
      <w:pPr>
        <w:pStyle w:val="font8color11"/>
        <w:spacing w:before="0" w:beforeAutospacing="0" w:after="0" w:afterAutospacing="0" w:line="360" w:lineRule="auto"/>
        <w:ind w:firstLine="709"/>
      </w:pPr>
      <w:r w:rsidRPr="00DF6614">
        <w:rPr>
          <w:b/>
          <w:bCs/>
        </w:rPr>
        <w:t>Ieteikumi sadarbības veidošanai ar pusaudžiem</w:t>
      </w:r>
      <w:r>
        <w:rPr>
          <w:b/>
          <w:bCs/>
        </w:rPr>
        <w:t xml:space="preserve"> </w:t>
      </w:r>
      <w:r w:rsidRPr="006E6842">
        <w:t>(no 11/12 līdz 15/16 gadiem)</w:t>
      </w:r>
      <w:r>
        <w:t>.</w:t>
      </w:r>
    </w:p>
    <w:p w:rsidR="00381D62" w:rsidRPr="008D536E" w:rsidRDefault="00381D62" w:rsidP="00A27EC3">
      <w:pPr>
        <w:numPr>
          <w:ilvl w:val="0"/>
          <w:numId w:val="2"/>
        </w:numPr>
        <w:tabs>
          <w:tab w:val="clear" w:pos="720"/>
          <w:tab w:val="num" w:pos="180"/>
        </w:tabs>
        <w:spacing w:line="360" w:lineRule="auto"/>
        <w:ind w:left="181" w:hanging="181"/>
        <w:jc w:val="both"/>
      </w:pPr>
      <w:r w:rsidRPr="008D536E">
        <w:t>Ļoti uzmanīgi komunicēt ar pusaudžiem par viņu ķermeņa tēlu – izvairīties no kritiskām piezīmēm, savstarpējiem salīdzinājumiem;</w:t>
      </w:r>
    </w:p>
    <w:p w:rsidR="00381D62" w:rsidRPr="008D536E" w:rsidRDefault="00381D62" w:rsidP="00A27EC3">
      <w:pPr>
        <w:numPr>
          <w:ilvl w:val="0"/>
          <w:numId w:val="2"/>
        </w:numPr>
        <w:tabs>
          <w:tab w:val="clear" w:pos="720"/>
          <w:tab w:val="num" w:pos="180"/>
        </w:tabs>
        <w:spacing w:line="360" w:lineRule="auto"/>
        <w:ind w:left="181" w:hanging="181"/>
        <w:jc w:val="both"/>
      </w:pPr>
      <w:r w:rsidRPr="008D536E">
        <w:t>Sniegt pusaudžiem precīzu informāciju par fiziskajiem procesiem, kas notiek viņu ķermenī, komunicēt par medijos redzamajiem ķermeņa stereotipiem un to radīto izkropļoto priekšstatu;</w:t>
      </w:r>
    </w:p>
    <w:p w:rsidR="00381D62" w:rsidRPr="008D536E" w:rsidRDefault="00381D62" w:rsidP="00A27EC3">
      <w:pPr>
        <w:numPr>
          <w:ilvl w:val="0"/>
          <w:numId w:val="2"/>
        </w:numPr>
        <w:tabs>
          <w:tab w:val="clear" w:pos="720"/>
          <w:tab w:val="num" w:pos="180"/>
        </w:tabs>
        <w:spacing w:line="360" w:lineRule="auto"/>
        <w:ind w:left="181" w:hanging="181"/>
        <w:jc w:val="both"/>
      </w:pPr>
      <w:r w:rsidRPr="008D536E">
        <w:t>Palīdzēt pusaudžiem ieraudzīt, izprast un analizēt dažādu notikumu (paša pusaudža uzvedības, citu uzvedības, sabiedrībā notiekošo procesu u.c.) īstermiņa un ilgtermiņa sekas;</w:t>
      </w:r>
    </w:p>
    <w:p w:rsidR="00381D62" w:rsidRPr="008D536E" w:rsidRDefault="00381D62" w:rsidP="00A27EC3">
      <w:pPr>
        <w:numPr>
          <w:ilvl w:val="0"/>
          <w:numId w:val="2"/>
        </w:numPr>
        <w:tabs>
          <w:tab w:val="clear" w:pos="720"/>
          <w:tab w:val="num" w:pos="180"/>
        </w:tabs>
        <w:spacing w:line="360" w:lineRule="auto"/>
        <w:ind w:left="181" w:hanging="181"/>
        <w:jc w:val="both"/>
      </w:pPr>
      <w:r w:rsidRPr="008D536E">
        <w:t>Atbalstīt empātijas attīstību, runājot par emocijām un dažādām cilvēku reakcijām uz notiekošo;</w:t>
      </w:r>
    </w:p>
    <w:p w:rsidR="00381D62" w:rsidRPr="008D536E" w:rsidRDefault="00381D62" w:rsidP="00A27EC3">
      <w:pPr>
        <w:numPr>
          <w:ilvl w:val="0"/>
          <w:numId w:val="2"/>
        </w:numPr>
        <w:tabs>
          <w:tab w:val="clear" w:pos="720"/>
          <w:tab w:val="num" w:pos="180"/>
        </w:tabs>
        <w:spacing w:line="360" w:lineRule="auto"/>
        <w:ind w:left="181" w:hanging="181"/>
        <w:jc w:val="both"/>
      </w:pPr>
      <w:r w:rsidRPr="008D536E">
        <w:t>Respektēt pusaudžu vajadzību pēc autonomijas, veidot komunikāciju kā ar pieaugušu;</w:t>
      </w:r>
    </w:p>
    <w:p w:rsidR="00381D62" w:rsidRPr="008D536E" w:rsidRDefault="00381D62" w:rsidP="00A27EC3">
      <w:pPr>
        <w:numPr>
          <w:ilvl w:val="0"/>
          <w:numId w:val="2"/>
        </w:numPr>
        <w:tabs>
          <w:tab w:val="clear" w:pos="720"/>
          <w:tab w:val="num" w:pos="180"/>
        </w:tabs>
        <w:spacing w:line="360" w:lineRule="auto"/>
        <w:ind w:left="181" w:hanging="181"/>
        <w:jc w:val="both"/>
      </w:pPr>
      <w:r w:rsidRPr="008D536E">
        <w:t>Pieņemt un respektēt pusaudža vizuālo tēlu, lai cik ekstrēms tas nebūtu – eksperimenti ar vizuālo tēlu ir neizbēgama identitātes meklējumu daļa. Tai pat laikā novilkt striktas robežas, kādi eksperimenti nav atļauti – piemēram, alkohola vai apreibinošu vielu lietošana;</w:t>
      </w:r>
    </w:p>
    <w:p w:rsidR="00381D62" w:rsidRPr="008D536E" w:rsidRDefault="00381D62" w:rsidP="00A27EC3">
      <w:pPr>
        <w:numPr>
          <w:ilvl w:val="0"/>
          <w:numId w:val="2"/>
        </w:numPr>
        <w:tabs>
          <w:tab w:val="clear" w:pos="720"/>
          <w:tab w:val="num" w:pos="180"/>
        </w:tabs>
        <w:spacing w:line="360" w:lineRule="auto"/>
        <w:ind w:left="181" w:hanging="181"/>
        <w:jc w:val="both"/>
      </w:pPr>
      <w:r w:rsidRPr="008D536E">
        <w:t>Nekādā gadījumā nenoniecināt, nepazemot pusaudzi viņu draugu klātbūtnē. Ja nepieciešams izteikt kritiskas piezīmes, darīt to individuālās sarunās;</w:t>
      </w:r>
    </w:p>
    <w:p w:rsidR="00381D62" w:rsidRPr="008D536E" w:rsidRDefault="00381D62" w:rsidP="00A27EC3">
      <w:pPr>
        <w:numPr>
          <w:ilvl w:val="0"/>
          <w:numId w:val="2"/>
        </w:numPr>
        <w:tabs>
          <w:tab w:val="clear" w:pos="720"/>
          <w:tab w:val="num" w:pos="180"/>
        </w:tabs>
        <w:spacing w:line="360" w:lineRule="auto"/>
        <w:ind w:left="181" w:hanging="181"/>
        <w:jc w:val="both"/>
      </w:pPr>
      <w:r w:rsidRPr="008D536E">
        <w:t>Attīstīt interešu nodarbību sistēmu izglītības iestādes iekšienē – dažādus pulciņus, interešu klubus u.c., tādejādi atbalstot pusaudžu nepieciešamību pēc komunikācijas ar vienaudžiem;</w:t>
      </w:r>
    </w:p>
    <w:p w:rsidR="00381D62" w:rsidRPr="008D536E" w:rsidRDefault="00381D62" w:rsidP="00A27EC3">
      <w:pPr>
        <w:numPr>
          <w:ilvl w:val="0"/>
          <w:numId w:val="2"/>
        </w:numPr>
        <w:tabs>
          <w:tab w:val="clear" w:pos="720"/>
          <w:tab w:val="num" w:pos="180"/>
        </w:tabs>
        <w:spacing w:line="360" w:lineRule="auto"/>
        <w:ind w:left="181" w:hanging="181"/>
        <w:jc w:val="both"/>
      </w:pPr>
      <w:r w:rsidRPr="008D536E">
        <w:lastRenderedPageBreak/>
        <w:t xml:space="preserve">Veidot sadarbību ar ģimenēm, atbalstīt ģimeņu pasākumus izglītības iestādē, jo pusaudžiem no stabilām, drošām ģimenēm ir vieglāk veidot savu identitāti; </w:t>
      </w:r>
    </w:p>
    <w:p w:rsidR="00381D62" w:rsidRPr="008D536E" w:rsidRDefault="00381D62" w:rsidP="00A27EC3">
      <w:pPr>
        <w:numPr>
          <w:ilvl w:val="0"/>
          <w:numId w:val="2"/>
        </w:numPr>
        <w:tabs>
          <w:tab w:val="clear" w:pos="720"/>
          <w:tab w:val="num" w:pos="180"/>
        </w:tabs>
        <w:spacing w:line="360" w:lineRule="auto"/>
        <w:ind w:left="181" w:hanging="181"/>
        <w:jc w:val="both"/>
      </w:pPr>
      <w:r w:rsidRPr="008D536E">
        <w:t>Kopā ar klases vai grupas izglītojamajiem izstrādāt skaidrus un nepārprotamus klases vai grupas noteikumus, kā arī vienoties par sekām, kas notiks, ja šie noteikumi tiek pārkāpti. Ir ļoti būtiski, lai paši pusaudži piedalītos šo noteikumu izstrādē un paši ierosinātu sekas, kas seko noteikumu pārkāpumu gadījumā. Tas palīdz pusaudžiem uzņemties atbildību par klasē vai grupā notiekošo;</w:t>
      </w:r>
    </w:p>
    <w:p w:rsidR="00381D62" w:rsidRPr="008D536E" w:rsidRDefault="00381D62" w:rsidP="00A27EC3">
      <w:pPr>
        <w:numPr>
          <w:ilvl w:val="0"/>
          <w:numId w:val="2"/>
        </w:numPr>
        <w:tabs>
          <w:tab w:val="clear" w:pos="720"/>
          <w:tab w:val="num" w:pos="180"/>
        </w:tabs>
        <w:spacing w:line="360" w:lineRule="auto"/>
        <w:ind w:left="181" w:hanging="181"/>
        <w:jc w:val="both"/>
      </w:pPr>
      <w:r w:rsidRPr="008D536E">
        <w:t>Rūpēties par drošu apkārtējo vidi, kur pusaudzis nejūtas emocionāli apdraudēts, var droši izteikt savu viedokli, būt pārliecināts, ka tiks uzklausīts, kas ir svarīgi plānojot un vadot sadarbības aktivitātes;</w:t>
      </w:r>
    </w:p>
    <w:p w:rsidR="00381D62" w:rsidRDefault="00381D62" w:rsidP="00A27EC3">
      <w:pPr>
        <w:numPr>
          <w:ilvl w:val="0"/>
          <w:numId w:val="2"/>
        </w:numPr>
        <w:tabs>
          <w:tab w:val="clear" w:pos="720"/>
          <w:tab w:val="num" w:pos="180"/>
        </w:tabs>
        <w:spacing w:line="360" w:lineRule="auto"/>
        <w:ind w:left="181" w:hanging="181"/>
        <w:jc w:val="both"/>
      </w:pPr>
      <w:r w:rsidRPr="008D536E">
        <w:t>Pusaudžiem ir vieglāk koncentrēt uzmanību, ja informācijas pasniegšanā tiek izmantota</w:t>
      </w:r>
      <w:r>
        <w:t>s emocionālas komponentes (piemēram</w:t>
      </w:r>
      <w:r w:rsidRPr="008D536E">
        <w:t>, pārsteigums, izbrīns, prieks, pārdzīvojums utt.). To ieteicams ievērot, plānojot sadarbības aktivitātes;</w:t>
      </w:r>
    </w:p>
    <w:p w:rsidR="00381D62" w:rsidRDefault="00381D62" w:rsidP="00A27EC3">
      <w:pPr>
        <w:numPr>
          <w:ilvl w:val="0"/>
          <w:numId w:val="2"/>
        </w:numPr>
        <w:tabs>
          <w:tab w:val="clear" w:pos="720"/>
          <w:tab w:val="num" w:pos="180"/>
        </w:tabs>
        <w:spacing w:line="360" w:lineRule="auto"/>
        <w:ind w:left="181" w:hanging="181"/>
        <w:jc w:val="both"/>
      </w:pPr>
      <w:r w:rsidRPr="008D536E">
        <w:t>Respektēt, ka pusaudžiem bieži vien ir nepieciešams vairāk laika nekā pieaugušajiem, lai apstrādātu informāciju, jo viņi to vispirms uztver emocionālā plāksnē. To ieteicams ievērot, plānojot sadarbības aktivitātes.</w:t>
      </w:r>
    </w:p>
    <w:p w:rsidR="00381D62" w:rsidRDefault="00381D62" w:rsidP="00267278">
      <w:pPr>
        <w:pStyle w:val="font8color11"/>
        <w:spacing w:before="0" w:beforeAutospacing="0" w:after="0" w:afterAutospacing="0" w:line="360" w:lineRule="auto"/>
        <w:ind w:firstLine="709"/>
        <w:jc w:val="both"/>
      </w:pPr>
      <w:r w:rsidRPr="008D536E">
        <w:rPr>
          <w:b/>
          <w:bCs/>
        </w:rPr>
        <w:t>Ieteikumi sadarbības veidošanai ar jauniešiem</w:t>
      </w:r>
      <w:r>
        <w:rPr>
          <w:b/>
          <w:bCs/>
        </w:rPr>
        <w:t xml:space="preserve"> </w:t>
      </w:r>
      <w:r w:rsidRPr="008D536E">
        <w:t>(no 16/17 līdz 18/19 gadiem)</w:t>
      </w:r>
      <w:r>
        <w:t>.</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Atbalstīt izglītojamos identitātes meklējumos – respektēt interešu maiņas un dažādu iespēju izmēģināšanu;</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Karjeras izglītībā nodrošināt daudzveidīgu profesionālo pieredzi, palīdzēt izglītojamajiem karjeras izvēlē;</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Toleranti un cieņpilni izturēties pret reliģiskajām, kultūras, lingvistiskajām, etniskajām, sociāli ekonomiskajām u.c. atšķirībām;</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Piesaistīt karjeras konsultantus vai citus speciālistus, kas palīdzētu saprast izglītojamo profesionālās intereses;</w:t>
      </w:r>
    </w:p>
    <w:p w:rsidR="00381D62" w:rsidRPr="008D536E" w:rsidRDefault="00381D62" w:rsidP="00A27EC3">
      <w:pPr>
        <w:numPr>
          <w:ilvl w:val="0"/>
          <w:numId w:val="3"/>
        </w:numPr>
        <w:tabs>
          <w:tab w:val="clear" w:pos="720"/>
          <w:tab w:val="num" w:pos="145"/>
        </w:tabs>
        <w:spacing w:line="360" w:lineRule="auto"/>
        <w:ind w:left="145" w:hanging="180"/>
        <w:jc w:val="both"/>
        <w:rPr>
          <w:noProof/>
        </w:rPr>
      </w:pPr>
      <w:r w:rsidRPr="008D536E">
        <w:rPr>
          <w:noProof/>
        </w:rPr>
        <w:t>Veidot atbalstošu un elastīgu mācību vidi, kurā var plānot un vadīt sadarbības aktivitātes;</w:t>
      </w:r>
    </w:p>
    <w:p w:rsidR="00381D62" w:rsidRDefault="00381D62" w:rsidP="00A27EC3">
      <w:pPr>
        <w:numPr>
          <w:ilvl w:val="0"/>
          <w:numId w:val="3"/>
        </w:numPr>
        <w:tabs>
          <w:tab w:val="clear" w:pos="720"/>
          <w:tab w:val="num" w:pos="145"/>
        </w:tabs>
        <w:spacing w:line="360" w:lineRule="auto"/>
        <w:ind w:left="145" w:hanging="180"/>
        <w:jc w:val="both"/>
        <w:rPr>
          <w:noProof/>
        </w:rPr>
      </w:pPr>
      <w:r w:rsidRPr="008D536E">
        <w:rPr>
          <w:noProof/>
        </w:rPr>
        <w:t>Veidot komunikāciju kā ar pieaugušajiem, atbalstīt viņus centienos organizēt savu darbu, realizēt iniciatīvas, uzņemties atbildību, kas ir nozīmīgi plānojot un vadot sadarbības aktivitātes;</w:t>
      </w:r>
    </w:p>
    <w:p w:rsidR="00381D62" w:rsidRDefault="00381D62" w:rsidP="00A27EC3">
      <w:pPr>
        <w:numPr>
          <w:ilvl w:val="0"/>
          <w:numId w:val="3"/>
        </w:numPr>
        <w:tabs>
          <w:tab w:val="clear" w:pos="720"/>
          <w:tab w:val="num" w:pos="145"/>
        </w:tabs>
        <w:spacing w:line="360" w:lineRule="auto"/>
        <w:ind w:left="145" w:hanging="180"/>
        <w:jc w:val="both"/>
        <w:rPr>
          <w:noProof/>
        </w:rPr>
      </w:pPr>
      <w:r w:rsidRPr="008D536E">
        <w:t>Kopā ar klases vai grupas izglītojamajiem izstrādāt skaidrus un nepārprotamus klases vai grupas noteikumus, kā arī vienoties par sekām, kas notiks, ja šie noteikumi tiek pārkāpti.</w:t>
      </w:r>
    </w:p>
    <w:p w:rsidR="00381D62" w:rsidRDefault="00381D62" w:rsidP="00267278">
      <w:pPr>
        <w:pStyle w:val="font8color11"/>
        <w:spacing w:before="0" w:beforeAutospacing="0" w:after="0" w:afterAutospacing="0" w:line="360" w:lineRule="auto"/>
        <w:ind w:firstLine="709"/>
        <w:jc w:val="both"/>
      </w:pPr>
      <w:r w:rsidRPr="008D536E">
        <w:rPr>
          <w:b/>
          <w:bCs/>
        </w:rPr>
        <w:t>Ieteikumi sadarbības veidošanai ar pieaugušajiem</w:t>
      </w:r>
      <w:r>
        <w:rPr>
          <w:b/>
          <w:bCs/>
        </w:rPr>
        <w:t xml:space="preserve"> </w:t>
      </w:r>
      <w:r w:rsidRPr="008D536E">
        <w:t>(no 18/19 līdz 65 gadiem)</w:t>
      </w:r>
      <w:r>
        <w:t>.</w:t>
      </w:r>
    </w:p>
    <w:p w:rsidR="00381D62" w:rsidRPr="008D536E" w:rsidRDefault="00381D62" w:rsidP="00267278">
      <w:pPr>
        <w:numPr>
          <w:ilvl w:val="0"/>
          <w:numId w:val="8"/>
        </w:numPr>
        <w:tabs>
          <w:tab w:val="clear" w:pos="1080"/>
          <w:tab w:val="num" w:pos="289"/>
        </w:tabs>
        <w:spacing w:line="360" w:lineRule="auto"/>
        <w:ind w:left="289" w:hanging="289"/>
        <w:jc w:val="both"/>
      </w:pPr>
      <w:r w:rsidRPr="008D536E">
        <w:t>Atbalstīt un motivēt izglītojamo, jo pieaugušā vecumā mācīties nav tik pašsaprotami kā skolas vecumā;</w:t>
      </w:r>
    </w:p>
    <w:p w:rsidR="00381D62" w:rsidRPr="008D536E" w:rsidRDefault="00381D62" w:rsidP="00267278">
      <w:pPr>
        <w:numPr>
          <w:ilvl w:val="0"/>
          <w:numId w:val="8"/>
        </w:numPr>
        <w:tabs>
          <w:tab w:val="clear" w:pos="1080"/>
          <w:tab w:val="num" w:pos="289"/>
        </w:tabs>
        <w:spacing w:line="360" w:lineRule="auto"/>
        <w:ind w:left="289" w:hanging="289"/>
        <w:jc w:val="both"/>
      </w:pPr>
      <w:r w:rsidRPr="008D536E">
        <w:rPr>
          <w:noProof/>
        </w:rPr>
        <w:lastRenderedPageBreak/>
        <w:t>Piesaistīt karjeras konsultantus vai citus speciālistus, kas palīdzētu saprast izglītojamo profesionālās intereses;</w:t>
      </w:r>
    </w:p>
    <w:p w:rsidR="00381D62" w:rsidRPr="008D536E" w:rsidRDefault="00381D62" w:rsidP="00267278">
      <w:pPr>
        <w:numPr>
          <w:ilvl w:val="0"/>
          <w:numId w:val="8"/>
        </w:numPr>
        <w:tabs>
          <w:tab w:val="clear" w:pos="1080"/>
          <w:tab w:val="num" w:pos="289"/>
        </w:tabs>
        <w:spacing w:line="360" w:lineRule="auto"/>
        <w:ind w:left="289" w:hanging="289"/>
        <w:jc w:val="both"/>
      </w:pPr>
      <w:r w:rsidRPr="008D536E">
        <w:t xml:space="preserve">Respektēt izglītojamo </w:t>
      </w:r>
      <w:r w:rsidRPr="008D536E">
        <w:rPr>
          <w:noProof/>
        </w:rPr>
        <w:t>reliģiskās, kultūras, lingvistiskās, etniskās, sociāli ekonomiskās u.c. atšķirības;</w:t>
      </w:r>
    </w:p>
    <w:p w:rsidR="00381D62" w:rsidRPr="008D536E" w:rsidRDefault="00381D62" w:rsidP="00267278">
      <w:pPr>
        <w:numPr>
          <w:ilvl w:val="0"/>
          <w:numId w:val="8"/>
        </w:numPr>
        <w:tabs>
          <w:tab w:val="clear" w:pos="1080"/>
          <w:tab w:val="num" w:pos="289"/>
        </w:tabs>
        <w:spacing w:line="360" w:lineRule="auto"/>
        <w:ind w:left="289" w:hanging="289"/>
        <w:jc w:val="both"/>
      </w:pPr>
      <w:r w:rsidRPr="008D536E">
        <w:rPr>
          <w:noProof/>
        </w:rPr>
        <w:t>Cieņpilni izturēties pret izglītojamo uzskatiem, viedokli, pārliecībām un vērtībām, respektēt atšķirīgo tajās, ņemt vērā, ka pieauguši izglītojamie ir nobrieduši indivīdi ar savu pieredzi un vērtībām, kas ir svarīgi plānojot un vadot sadarbības aktivitātes;</w:t>
      </w:r>
    </w:p>
    <w:p w:rsidR="00381D62" w:rsidRDefault="00381D62" w:rsidP="00267278">
      <w:pPr>
        <w:numPr>
          <w:ilvl w:val="0"/>
          <w:numId w:val="8"/>
        </w:numPr>
        <w:tabs>
          <w:tab w:val="clear" w:pos="1080"/>
          <w:tab w:val="num" w:pos="289"/>
        </w:tabs>
        <w:spacing w:line="360" w:lineRule="auto"/>
        <w:ind w:left="289" w:hanging="289"/>
        <w:jc w:val="both"/>
      </w:pPr>
      <w:r w:rsidRPr="008D536E">
        <w:t xml:space="preserve">Stiprināt izglītojamo </w:t>
      </w:r>
      <w:proofErr w:type="spellStart"/>
      <w:r w:rsidRPr="008D536E">
        <w:t>pašefektivitātes</w:t>
      </w:r>
      <w:proofErr w:type="spellEnd"/>
      <w:r w:rsidRPr="008D536E">
        <w:t xml:space="preserve"> izjūtu, tādejādi uzturot viņu motivāciju, arī plānojot un vadot sadarbības aktivitātes;</w:t>
      </w:r>
    </w:p>
    <w:p w:rsidR="00381D62" w:rsidRPr="00267278" w:rsidRDefault="00381D62" w:rsidP="00267278">
      <w:pPr>
        <w:numPr>
          <w:ilvl w:val="0"/>
          <w:numId w:val="8"/>
        </w:numPr>
        <w:tabs>
          <w:tab w:val="clear" w:pos="1080"/>
          <w:tab w:val="num" w:pos="289"/>
        </w:tabs>
        <w:spacing w:line="360" w:lineRule="auto"/>
        <w:ind w:left="289" w:hanging="289"/>
        <w:jc w:val="both"/>
      </w:pPr>
      <w:r w:rsidRPr="008D536E">
        <w:t>Izmantot izglītojamo pieredzi kā resursu pedagoģiskajā procesā, tai skaitā plānojot un vadot sadarbības aktivitātes.</w:t>
      </w:r>
    </w:p>
    <w:p w:rsidR="00381D62" w:rsidRDefault="00381D62" w:rsidP="001D556D">
      <w:pPr>
        <w:pStyle w:val="font8color11"/>
        <w:spacing w:before="0" w:beforeAutospacing="0" w:after="0" w:afterAutospacing="0" w:line="360" w:lineRule="auto"/>
        <w:ind w:firstLine="540"/>
        <w:jc w:val="both"/>
      </w:pPr>
      <w:r>
        <w:t>S</w:t>
      </w:r>
      <w:r w:rsidRPr="00985EAA">
        <w:t>adarbībā</w:t>
      </w:r>
      <w:r w:rsidRPr="00CE1BA5">
        <w:t>,</w:t>
      </w:r>
      <w:r>
        <w:t xml:space="preserve"> kas n</w:t>
      </w:r>
      <w:r w:rsidRPr="00CE1BA5">
        <w:t>orisinās starp izglītojamo un pedagogu, izglītojamo un citiem izglītojam</w:t>
      </w:r>
      <w:r>
        <w:t>aj</w:t>
      </w:r>
      <w:r w:rsidRPr="00CE1BA5">
        <w:t>iem, pedagogu un vecākiem, starp pedagogiem un citiem speciālistiem</w:t>
      </w:r>
      <w:r>
        <w:t>,</w:t>
      </w:r>
      <w:r w:rsidRPr="00985EAA">
        <w:t xml:space="preserve"> balstās </w:t>
      </w:r>
      <w:r w:rsidRPr="00293022">
        <w:t>izglītības iestādes kultūra</w:t>
      </w:r>
      <w:r w:rsidRPr="00CE1BA5">
        <w:t xml:space="preserve">. Tādēļ, domājot par skolas kultūru, vispirms jāveido pozitīvas, atbalstošas sadarbības pieredze. Uz </w:t>
      </w:r>
      <w:r>
        <w:t>tās p</w:t>
      </w:r>
      <w:r w:rsidRPr="00CE1BA5">
        <w:t>a</w:t>
      </w:r>
      <w:r>
        <w:t>mata</w:t>
      </w:r>
      <w:r w:rsidRPr="00CE1BA5">
        <w:t xml:space="preserve"> tiek veidots vērtību un normu kopums, kas ir skolas kultūras un klases</w:t>
      </w:r>
      <w:r>
        <w:t xml:space="preserve"> vai grupas</w:t>
      </w:r>
      <w:r w:rsidRPr="00CE1BA5">
        <w:t xml:space="preserve"> „vadīšanas” pamatā gan vispārējā izglītībā, gan profesionālajā izglītībā</w:t>
      </w:r>
      <w:r>
        <w:t>.</w:t>
      </w:r>
    </w:p>
    <w:p w:rsidR="00381D62" w:rsidRDefault="00381D62" w:rsidP="001D556D">
      <w:pPr>
        <w:pStyle w:val="font8color11"/>
        <w:spacing w:before="0" w:beforeAutospacing="0" w:after="0" w:afterAutospacing="0" w:line="360" w:lineRule="auto"/>
        <w:ind w:firstLine="540"/>
        <w:jc w:val="both"/>
      </w:pPr>
    </w:p>
    <w:p w:rsidR="00381D62" w:rsidRPr="00101B1C" w:rsidRDefault="00381D62" w:rsidP="00101B1C">
      <w:pPr>
        <w:pStyle w:val="ListParagraph2"/>
        <w:numPr>
          <w:ilvl w:val="0"/>
          <w:numId w:val="11"/>
        </w:numPr>
        <w:spacing w:line="360" w:lineRule="auto"/>
        <w:jc w:val="center"/>
        <w:rPr>
          <w:b/>
          <w:bCs/>
          <w:sz w:val="28"/>
          <w:szCs w:val="28"/>
        </w:rPr>
      </w:pPr>
      <w:r w:rsidRPr="00101B1C">
        <w:rPr>
          <w:b/>
          <w:bCs/>
          <w:sz w:val="28"/>
          <w:szCs w:val="28"/>
        </w:rPr>
        <w:t>Skolas kultūra kā nozīmīgs aspekts klases "vadīšanā"</w:t>
      </w:r>
    </w:p>
    <w:p w:rsidR="00381D62" w:rsidRPr="00101B1C" w:rsidRDefault="00381D62" w:rsidP="00101B1C">
      <w:pPr>
        <w:pStyle w:val="ListParagraph2"/>
        <w:spacing w:line="360" w:lineRule="auto"/>
        <w:rPr>
          <w:b/>
          <w:bCs/>
          <w:sz w:val="28"/>
          <w:szCs w:val="28"/>
        </w:rPr>
      </w:pPr>
    </w:p>
    <w:p w:rsidR="00381D62" w:rsidRPr="00CE1BA5" w:rsidRDefault="00381D62" w:rsidP="00842A99">
      <w:pPr>
        <w:spacing w:line="360" w:lineRule="auto"/>
        <w:ind w:firstLine="720"/>
        <w:jc w:val="both"/>
      </w:pPr>
      <w:r w:rsidRPr="00CE1BA5">
        <w:t xml:space="preserve">Analizējot ar sabiedrības pārmaiņām saistīto nākotnes redzējumu attiecībā uz izglītību, parādās atšķirības starp šaurāku, tehnokrātiskos un ekonomiskos argumentos balstīto domāšanu un veseluma pieeju, kas lēmumu pieņemšanas un darbības centrā izvirza saziņu, sadarbību un </w:t>
      </w:r>
      <w:proofErr w:type="spellStart"/>
      <w:r w:rsidRPr="00CE1BA5">
        <w:t>starpdisciplinaritāti</w:t>
      </w:r>
      <w:proofErr w:type="spellEnd"/>
      <w:r w:rsidRPr="00CE1BA5">
        <w:t>. Šaurā nākotnes redzējuma pielietojuma problēmas atklāj t</w:t>
      </w:r>
      <w:r>
        <w:t xml:space="preserve">o, ka </w:t>
      </w:r>
      <w:r w:rsidRPr="00CE1BA5">
        <w:t>parādās (</w:t>
      </w:r>
      <w:proofErr w:type="spellStart"/>
      <w:r w:rsidRPr="00CE1BA5">
        <w:t>Facer</w:t>
      </w:r>
      <w:proofErr w:type="spellEnd"/>
      <w:r w:rsidRPr="00CE1BA5">
        <w:t>, 2011)</w:t>
      </w:r>
      <w:r>
        <w:t xml:space="preserve"> </w:t>
      </w:r>
      <w:r w:rsidRPr="005D15AB">
        <w:t>jauna veida attiecību veidošanās starp cilvēkiem un tehnoloģijām,</w:t>
      </w:r>
      <w:r>
        <w:t xml:space="preserve"> </w:t>
      </w:r>
      <w:r w:rsidRPr="00403D77">
        <w:t>jauna veida starppaaudžu attiecību veidošanās, jaunu zināšanu un demokrātijas formu meklējumi,</w:t>
      </w:r>
      <w:r>
        <w:t xml:space="preserve"> </w:t>
      </w:r>
      <w:r w:rsidRPr="00403D77">
        <w:t>r</w:t>
      </w:r>
      <w:r>
        <w:t>ad</w:t>
      </w:r>
      <w:r w:rsidRPr="00403D77">
        <w:t xml:space="preserve">ikālas ekonomikas un sociālās nevienlīdzības intensificēšana. </w:t>
      </w:r>
      <w:r w:rsidRPr="00CE1BA5">
        <w:t xml:space="preserve">Šīs tendences vienlaikus gan rada apdraudējumu </w:t>
      </w:r>
      <w:r>
        <w:t xml:space="preserve">izglītības iestādes </w:t>
      </w:r>
      <w:r w:rsidRPr="00CE1BA5">
        <w:t xml:space="preserve">un </w:t>
      </w:r>
      <w:r>
        <w:t xml:space="preserve">pedagogu </w:t>
      </w:r>
      <w:r w:rsidRPr="00CE1BA5">
        <w:t>līdzšinējai darbībai, gan arī paver jaunas iespējas, kas daudzos gadījumos, t.sk. attiecībā uz skolas kā daudzfunkcionāla vietējās sabiedrības centra veidošanos Latvijā, nozīmē jau intuitīvi iesāktu inovāciju tālākas pamatotas un sistēmiskas ieviešanas nepieciešamību. Skolas kultūra lielā mērā ir saistīt</w:t>
      </w:r>
      <w:r>
        <w:t>a</w:t>
      </w:r>
      <w:r w:rsidRPr="00CE1BA5">
        <w:t xml:space="preserve"> ar izpratni par izglītības iestādes funkcijām un lomu (</w:t>
      </w:r>
      <w:proofErr w:type="spellStart"/>
      <w:r w:rsidRPr="00CE1BA5">
        <w:t>Tūna</w:t>
      </w:r>
      <w:proofErr w:type="spellEnd"/>
      <w:r w:rsidRPr="00CE1BA5">
        <w:t>, 2016):</w:t>
      </w:r>
    </w:p>
    <w:p w:rsidR="00381D62" w:rsidRPr="00FC5352" w:rsidRDefault="00381D62" w:rsidP="00D857AF">
      <w:pPr>
        <w:pStyle w:val="ListParagraph"/>
        <w:numPr>
          <w:ilvl w:val="0"/>
          <w:numId w:val="14"/>
        </w:numPr>
        <w:spacing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 xml:space="preserve">nepieciešamība uztvert izglītības iestādi kā starppaaudžu solidaritātes resursu, jo iedzīvotāji noveco, uz pieejamajiem resursiem vienlaicīgi pretendē vairākas paaudzes, un </w:t>
      </w:r>
      <w:r w:rsidRPr="00FC5352">
        <w:rPr>
          <w:rFonts w:ascii="Times New Roman" w:hAnsi="Times New Roman" w:cs="Times New Roman"/>
          <w:sz w:val="24"/>
          <w:szCs w:val="24"/>
          <w:lang w:val="lv-LV"/>
        </w:rPr>
        <w:lastRenderedPageBreak/>
        <w:t xml:space="preserve">strauji attīstošās tehnoloģijas principiāli maina tradicionālo izpratni par to, kādas zināšanas un pieredze ir noderīga jaunajos apstākļos un kā to nodot tālāk jaunajai paaudzei; </w:t>
      </w:r>
    </w:p>
    <w:p w:rsidR="00381D62" w:rsidRPr="00FC5352" w:rsidRDefault="00381D62" w:rsidP="00D857AF">
      <w:pPr>
        <w:pStyle w:val="ListParagraph"/>
        <w:numPr>
          <w:ilvl w:val="0"/>
          <w:numId w:val="14"/>
        </w:numPr>
        <w:spacing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 xml:space="preserve">izglītības iestāde kā sociālā taisnīguma sekmēšanas resurss, ņemot vērā atšķirības digitālajos un sociālajos apstākļos un pieredzē, ar kādu izglītojamie ienāk mūsdienu izglītības iestādē; </w:t>
      </w:r>
    </w:p>
    <w:p w:rsidR="00381D62" w:rsidRPr="00FC5352" w:rsidRDefault="00381D62" w:rsidP="00D857AF">
      <w:pPr>
        <w:pStyle w:val="ListParagraph"/>
        <w:numPr>
          <w:ilvl w:val="0"/>
          <w:numId w:val="14"/>
        </w:numPr>
        <w:spacing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 xml:space="preserve">nepieciešamība sagatavot izglītojamos dzīvei demokrātiskā sabiedrībā apstākļos, kad strauji izplatās novērošanas sistēmas un rodas jauni sociālie tīklojumi, sabiedrības locekļiem radot jauna veida satikšanās un sadarbošanās vidi; </w:t>
      </w:r>
    </w:p>
    <w:p w:rsidR="00381D62" w:rsidRPr="00FC5352" w:rsidRDefault="00381D62" w:rsidP="00D857AF">
      <w:pPr>
        <w:pStyle w:val="ListParagraph"/>
        <w:numPr>
          <w:ilvl w:val="0"/>
          <w:numId w:val="14"/>
        </w:numPr>
        <w:spacing w:after="0" w:line="360" w:lineRule="auto"/>
        <w:ind w:left="360"/>
        <w:jc w:val="both"/>
        <w:rPr>
          <w:rFonts w:ascii="Times New Roman" w:hAnsi="Times New Roman" w:cs="Times New Roman"/>
          <w:sz w:val="24"/>
          <w:szCs w:val="24"/>
          <w:lang w:val="lv-LV"/>
        </w:rPr>
      </w:pPr>
      <w:r w:rsidRPr="00FC5352">
        <w:rPr>
          <w:rFonts w:ascii="Times New Roman" w:hAnsi="Times New Roman" w:cs="Times New Roman"/>
          <w:sz w:val="24"/>
          <w:szCs w:val="24"/>
          <w:lang w:val="lv-LV"/>
        </w:rPr>
        <w:t>nepieciešamība izglītības iestādei darboties kā resursam ilgtspējīgas ekonomiskās nākotnes veidošanas apstākļos, kad intensīvu globalizācijas procesu apstākļos tiek prognozēta pieaugoša sabiedrības grupu polarizācija, radikāla nelīdztiesība un vides degradācija.</w:t>
      </w:r>
    </w:p>
    <w:p w:rsidR="00381D62" w:rsidRDefault="00381D62" w:rsidP="00765BAB">
      <w:pPr>
        <w:spacing w:line="360" w:lineRule="auto"/>
        <w:ind w:firstLine="720"/>
        <w:jc w:val="both"/>
      </w:pPr>
      <w:r>
        <w:t>Skolas kultūra ietver uzskatus, attiecības, attieksmi un rakstiskus un nerakstītus noteikumus, kas veido un ietekmē ikvienu izglītības iestādes funkcionēšanas aspektu, tā ietver arī konkrētākus jautājumus, piemēram, izglītojamo fizisko un emocionālo drošību, klases vai grupas un sabiedrisko telpu sakārtotību vai pakāpi, kādā izglītības iestāde apzina un ievēro etnisko, valodu vai kultūras daudzveidību (</w:t>
      </w:r>
      <w:proofErr w:type="spellStart"/>
      <w:r>
        <w:t>The</w:t>
      </w:r>
      <w:proofErr w:type="spellEnd"/>
      <w:r>
        <w:t xml:space="preserve"> </w:t>
      </w:r>
      <w:proofErr w:type="spellStart"/>
      <w:r>
        <w:t>Glossary</w:t>
      </w:r>
      <w:proofErr w:type="spellEnd"/>
      <w:r>
        <w:t xml:space="preserve"> </w:t>
      </w:r>
      <w:proofErr w:type="spellStart"/>
      <w:r>
        <w:t>of</w:t>
      </w:r>
      <w:proofErr w:type="spellEnd"/>
      <w:r>
        <w:t xml:space="preserve"> </w:t>
      </w:r>
      <w:proofErr w:type="spellStart"/>
      <w:r>
        <w:t>Education</w:t>
      </w:r>
      <w:proofErr w:type="spellEnd"/>
      <w:r>
        <w:t xml:space="preserve"> </w:t>
      </w:r>
      <w:proofErr w:type="spellStart"/>
      <w:r>
        <w:t>Reform</w:t>
      </w:r>
      <w:proofErr w:type="spellEnd"/>
      <w:r>
        <w:t xml:space="preserve">, 2013). </w:t>
      </w:r>
    </w:p>
    <w:p w:rsidR="00381D62" w:rsidRDefault="00381D62" w:rsidP="00403D77">
      <w:pPr>
        <w:spacing w:line="360" w:lineRule="auto"/>
        <w:ind w:firstLine="720"/>
        <w:jc w:val="both"/>
      </w:pPr>
      <w:r w:rsidRPr="00876FE8">
        <w:rPr>
          <w:b/>
          <w:bCs/>
        </w:rPr>
        <w:t>Ieteikumi skolas kultūras pilnveidei vispārējās izglītības un profesionālās izglītības iestādēs</w:t>
      </w:r>
      <w:r>
        <w:rPr>
          <w:b/>
          <w:bCs/>
        </w:rPr>
        <w:t xml:space="preserve"> </w:t>
      </w:r>
      <w:r w:rsidRPr="00C4761B">
        <w:t>(</w:t>
      </w:r>
      <w:proofErr w:type="spellStart"/>
      <w:r w:rsidRPr="00C4761B">
        <w:t>The</w:t>
      </w:r>
      <w:proofErr w:type="spellEnd"/>
      <w:r w:rsidRPr="00C4761B">
        <w:t xml:space="preserve"> </w:t>
      </w:r>
      <w:proofErr w:type="spellStart"/>
      <w:r w:rsidRPr="00C4761B">
        <w:t>Glos</w:t>
      </w:r>
      <w:r>
        <w:t>sary</w:t>
      </w:r>
      <w:proofErr w:type="spellEnd"/>
      <w:r>
        <w:t xml:space="preserve"> </w:t>
      </w:r>
      <w:proofErr w:type="spellStart"/>
      <w:r>
        <w:t>of</w:t>
      </w:r>
      <w:proofErr w:type="spellEnd"/>
      <w:r>
        <w:t xml:space="preserve"> </w:t>
      </w:r>
      <w:proofErr w:type="spellStart"/>
      <w:r>
        <w:t>Education</w:t>
      </w:r>
      <w:proofErr w:type="spellEnd"/>
      <w:r>
        <w:t xml:space="preserve"> </w:t>
      </w:r>
      <w:proofErr w:type="spellStart"/>
      <w:r>
        <w:t>Reform</w:t>
      </w:r>
      <w:proofErr w:type="spellEnd"/>
      <w:r>
        <w:t>, 2013).</w:t>
      </w:r>
    </w:p>
    <w:p w:rsidR="00381D62" w:rsidRPr="00403D77"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Izveidot tādas profesionālās pedagogu organizācijas vai metodiskās komisijas, kas mudina pedagogus sazināties, dalīties pieredzē un sadarboties koleģiāli un produktīvi.</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Organizēt seminārus un veicināt pedagoģiskās pieredzes izpēti, lai izglītotu pedagogus un izglītojamos par priekšlaicīgas mācību pārtraukšanas samazināšanu vai novēršanu.</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Organizēt pasākumus un veidot izglītības pieredzi, kur godina un atzīst izglītojamo etnisko un valodu daudzveidību, piemēram, rīkot kultūras pasākumus un svētkus, kā arī uzaicināt vietējos kultūras vadītājus, lai iepazīstinātu izglītojamos ar dažādu kultūru vidi un veidotu saikni ar to, kas tiek mācīts vēsturē, sociālo zinību un literatūras mācību priekšmetos.</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Izveidot konsultāciju programmas, lai pārī izglītojamais ar konsultantu stiprinātu attiecības ar pedagogiem un citiem izglītojamajiem un nodrošinātu, ka izglītojamo labi pazīst un atbalsta vismaz viens pedagogs izglītības iestādē, optimāli tas, kurš īsteno klases „vadību”.</w:t>
      </w:r>
    </w:p>
    <w:p w:rsidR="00381D62" w:rsidRDefault="00381D62" w:rsidP="00D857AF">
      <w:pPr>
        <w:pStyle w:val="ListParagraph"/>
        <w:numPr>
          <w:ilvl w:val="1"/>
          <w:numId w:val="11"/>
        </w:numPr>
        <w:spacing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t>Organizēt forumus, kuros dalībnieki tiek aicināti dalīties savā viedoklī par izglītības iestādi un tās programmām.</w:t>
      </w:r>
    </w:p>
    <w:p w:rsidR="00381D62" w:rsidRPr="00403D77" w:rsidRDefault="00381D62" w:rsidP="00D32246">
      <w:pPr>
        <w:pStyle w:val="ListParagraph"/>
        <w:numPr>
          <w:ilvl w:val="1"/>
          <w:numId w:val="11"/>
        </w:numPr>
        <w:spacing w:after="0" w:line="360" w:lineRule="auto"/>
        <w:ind w:left="360"/>
        <w:jc w:val="both"/>
        <w:rPr>
          <w:rFonts w:ascii="Times New Roman" w:hAnsi="Times New Roman" w:cs="Times New Roman"/>
          <w:sz w:val="24"/>
          <w:szCs w:val="24"/>
          <w:lang w:val="lv-LV"/>
        </w:rPr>
      </w:pPr>
      <w:r w:rsidRPr="00403D77">
        <w:rPr>
          <w:rFonts w:ascii="Times New Roman" w:hAnsi="Times New Roman" w:cs="Times New Roman"/>
          <w:sz w:val="24"/>
          <w:szCs w:val="24"/>
          <w:lang w:val="lv-LV"/>
        </w:rPr>
        <w:lastRenderedPageBreak/>
        <w:t>Izveidot vadības komandu vai padomi, kurā ir izglītības iestādes vadības, pedagogu, izglītojamo, vecāku un vietējās sabiedrības locekļu pārstāvniecība, kas pārrauga un virza izglītības iestādes kultūras uzlabošanas iniciatīvu.</w:t>
      </w:r>
    </w:p>
    <w:p w:rsidR="00381D62" w:rsidRDefault="00381D62" w:rsidP="00403D77">
      <w:pPr>
        <w:spacing w:line="360" w:lineRule="auto"/>
        <w:ind w:firstLine="720"/>
        <w:jc w:val="both"/>
      </w:pPr>
      <w:r w:rsidRPr="00293022">
        <w:t>Klases „vadīšanu”</w:t>
      </w:r>
      <w:r w:rsidRPr="004B1722">
        <w:rPr>
          <w:b/>
          <w:bCs/>
        </w:rPr>
        <w:t xml:space="preserve"> </w:t>
      </w:r>
      <w:r w:rsidRPr="00902F0C">
        <w:t>pozitīvi ietekmē</w:t>
      </w:r>
      <w:r>
        <w:rPr>
          <w:b/>
          <w:bCs/>
        </w:rPr>
        <w:t xml:space="preserve"> </w:t>
      </w:r>
      <w:r>
        <w:t>tāda skolas kultūra vispārējā izglītībā un profesionālajā izglītībā, kurā ikviens izglītojamais izjūt lepnumu par piederību izglītības iestādei, jūtas novērtēts, tiek atzīti un novērtēti viņa sasniegumi, tiek analizēts, kā ikviena cilvēka uzvedība ietekmē viņu, citus cilvēkus un apkārtējos</w:t>
      </w:r>
      <w:r w:rsidRPr="00E52541">
        <w:t xml:space="preserve"> </w:t>
      </w:r>
      <w:r>
        <w:t>(</w:t>
      </w:r>
      <w:proofErr w:type="spellStart"/>
      <w:r>
        <w:t>Fisher</w:t>
      </w:r>
      <w:proofErr w:type="spellEnd"/>
      <w:r>
        <w:t xml:space="preserve">, </w:t>
      </w:r>
      <w:proofErr w:type="spellStart"/>
      <w:r>
        <w:t>Frey</w:t>
      </w:r>
      <w:proofErr w:type="spellEnd"/>
      <w:r>
        <w:t xml:space="preserve">, </w:t>
      </w:r>
      <w:proofErr w:type="spellStart"/>
      <w:r>
        <w:t>Pumpian</w:t>
      </w:r>
      <w:proofErr w:type="spellEnd"/>
      <w:r>
        <w:t xml:space="preserve">, 2012). </w:t>
      </w:r>
    </w:p>
    <w:p w:rsidR="00381D62" w:rsidRPr="00FA0BA2" w:rsidRDefault="00381D62" w:rsidP="002038D7">
      <w:pPr>
        <w:tabs>
          <w:tab w:val="num" w:pos="0"/>
        </w:tabs>
        <w:spacing w:line="360" w:lineRule="auto"/>
        <w:ind w:firstLine="720"/>
        <w:jc w:val="both"/>
      </w:pPr>
      <w:r w:rsidRPr="000F7311">
        <w:t xml:space="preserve">Savukārt, klases „vadība” ir cieši saistīta ar klases </w:t>
      </w:r>
      <w:r>
        <w:t xml:space="preserve">vai grupas </w:t>
      </w:r>
      <w:r w:rsidRPr="000F7311">
        <w:t>kultūru. Tā vienlaicīgi gan palīdz veidot klases kultūru, gan ir atkarīga n</w:t>
      </w:r>
      <w:r>
        <w:t>o tās. Tādēļ nākošajā nodaļā ti</w:t>
      </w:r>
      <w:r w:rsidRPr="000F7311">
        <w:t>k</w:t>
      </w:r>
      <w:r>
        <w:t>s</w:t>
      </w:r>
      <w:r w:rsidRPr="000F7311">
        <w:t xml:space="preserve"> analizēta klases kultūra, tās veidošanās.</w:t>
      </w:r>
    </w:p>
    <w:p w:rsidR="00381D62" w:rsidRDefault="00381D62" w:rsidP="001D556D">
      <w:pPr>
        <w:spacing w:line="360" w:lineRule="auto"/>
        <w:jc w:val="both"/>
        <w:rPr>
          <w:b/>
          <w:bCs/>
          <w:sz w:val="28"/>
          <w:szCs w:val="28"/>
        </w:rPr>
      </w:pPr>
    </w:p>
    <w:p w:rsidR="00381D62" w:rsidRPr="002038D7" w:rsidRDefault="00381D62" w:rsidP="002038D7">
      <w:pPr>
        <w:pStyle w:val="ListParagraph2"/>
        <w:numPr>
          <w:ilvl w:val="0"/>
          <w:numId w:val="11"/>
        </w:numPr>
        <w:spacing w:line="360" w:lineRule="auto"/>
        <w:jc w:val="center"/>
        <w:rPr>
          <w:b/>
          <w:bCs/>
          <w:sz w:val="28"/>
          <w:szCs w:val="28"/>
        </w:rPr>
      </w:pPr>
      <w:r w:rsidRPr="002038D7">
        <w:rPr>
          <w:b/>
          <w:bCs/>
          <w:sz w:val="28"/>
          <w:szCs w:val="28"/>
        </w:rPr>
        <w:t>Klases kultūra</w:t>
      </w:r>
    </w:p>
    <w:p w:rsidR="00381D62" w:rsidRDefault="00381D62" w:rsidP="002038D7">
      <w:pPr>
        <w:pStyle w:val="ListParagraph2"/>
        <w:spacing w:line="360" w:lineRule="auto"/>
        <w:rPr>
          <w:b/>
          <w:bCs/>
          <w:sz w:val="28"/>
          <w:szCs w:val="28"/>
        </w:rPr>
      </w:pPr>
    </w:p>
    <w:p w:rsidR="00381D62" w:rsidRPr="002038D7" w:rsidRDefault="00381D62" w:rsidP="000B1FA0">
      <w:pPr>
        <w:pStyle w:val="ListParagraph2"/>
        <w:spacing w:line="360" w:lineRule="auto"/>
        <w:ind w:left="0" w:firstLine="720"/>
        <w:jc w:val="both"/>
        <w:rPr>
          <w:b/>
          <w:bCs/>
          <w:sz w:val="28"/>
          <w:szCs w:val="28"/>
        </w:rPr>
      </w:pPr>
      <w:r w:rsidRPr="00C4761B">
        <w:t>Klases kultūru veido pedagogi un izglītojamie savstarpējā mijiedarbībā. Te ir nozīmīgi divi aspekti – lietu vide klases telpā un sociālās attiecības, ko ietekmē pastāvošās uzvedības normas, iekšējās kārtības noteikumi, klases</w:t>
      </w:r>
      <w:r>
        <w:t xml:space="preserve"> vai grupas</w:t>
      </w:r>
      <w:r w:rsidRPr="00C4761B">
        <w:t xml:space="preserve"> darba organizāciju u.c.</w:t>
      </w:r>
    </w:p>
    <w:p w:rsidR="00381D62" w:rsidRDefault="00381D62" w:rsidP="00841590">
      <w:pPr>
        <w:pStyle w:val="NormalWeb"/>
        <w:spacing w:before="0" w:beforeAutospacing="0" w:after="0" w:afterAutospacing="0" w:line="360" w:lineRule="auto"/>
        <w:ind w:firstLine="709"/>
        <w:jc w:val="both"/>
      </w:pPr>
      <w:r>
        <w:t xml:space="preserve">Klases kultūrā nozīmīgas ir izglītojamo drošības un piederības izjūtas. </w:t>
      </w:r>
    </w:p>
    <w:p w:rsidR="00381D62" w:rsidRPr="000B1FA0" w:rsidRDefault="00381D62" w:rsidP="00365A69">
      <w:pPr>
        <w:pStyle w:val="NormalWeb"/>
        <w:spacing w:before="0" w:beforeAutospacing="0" w:after="0" w:afterAutospacing="0" w:line="360" w:lineRule="auto"/>
        <w:ind w:firstLine="709"/>
        <w:jc w:val="both"/>
      </w:pPr>
      <w:r w:rsidRPr="000B1FA0">
        <w:rPr>
          <w:b/>
          <w:bCs/>
          <w:lang w:val="cs-CZ"/>
        </w:rPr>
        <w:t>Drošības izjūtu</w:t>
      </w:r>
      <w:r w:rsidRPr="000B1FA0">
        <w:rPr>
          <w:lang w:val="cs-CZ"/>
        </w:rPr>
        <w:t xml:space="preserve"> izglītības iestādē veido skaidri noteikumi: labas uzvedības paradumi ir garants fiziskai drošībai, savukārt, prognozējamas prasības veicina emocionālo drošību. Līdz ar to</w:t>
      </w:r>
      <w:r w:rsidRPr="000B1FA0">
        <w:t xml:space="preserve"> terminu </w:t>
      </w:r>
      <w:r w:rsidRPr="000B1FA0">
        <w:rPr>
          <w:lang w:val="cs-CZ"/>
        </w:rPr>
        <w:t xml:space="preserve">„drošība“ var traktēt kā pretstatu impulsivitātei. </w:t>
      </w:r>
      <w:r w:rsidRPr="000B1FA0">
        <w:rPr>
          <w:color w:val="000000"/>
        </w:rPr>
        <w:t>Klases vai grupas noteikumi veidoti ar mērķi radīt drošāku, atbals</w:t>
      </w:r>
      <w:r>
        <w:rPr>
          <w:color w:val="000000"/>
        </w:rPr>
        <w:t>tošāku vidi katram izglītojamaja</w:t>
      </w:r>
      <w:r w:rsidRPr="000B1FA0">
        <w:rPr>
          <w:color w:val="000000"/>
        </w:rPr>
        <w:t>m, kur viņi ir līdzatbildīgi par to</w:t>
      </w:r>
      <w:r>
        <w:rPr>
          <w:color w:val="000000"/>
        </w:rPr>
        <w:t xml:space="preserve"> </w:t>
      </w:r>
      <w:r w:rsidRPr="000B1FA0">
        <w:rPr>
          <w:rStyle w:val="Strong"/>
          <w:b w:val="0"/>
          <w:bCs w:val="0"/>
          <w:color w:val="000000"/>
        </w:rPr>
        <w:t>(</w:t>
      </w:r>
      <w:proofErr w:type="spellStart"/>
      <w:r w:rsidRPr="000B1FA0">
        <w:rPr>
          <w:rStyle w:val="Strong"/>
          <w:b w:val="0"/>
          <w:bCs w:val="0"/>
          <w:color w:val="000000"/>
        </w:rPr>
        <w:t>Gudeta</w:t>
      </w:r>
      <w:proofErr w:type="spellEnd"/>
      <w:r w:rsidRPr="000B1FA0">
        <w:rPr>
          <w:rStyle w:val="Strong"/>
          <w:b w:val="0"/>
          <w:bCs w:val="0"/>
          <w:color w:val="000000"/>
        </w:rPr>
        <w:t>, 2016). Līdzatbildību var attīstīt, veidojot izglītojamo pieredzi lēmumu pieņemšanā, kur atklāti tiek diskutēts par lēmumu variantiem, atrasti kompromisi, kur pedagogs demonstrē iespējamos risinājumus, arī vissliktākos, lai parādītu jautājumu sarežģītību</w:t>
      </w:r>
      <w:r w:rsidRPr="000B1FA0">
        <w:t xml:space="preserve"> (</w:t>
      </w:r>
      <w:proofErr w:type="spellStart"/>
      <w:r w:rsidRPr="000B1FA0">
        <w:t>Cohen</w:t>
      </w:r>
      <w:proofErr w:type="spellEnd"/>
      <w:r w:rsidRPr="000B1FA0">
        <w:t xml:space="preserve">, </w:t>
      </w:r>
      <w:proofErr w:type="spellStart"/>
      <w:r w:rsidRPr="000B1FA0">
        <w:t>Cardillo</w:t>
      </w:r>
      <w:proofErr w:type="spellEnd"/>
      <w:r w:rsidRPr="000B1FA0">
        <w:t xml:space="preserve">, </w:t>
      </w:r>
      <w:proofErr w:type="spellStart"/>
      <w:r w:rsidRPr="000B1FA0">
        <w:t>Pickeral</w:t>
      </w:r>
      <w:proofErr w:type="spellEnd"/>
      <w:r w:rsidRPr="000B1FA0">
        <w:t>, 2011).</w:t>
      </w:r>
    </w:p>
    <w:p w:rsidR="00381D62" w:rsidRPr="000B1FA0" w:rsidRDefault="00381D62" w:rsidP="001D556D">
      <w:pPr>
        <w:pStyle w:val="NormalWeb"/>
        <w:spacing w:before="0" w:beforeAutospacing="0" w:after="0" w:afterAutospacing="0" w:line="360" w:lineRule="auto"/>
        <w:ind w:firstLine="709"/>
        <w:jc w:val="both"/>
      </w:pPr>
      <w:r w:rsidRPr="000B1FA0">
        <w:rPr>
          <w:b/>
          <w:bCs/>
          <w:lang w:eastAsia="en-US"/>
        </w:rPr>
        <w:t>Piederības izjūta</w:t>
      </w:r>
      <w:r w:rsidRPr="000B1FA0">
        <w:rPr>
          <w:lang w:eastAsia="en-US"/>
        </w:rPr>
        <w:t xml:space="preserve"> klases kultūrā ir iekšēja attieksme, apzināšanās būt piederīgam kādai klasei, grupai, kolektīvam, būt nepieciešami saistītam ar to, līdzdalīgam kopīgu mērķu sasniegšanā, atbildīgam par citiem klasesbiedriem, par notiekošajiem procesiem, nākotni (</w:t>
      </w:r>
      <w:proofErr w:type="spellStart"/>
      <w:r w:rsidRPr="000B1FA0">
        <w:rPr>
          <w:lang w:eastAsia="en-US"/>
        </w:rPr>
        <w:t>Beļickis</w:t>
      </w:r>
      <w:proofErr w:type="spellEnd"/>
      <w:r w:rsidRPr="000B1FA0">
        <w:rPr>
          <w:lang w:eastAsia="en-US"/>
        </w:rPr>
        <w:t xml:space="preserve">, </w:t>
      </w:r>
      <w:proofErr w:type="spellStart"/>
      <w:r w:rsidRPr="000B1FA0">
        <w:rPr>
          <w:lang w:eastAsia="en-US"/>
        </w:rPr>
        <w:t>Blūma</w:t>
      </w:r>
      <w:proofErr w:type="spellEnd"/>
      <w:r w:rsidRPr="000B1FA0">
        <w:rPr>
          <w:lang w:eastAsia="en-US"/>
        </w:rPr>
        <w:t xml:space="preserve"> u.c. 2000). </w:t>
      </w:r>
      <w:r w:rsidRPr="000B1FA0">
        <w:t>Pētnieki ir vienisprātis, ka izglītojamo piederības izjūta izglītības iestādei un klasei vai grupai ir viena no viņu pamatvajadzībām. Kad tā tiek realizēta, izglītojamie darbojas aktīvāk, labāk spēj pārvarēt grūtības, iemācās sadarboties, kā arī realizē savas spējas un attīsta savu personību (</w:t>
      </w:r>
      <w:proofErr w:type="spellStart"/>
      <w:r w:rsidRPr="000B1FA0">
        <w:t>Bondere</w:t>
      </w:r>
      <w:proofErr w:type="spellEnd"/>
      <w:r w:rsidRPr="000B1FA0">
        <w:t xml:space="preserve">, 2017). </w:t>
      </w:r>
    </w:p>
    <w:p w:rsidR="00381D62" w:rsidRPr="000B1FA0" w:rsidRDefault="00381D62" w:rsidP="001D556D">
      <w:pPr>
        <w:pStyle w:val="NormalWeb"/>
        <w:spacing w:before="0" w:beforeAutospacing="0" w:after="0" w:afterAutospacing="0" w:line="360" w:lineRule="auto"/>
        <w:ind w:firstLine="709"/>
        <w:jc w:val="both"/>
      </w:pPr>
      <w:r w:rsidRPr="000B1FA0">
        <w:rPr>
          <w:b/>
          <w:bCs/>
        </w:rPr>
        <w:t>Ir zināmi četri faktori, kas veicina piederību klasei</w:t>
      </w:r>
      <w:r w:rsidRPr="000B1FA0">
        <w:t>:</w:t>
      </w:r>
    </w:p>
    <w:p w:rsidR="00381D62" w:rsidRPr="000B1FA0" w:rsidRDefault="00381D62" w:rsidP="000628F5">
      <w:pPr>
        <w:pStyle w:val="NormalWeb"/>
        <w:numPr>
          <w:ilvl w:val="0"/>
          <w:numId w:val="27"/>
        </w:numPr>
        <w:tabs>
          <w:tab w:val="clear" w:pos="720"/>
          <w:tab w:val="num" w:pos="360"/>
        </w:tabs>
        <w:spacing w:before="0" w:beforeAutospacing="0" w:after="0" w:afterAutospacing="0" w:line="360" w:lineRule="auto"/>
        <w:ind w:left="360"/>
        <w:jc w:val="both"/>
      </w:pPr>
      <w:r w:rsidRPr="000B1FA0">
        <w:t>pedagogu atbalsts (īpaši nozīmīgs ir emocionālais atbalsts izglītojamajiem);</w:t>
      </w:r>
    </w:p>
    <w:p w:rsidR="00381D62" w:rsidRPr="000B1FA0" w:rsidRDefault="00381D62" w:rsidP="000628F5">
      <w:pPr>
        <w:pStyle w:val="NormalWeb"/>
        <w:numPr>
          <w:ilvl w:val="0"/>
          <w:numId w:val="27"/>
        </w:numPr>
        <w:tabs>
          <w:tab w:val="clear" w:pos="720"/>
          <w:tab w:val="num" w:pos="360"/>
        </w:tabs>
        <w:spacing w:before="0" w:beforeAutospacing="0" w:after="0" w:afterAutospacing="0" w:line="360" w:lineRule="auto"/>
        <w:ind w:left="360"/>
        <w:jc w:val="both"/>
      </w:pPr>
      <w:r w:rsidRPr="000B1FA0">
        <w:lastRenderedPageBreak/>
        <w:t>piederība pozitīvai izglītojamo grupai: kontakti ar citiem izglītojamajiem var uzlabot klases vai grupas uztveri;</w:t>
      </w:r>
    </w:p>
    <w:p w:rsidR="00381D62" w:rsidRPr="000B1FA0" w:rsidRDefault="00381D62" w:rsidP="000628F5">
      <w:pPr>
        <w:pStyle w:val="NormalWeb"/>
        <w:numPr>
          <w:ilvl w:val="0"/>
          <w:numId w:val="27"/>
        </w:numPr>
        <w:tabs>
          <w:tab w:val="clear" w:pos="720"/>
          <w:tab w:val="num" w:pos="360"/>
        </w:tabs>
        <w:spacing w:before="0" w:beforeAutospacing="0" w:after="0" w:afterAutospacing="0" w:line="360" w:lineRule="auto"/>
        <w:ind w:left="360"/>
        <w:jc w:val="both"/>
      </w:pPr>
      <w:r w:rsidRPr="000B1FA0">
        <w:t>apņemšanās izglītībā (izglītības mērķi, izpratne par saviem nākotnes nodomiem, sadarbības nozīmi);</w:t>
      </w:r>
    </w:p>
    <w:p w:rsidR="00381D62" w:rsidRPr="000B1FA0" w:rsidRDefault="00381D62" w:rsidP="000628F5">
      <w:pPr>
        <w:numPr>
          <w:ilvl w:val="0"/>
          <w:numId w:val="27"/>
        </w:numPr>
        <w:tabs>
          <w:tab w:val="clear" w:pos="720"/>
          <w:tab w:val="num" w:pos="360"/>
        </w:tabs>
        <w:spacing w:line="360" w:lineRule="auto"/>
        <w:ind w:left="360"/>
        <w:jc w:val="both"/>
      </w:pPr>
      <w:r w:rsidRPr="000B1FA0">
        <w:t>klases vai grupas vide: fiziskā un psiholoģiskā vide var raisīt izglītojamos pozitīvus priekšstatus par klasi vai grupu, tās kultūru.</w:t>
      </w:r>
    </w:p>
    <w:p w:rsidR="00381D62" w:rsidRDefault="00381D62" w:rsidP="00E62861">
      <w:pPr>
        <w:pStyle w:val="ListParagraph2"/>
        <w:tabs>
          <w:tab w:val="left" w:pos="1843"/>
        </w:tabs>
        <w:spacing w:line="360" w:lineRule="auto"/>
        <w:ind w:left="0" w:firstLine="720"/>
        <w:jc w:val="both"/>
      </w:pPr>
      <w:r w:rsidRPr="000B1FA0">
        <w:t>Klases kultūrā pieņemama ir izglītojamā pozitīva uzvedība, kas veicina sadarbību klasē. Izglītojamajiem ir svarīgi just, ka viņi tiek respektēti, ka pedagogs pret viņiem izturas kā pret līdzīgiem grupas/klases/skolas/sabiedrības lo</w:t>
      </w:r>
      <w:r>
        <w:t>cekļiem</w:t>
      </w:r>
      <w:r w:rsidRPr="00AF72B6">
        <w:t xml:space="preserve"> (Daniela, 2009; </w:t>
      </w:r>
      <w:proofErr w:type="spellStart"/>
      <w:r w:rsidRPr="00AF72B6">
        <w:t>Mārtinsone</w:t>
      </w:r>
      <w:proofErr w:type="spellEnd"/>
      <w:r w:rsidRPr="00AF72B6">
        <w:t xml:space="preserve">, </w:t>
      </w:r>
      <w:proofErr w:type="spellStart"/>
      <w:r w:rsidRPr="00AF72B6">
        <w:t>Nīmante</w:t>
      </w:r>
      <w:proofErr w:type="spellEnd"/>
      <w:r w:rsidRPr="00AF72B6">
        <w:t>, Daniela, 2013)</w:t>
      </w:r>
      <w:r>
        <w:t>. U</w:t>
      </w:r>
      <w:r w:rsidRPr="002A65AF">
        <w:t>zvedības modeļus</w:t>
      </w:r>
      <w:r>
        <w:t xml:space="preserve"> izglītojamie</w:t>
      </w:r>
      <w:r w:rsidRPr="002A65AF">
        <w:t xml:space="preserve"> iemācās savstarpējo attiecību rezultātā</w:t>
      </w:r>
      <w:r>
        <w:t xml:space="preserve"> </w:t>
      </w:r>
      <w:r w:rsidRPr="007C7AF1">
        <w:t>(Rutka, 2012)</w:t>
      </w:r>
      <w:r>
        <w:t xml:space="preserve">. To īstenošana saistīta ar motivāciju. Nemotivēts izglītojamais nedemonstrēs apgūto uzvedību. Šādos gadījumos pedagogs izmanto apbalvojumus, piemēram, uzslavas. </w:t>
      </w:r>
      <w:r w:rsidRPr="00AF72B6">
        <w:t xml:space="preserve">Jāņem vērā, ka uzslavas ir efektīvākas, ja tās izsaka nekavējoties, ir konkrētas – tiek paskaidrots, par ko izglītojamais saņem uzslavu, un tiek izteiktas publiski. </w:t>
      </w:r>
      <w:r w:rsidRPr="000B04EB">
        <w:rPr>
          <w:b/>
          <w:bCs/>
        </w:rPr>
        <w:t>Pedagogam ieteicams ievērot, lai piemērotas uzvedības pastiprināšanā starp uzslavām un aizrādījumiem tiktu ievērota proporcija 5:1.</w:t>
      </w:r>
      <w:r w:rsidRPr="00AF72B6">
        <w:t xml:space="preserve"> </w:t>
      </w:r>
      <w:r w:rsidRPr="00C85ABC">
        <w:rPr>
          <w:b/>
          <w:bCs/>
        </w:rPr>
        <w:t>Ie</w:t>
      </w:r>
      <w:r>
        <w:rPr>
          <w:b/>
          <w:bCs/>
        </w:rPr>
        <w:t>teicams</w:t>
      </w:r>
      <w:r w:rsidRPr="00C85ABC">
        <w:rPr>
          <w:b/>
          <w:bCs/>
        </w:rPr>
        <w:t xml:space="preserve"> izmantot taktiku, kad katru dienu atrod iemeslu un izsaka vairākas uzslavas vai iedrošinājumus katram izglītojam</w:t>
      </w:r>
      <w:r>
        <w:rPr>
          <w:b/>
          <w:bCs/>
        </w:rPr>
        <w:t>aj</w:t>
      </w:r>
      <w:r w:rsidRPr="00C85ABC">
        <w:rPr>
          <w:b/>
          <w:bCs/>
        </w:rPr>
        <w:t>am</w:t>
      </w:r>
      <w:r>
        <w:t xml:space="preserve"> </w:t>
      </w:r>
      <w:r w:rsidRPr="00AF72B6">
        <w:t>(</w:t>
      </w:r>
      <w:proofErr w:type="spellStart"/>
      <w:r w:rsidRPr="00AF72B6">
        <w:t>Martinsone</w:t>
      </w:r>
      <w:proofErr w:type="spellEnd"/>
      <w:r w:rsidRPr="00AF72B6">
        <w:t xml:space="preserve">, </w:t>
      </w:r>
      <w:proofErr w:type="spellStart"/>
      <w:r w:rsidRPr="00AF72B6">
        <w:t>Nīmante</w:t>
      </w:r>
      <w:proofErr w:type="spellEnd"/>
      <w:r w:rsidRPr="00AF72B6">
        <w:t>, Daniela, 2013)</w:t>
      </w:r>
      <w:r>
        <w:t>.</w:t>
      </w:r>
    </w:p>
    <w:p w:rsidR="00381D62" w:rsidRPr="00C46FF7" w:rsidRDefault="00381D62" w:rsidP="00C46FF7">
      <w:pPr>
        <w:pStyle w:val="ListParagraph2"/>
        <w:tabs>
          <w:tab w:val="left" w:pos="1843"/>
        </w:tabs>
        <w:spacing w:line="360" w:lineRule="auto"/>
        <w:ind w:left="0" w:firstLine="709"/>
        <w:jc w:val="both"/>
      </w:pPr>
      <w:r w:rsidRPr="00A82767">
        <w:rPr>
          <w:b/>
          <w:bCs/>
        </w:rPr>
        <w:t>Paņēmieni pozitīvas uzvedības un sadarbības veicināšanai</w:t>
      </w:r>
      <w:r>
        <w:rPr>
          <w:b/>
          <w:bCs/>
        </w:rPr>
        <w:t xml:space="preserve">, attīstot klases kultūru </w:t>
      </w:r>
      <w:r w:rsidRPr="00A82767">
        <w:t>(</w:t>
      </w:r>
      <w:proofErr w:type="spellStart"/>
      <w:r w:rsidRPr="00A82767">
        <w:t>Pāvulēns</w:t>
      </w:r>
      <w:proofErr w:type="spellEnd"/>
      <w:r w:rsidRPr="00A82767">
        <w:t>, 2016)</w:t>
      </w:r>
      <w:r>
        <w:t>:</w:t>
      </w:r>
    </w:p>
    <w:p w:rsidR="00381D62" w:rsidRPr="00C46FF7" w:rsidRDefault="00381D62" w:rsidP="00B43590">
      <w:pPr>
        <w:pStyle w:val="ListParagraph2"/>
        <w:numPr>
          <w:ilvl w:val="0"/>
          <w:numId w:val="18"/>
        </w:numPr>
        <w:tabs>
          <w:tab w:val="left" w:pos="360"/>
        </w:tabs>
        <w:spacing w:line="360" w:lineRule="auto"/>
        <w:ind w:left="360"/>
        <w:jc w:val="both"/>
      </w:pPr>
      <w:r w:rsidRPr="00C46FF7">
        <w:t>Izglītojamajiem ir iespējas patstāvīgi pieņemt lēmumus, kas nozīmīgi ietekmē viņu ikdienu un nākotni.</w:t>
      </w:r>
      <w:r>
        <w:t xml:space="preserve"> Piemēram, i</w:t>
      </w:r>
      <w:r w:rsidRPr="00A82767">
        <w:t>zvirza mācību mērķus, plāno laiku, izpēta karjeras iespējas utt</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Izglītojamais saņem atbalstu patstāvīgi pieņemto lēmumu, mērķu un sasniegumu savstarpējās saistības saskatīšanā</w:t>
      </w:r>
      <w:r>
        <w:t xml:space="preserve">. Piemēram, </w:t>
      </w:r>
      <w:r w:rsidRPr="00A82767">
        <w:t>„</w:t>
      </w:r>
      <w:r>
        <w:t>t</w:t>
      </w:r>
      <w:r w:rsidRPr="00A82767">
        <w:t>u regulāri pildīji mājas darbus, tagad saņēmi teicamu vērtējumu”</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Izglītojamais saņem atbalstu izvirzīto ilgtermiņa mērķu sasniegšanas stratēģiju (īstermiņa mērķu secības) izveidošanā</w:t>
      </w:r>
      <w:r>
        <w:t xml:space="preserve">. Piemēram, </w:t>
      </w:r>
      <w:r w:rsidRPr="00A82767">
        <w:t>„</w:t>
      </w:r>
      <w:r>
        <w:t>l</w:t>
      </w:r>
      <w:r w:rsidRPr="00A82767">
        <w:t>ai saņemtu iecerēto augstāku vērtējumu matemātikā, nepieciešams pārbaudīt nododamos mājas darbus, vingrināties pirms pārbaudes darbiem, nekautrēties uzdot jautājumus neskaidrību gadījumos”</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t>Izglītojamie saņem atbalstu realitātei atbilstoša priekšstata par trūkumiem pieņemšanā un trūkumu pārvarēšanas risinājumu meklēšanā</w:t>
      </w:r>
      <w:r>
        <w:t xml:space="preserve">. Piemēram, </w:t>
      </w:r>
      <w:r w:rsidRPr="00A82767">
        <w:t>„</w:t>
      </w:r>
      <w:r>
        <w:t>t</w:t>
      </w:r>
      <w:r w:rsidRPr="00A82767">
        <w:t>ev bieži pietrūkt laika mājas darbu izpildei. Padomāsim, kā veiksmīgāk saplānot tavas dienas gaitas, lai visu p</w:t>
      </w:r>
      <w:r>
        <w:t>aspētu</w:t>
      </w:r>
      <w:r w:rsidRPr="00A82767">
        <w:t>”</w:t>
      </w:r>
      <w:r>
        <w:t>.</w:t>
      </w:r>
    </w:p>
    <w:p w:rsidR="00381D62" w:rsidRPr="00C46FF7" w:rsidRDefault="00381D62" w:rsidP="00B43590">
      <w:pPr>
        <w:pStyle w:val="ListParagraph2"/>
        <w:numPr>
          <w:ilvl w:val="0"/>
          <w:numId w:val="18"/>
        </w:numPr>
        <w:tabs>
          <w:tab w:val="left" w:pos="360"/>
        </w:tabs>
        <w:spacing w:line="360" w:lineRule="auto"/>
        <w:ind w:left="360"/>
        <w:jc w:val="both"/>
      </w:pPr>
      <w:r w:rsidRPr="00A82767">
        <w:lastRenderedPageBreak/>
        <w:t>Izglītojamie saņem atbalstu mācību un sociālā atbalsta meklējumos</w:t>
      </w:r>
      <w:r>
        <w:t>. Piemēram, t</w:t>
      </w:r>
      <w:r w:rsidRPr="00A82767">
        <w:t>iek skaidrots kā pedagogiem lūgt padomu, ieteikumus, kādos gadījumos vērsties pēc palīdzības pie sociālā pedagoga u.c</w:t>
      </w:r>
      <w:r>
        <w:t>.</w:t>
      </w:r>
    </w:p>
    <w:p w:rsidR="00381D62" w:rsidRPr="00BC4C53" w:rsidRDefault="00381D62" w:rsidP="00B43590">
      <w:pPr>
        <w:spacing w:line="360" w:lineRule="auto"/>
        <w:ind w:firstLine="720"/>
        <w:jc w:val="both"/>
      </w:pPr>
      <w:r>
        <w:t>Klases kultūras veidošanā īpaši nozīmīgas ir divas pedagoga kompetences jeb lietpratības – pedagoga psiholoģiskā kompetence jeb lietpratība un klasvadības kompetence jeb lietpratība. Efektīvas stratēģ</w:t>
      </w:r>
      <w:r w:rsidRPr="00C4761B">
        <w:t>ijas klases “vadībā” pozitīvas uzvedības un sadarbības veicināš</w:t>
      </w:r>
      <w:r>
        <w:t>a</w:t>
      </w:r>
      <w:r w:rsidRPr="00C4761B">
        <w:t xml:space="preserve">nā vienmēr saistītas ar klases normu un principu izstrādi un konsekventu izmantošanu. </w:t>
      </w:r>
      <w:r>
        <w:t xml:space="preserve">Tādēļ </w:t>
      </w:r>
      <w:r w:rsidRPr="002D7848">
        <w:rPr>
          <w:b/>
          <w:bCs/>
        </w:rPr>
        <w:t>pedagogiem ieteicams klases vai grupas kultūras veidošanā izmantot četru veidu stratēģijas</w:t>
      </w:r>
      <w:r>
        <w:t xml:space="preserve"> </w:t>
      </w:r>
      <w:r w:rsidRPr="00C4761B">
        <w:t>(</w:t>
      </w:r>
      <w:proofErr w:type="spellStart"/>
      <w:r>
        <w:t>Hattie</w:t>
      </w:r>
      <w:proofErr w:type="spellEnd"/>
      <w:r>
        <w:t>, 2013):</w:t>
      </w:r>
    </w:p>
    <w:p w:rsidR="00381D62" w:rsidRPr="00BC4C53" w:rsidRDefault="00381D62" w:rsidP="00B43590">
      <w:pPr>
        <w:pStyle w:val="ListParagraph"/>
        <w:numPr>
          <w:ilvl w:val="0"/>
          <w:numId w:val="19"/>
        </w:numPr>
        <w:tabs>
          <w:tab w:val="left" w:pos="360"/>
        </w:tabs>
        <w:spacing w:line="360" w:lineRule="auto"/>
        <w:ind w:left="360"/>
        <w:jc w:val="both"/>
        <w:rPr>
          <w:rFonts w:ascii="Times New Roman" w:hAnsi="Times New Roman" w:cs="Times New Roman"/>
          <w:color w:val="222222"/>
          <w:sz w:val="24"/>
          <w:szCs w:val="24"/>
          <w:lang w:val="lv-LV"/>
        </w:rPr>
      </w:pPr>
      <w:r w:rsidRPr="00BC4C53">
        <w:rPr>
          <w:rFonts w:ascii="Times New Roman" w:hAnsi="Times New Roman" w:cs="Times New Roman"/>
          <w:b/>
          <w:bCs/>
          <w:sz w:val="24"/>
          <w:szCs w:val="24"/>
          <w:lang w:val="lv-LV"/>
        </w:rPr>
        <w:t xml:space="preserve">Ilgstošās ietekmes stratēģija. </w:t>
      </w:r>
      <w:r w:rsidRPr="00BC4C53">
        <w:rPr>
          <w:rFonts w:ascii="Times New Roman" w:hAnsi="Times New Roman" w:cs="Times New Roman"/>
          <w:sz w:val="24"/>
          <w:szCs w:val="24"/>
          <w:lang w:val="lv-LV"/>
        </w:rPr>
        <w:t>Laba pedagogu</w:t>
      </w:r>
      <w:r w:rsidRPr="00BC4C53">
        <w:rPr>
          <w:rFonts w:ascii="Times New Roman" w:hAnsi="Times New Roman" w:cs="Times New Roman"/>
          <w:color w:val="222222"/>
          <w:sz w:val="24"/>
          <w:szCs w:val="24"/>
          <w:lang w:val="lv-LV"/>
        </w:rPr>
        <w:t xml:space="preserve"> un izglītojamo sadarbība. Pedagogi, kuriem ir ciešas, labvēlīgas attiecības ar saviem izglītojamajiem, daudz vieglāk pārvalda savu izglītojamo uzvedību. Pedagogi veido ciešas attiecības, esot gan stingri prasībās, gan vienlaikus rūpējoties par izglītojamajiem. Viņi labi pārredz klasi vai grupu.</w:t>
      </w:r>
    </w:p>
    <w:p w:rsidR="00381D62" w:rsidRDefault="00381D62" w:rsidP="00B43590">
      <w:pPr>
        <w:pStyle w:val="ListParagraph"/>
        <w:numPr>
          <w:ilvl w:val="0"/>
          <w:numId w:val="19"/>
        </w:numPr>
        <w:tabs>
          <w:tab w:val="left" w:pos="360"/>
        </w:tabs>
        <w:spacing w:line="360" w:lineRule="auto"/>
        <w:ind w:left="360"/>
        <w:jc w:val="both"/>
        <w:rPr>
          <w:rFonts w:ascii="Times New Roman" w:hAnsi="Times New Roman" w:cs="Times New Roman"/>
          <w:sz w:val="24"/>
          <w:szCs w:val="24"/>
          <w:lang w:val="lv-LV"/>
        </w:rPr>
      </w:pPr>
      <w:r w:rsidRPr="00BC4C53">
        <w:rPr>
          <w:rFonts w:ascii="Times New Roman" w:hAnsi="Times New Roman" w:cs="Times New Roman"/>
          <w:b/>
          <w:bCs/>
          <w:sz w:val="24"/>
          <w:szCs w:val="24"/>
          <w:lang w:val="lv-LV"/>
        </w:rPr>
        <w:t xml:space="preserve">Spēcīgās ietekmes stratēģija. </w:t>
      </w:r>
      <w:r>
        <w:rPr>
          <w:rFonts w:ascii="Times New Roman" w:hAnsi="Times New Roman" w:cs="Times New Roman"/>
          <w:color w:val="222222"/>
          <w:sz w:val="24"/>
          <w:szCs w:val="24"/>
          <w:lang w:val="lv-LV"/>
        </w:rPr>
        <w:t>Pedagogs</w:t>
      </w:r>
      <w:r w:rsidRPr="00BC4C53">
        <w:rPr>
          <w:rFonts w:ascii="Times New Roman" w:hAnsi="Times New Roman" w:cs="Times New Roman"/>
          <w:color w:val="222222"/>
          <w:sz w:val="24"/>
          <w:szCs w:val="24"/>
          <w:lang w:val="lv-LV"/>
        </w:rPr>
        <w:t xml:space="preserve"> rūpīgi strukturē un kontrolē mācīšanos</w:t>
      </w:r>
      <w:r>
        <w:rPr>
          <w:rFonts w:ascii="Times New Roman" w:hAnsi="Times New Roman" w:cs="Times New Roman"/>
          <w:color w:val="222222"/>
          <w:sz w:val="24"/>
          <w:szCs w:val="24"/>
          <w:lang w:val="lv-LV"/>
        </w:rPr>
        <w:t>,</w:t>
      </w:r>
      <w:r w:rsidRPr="00BC4C53">
        <w:rPr>
          <w:rFonts w:ascii="Times New Roman" w:hAnsi="Times New Roman" w:cs="Times New Roman"/>
          <w:color w:val="222222"/>
          <w:sz w:val="24"/>
          <w:szCs w:val="24"/>
          <w:lang w:val="lv-LV"/>
        </w:rPr>
        <w:t xml:space="preserve"> saprātīgi izmanto grupu darbu, kur izglītojamie ir atbildīgi par darbu, ko viņi ir paveikuši (vai nu kā indivīds vai grupa</w:t>
      </w:r>
      <w:r w:rsidRPr="00BC4C53">
        <w:rPr>
          <w:rFonts w:ascii="Times New Roman" w:hAnsi="Times New Roman" w:cs="Times New Roman"/>
          <w:sz w:val="24"/>
          <w:szCs w:val="24"/>
          <w:lang w:val="lv-LV"/>
        </w:rPr>
        <w:t>). Te tiek izmantoti apbalvojumi vai cita veida pastiprinājumi (punkti, žetoni u.c.) par labu sadarbību, uzvedību un gala rezultātu.</w:t>
      </w:r>
    </w:p>
    <w:p w:rsidR="00381D62" w:rsidRPr="00BC4C53" w:rsidRDefault="00381D62" w:rsidP="00B43590">
      <w:pPr>
        <w:pStyle w:val="ListParagraph"/>
        <w:numPr>
          <w:ilvl w:val="0"/>
          <w:numId w:val="19"/>
        </w:numPr>
        <w:tabs>
          <w:tab w:val="left" w:pos="360"/>
        </w:tabs>
        <w:spacing w:line="360" w:lineRule="auto"/>
        <w:ind w:left="360"/>
        <w:jc w:val="both"/>
        <w:rPr>
          <w:rFonts w:ascii="Times New Roman" w:hAnsi="Times New Roman" w:cs="Times New Roman"/>
          <w:sz w:val="24"/>
          <w:szCs w:val="24"/>
          <w:lang w:val="lv-LV"/>
        </w:rPr>
      </w:pPr>
      <w:r w:rsidRPr="00BC4C53">
        <w:rPr>
          <w:rFonts w:ascii="Times New Roman" w:hAnsi="Times New Roman" w:cs="Times New Roman"/>
          <w:b/>
          <w:bCs/>
          <w:sz w:val="24"/>
          <w:szCs w:val="24"/>
          <w:lang w:val="lv-LV"/>
        </w:rPr>
        <w:t>Mēreni spēcīgas ietekmes stratēģijas.</w:t>
      </w:r>
      <w:r w:rsidRPr="00BC4C53">
        <w:rPr>
          <w:b/>
          <w:bCs/>
          <w:lang w:val="lv-LV"/>
        </w:rPr>
        <w:t xml:space="preserve"> </w:t>
      </w:r>
      <w:r w:rsidRPr="00BC4C53">
        <w:rPr>
          <w:rFonts w:ascii="Times New Roman" w:hAnsi="Times New Roman" w:cs="Times New Roman"/>
          <w:sz w:val="24"/>
          <w:szCs w:val="24"/>
          <w:lang w:val="lv-LV"/>
        </w:rPr>
        <w:t xml:space="preserve">Šeit pamatā ir apbalvojumi vai pastiprinājumi, kas tiek piešķirti individuāli atsevišķiem izglītojamajiem. </w:t>
      </w:r>
      <w:r>
        <w:rPr>
          <w:rFonts w:ascii="Times New Roman" w:hAnsi="Times New Roman" w:cs="Times New Roman"/>
          <w:sz w:val="24"/>
          <w:szCs w:val="24"/>
          <w:lang w:val="lv-LV"/>
        </w:rPr>
        <w:t>Tie</w:t>
      </w:r>
      <w:r w:rsidRPr="00BC4C53">
        <w:rPr>
          <w:rFonts w:ascii="Times New Roman" w:hAnsi="Times New Roman" w:cs="Times New Roman"/>
          <w:color w:val="222222"/>
          <w:sz w:val="24"/>
          <w:szCs w:val="24"/>
          <w:lang w:val="lv-LV"/>
        </w:rPr>
        <w:t xml:space="preserve"> ietver atalgojumu par vēlamo uzvedību un sodīšanu par nepareizu uzvedību. </w:t>
      </w:r>
      <w:r>
        <w:rPr>
          <w:rFonts w:ascii="Times New Roman" w:hAnsi="Times New Roman" w:cs="Times New Roman"/>
          <w:color w:val="222222"/>
          <w:sz w:val="24"/>
          <w:szCs w:val="24"/>
          <w:lang w:val="lv-LV"/>
        </w:rPr>
        <w:t>P</w:t>
      </w:r>
      <w:r w:rsidRPr="00BC4C53">
        <w:rPr>
          <w:rFonts w:ascii="Times New Roman" w:hAnsi="Times New Roman" w:cs="Times New Roman"/>
          <w:color w:val="222222"/>
          <w:sz w:val="24"/>
          <w:szCs w:val="24"/>
          <w:lang w:val="lv-LV"/>
        </w:rPr>
        <w:t>iemēram, žetonus, punktus, uzlīmes un ko citu līdzīgu</w:t>
      </w:r>
      <w:r>
        <w:rPr>
          <w:rFonts w:ascii="Times New Roman" w:hAnsi="Times New Roman" w:cs="Times New Roman"/>
          <w:color w:val="222222"/>
          <w:sz w:val="24"/>
          <w:szCs w:val="24"/>
          <w:lang w:val="lv-LV"/>
        </w:rPr>
        <w:t>, kā arī</w:t>
      </w:r>
      <w:r w:rsidRPr="00BC4C53">
        <w:rPr>
          <w:rFonts w:ascii="Times New Roman" w:hAnsi="Times New Roman" w:cs="Times New Roman"/>
          <w:color w:val="222222"/>
          <w:sz w:val="24"/>
          <w:szCs w:val="24"/>
          <w:lang w:val="lv-LV"/>
        </w:rPr>
        <w:t xml:space="preserve"> atzīmes, komentār</w:t>
      </w:r>
      <w:r>
        <w:rPr>
          <w:rFonts w:ascii="Times New Roman" w:hAnsi="Times New Roman" w:cs="Times New Roman"/>
          <w:color w:val="222222"/>
          <w:sz w:val="24"/>
          <w:szCs w:val="24"/>
          <w:lang w:val="lv-LV"/>
        </w:rPr>
        <w:t>us</w:t>
      </w:r>
      <w:r w:rsidRPr="00BC4C53">
        <w:rPr>
          <w:rFonts w:ascii="Times New Roman" w:hAnsi="Times New Roman" w:cs="Times New Roman"/>
          <w:color w:val="222222"/>
          <w:sz w:val="24"/>
          <w:szCs w:val="24"/>
          <w:lang w:val="lv-LV"/>
        </w:rPr>
        <w:t xml:space="preserve"> vecākiem un slavēšana.</w:t>
      </w:r>
    </w:p>
    <w:p w:rsidR="00381D62" w:rsidRPr="00BC4C53" w:rsidRDefault="00381D62" w:rsidP="00B43590">
      <w:pPr>
        <w:pStyle w:val="ListParagraph"/>
        <w:numPr>
          <w:ilvl w:val="0"/>
          <w:numId w:val="19"/>
        </w:numPr>
        <w:tabs>
          <w:tab w:val="left" w:pos="360"/>
        </w:tabs>
        <w:spacing w:after="0" w:line="360" w:lineRule="auto"/>
        <w:ind w:left="360"/>
        <w:jc w:val="both"/>
        <w:rPr>
          <w:rFonts w:ascii="Times New Roman" w:hAnsi="Times New Roman" w:cs="Times New Roman"/>
          <w:sz w:val="24"/>
          <w:szCs w:val="24"/>
          <w:lang w:val="lv-LV"/>
        </w:rPr>
      </w:pPr>
      <w:r w:rsidRPr="00BC4C53">
        <w:rPr>
          <w:rFonts w:ascii="Times New Roman" w:hAnsi="Times New Roman" w:cs="Times New Roman"/>
          <w:b/>
          <w:bCs/>
          <w:sz w:val="24"/>
          <w:szCs w:val="24"/>
          <w:lang w:val="lv-LV"/>
        </w:rPr>
        <w:t xml:space="preserve">Mērenas ietekmes stratēģijas. </w:t>
      </w:r>
      <w:r w:rsidRPr="00BC4C53">
        <w:rPr>
          <w:rFonts w:ascii="Times New Roman" w:hAnsi="Times New Roman" w:cs="Times New Roman"/>
          <w:color w:val="222222"/>
          <w:sz w:val="24"/>
          <w:szCs w:val="24"/>
          <w:lang w:val="lv-LV"/>
        </w:rPr>
        <w:t>Pedagogs izvirza minimālu skaitu formālo noteikumu, izskaidrojot noteikumu nepieciešamību. Izglītojamie var mainīt šos noteikumus, diskutējot un argumentējot, izsakot savu viedokli. Formulējot noteikumus pozitīvi, tiek izskaidrots, kāda uzvedība tiek gaidīta no izglītojamajiem.</w:t>
      </w:r>
    </w:p>
    <w:p w:rsidR="00381D62" w:rsidRDefault="00381D62" w:rsidP="00BC4C53">
      <w:pPr>
        <w:spacing w:line="360" w:lineRule="auto"/>
        <w:ind w:firstLine="720"/>
        <w:jc w:val="both"/>
      </w:pPr>
      <w:r>
        <w:t>Uzvedība un sadarbība vispārējās izglītības un profesionālās izglītības iestādēs</w:t>
      </w:r>
      <w:r w:rsidRPr="00973BD0">
        <w:t xml:space="preserve"> </w:t>
      </w:r>
      <w:r>
        <w:t xml:space="preserve">veidojas nedaudz atšķirīgāk, labo prakses piemēru daudzums arī ir atšķirīgs. Profesionālajā izglītībā, īstenojot darba vidē balstītas mācības, paplašinās sadarbība grupā, jo mācību process notiek ne tikai izglītības iestādē, bet arī darba vidē. Te veidojas pieredze, kas var samazināt vai novērst priekšlaicīgu mācību pārtraukšanu, </w:t>
      </w:r>
      <w:r w:rsidRPr="00A82767">
        <w:t>veicinot izglītojamo līdzdalību pedagoģiskajā procesā</w:t>
      </w:r>
      <w:r>
        <w:t>.</w:t>
      </w:r>
    </w:p>
    <w:p w:rsidR="0063648F" w:rsidRDefault="0063648F" w:rsidP="00BC4C53">
      <w:pPr>
        <w:spacing w:line="360" w:lineRule="auto"/>
        <w:ind w:firstLine="720"/>
        <w:jc w:val="both"/>
      </w:pPr>
    </w:p>
    <w:p w:rsidR="00381D62" w:rsidRDefault="00381D62" w:rsidP="001D556D">
      <w:pPr>
        <w:spacing w:line="360" w:lineRule="auto"/>
        <w:ind w:firstLine="720"/>
        <w:jc w:val="both"/>
        <w:rPr>
          <w:b/>
          <w:bCs/>
          <w:sz w:val="28"/>
          <w:szCs w:val="28"/>
        </w:rPr>
      </w:pPr>
    </w:p>
    <w:p w:rsidR="00381D62" w:rsidRDefault="00381D62" w:rsidP="006A49DA">
      <w:pPr>
        <w:pStyle w:val="ListParagraph2"/>
        <w:numPr>
          <w:ilvl w:val="0"/>
          <w:numId w:val="11"/>
        </w:numPr>
        <w:spacing w:line="360" w:lineRule="auto"/>
        <w:jc w:val="center"/>
        <w:rPr>
          <w:b/>
          <w:bCs/>
          <w:sz w:val="28"/>
          <w:szCs w:val="28"/>
        </w:rPr>
      </w:pPr>
      <w:r w:rsidRPr="002717FA">
        <w:rPr>
          <w:b/>
          <w:bCs/>
          <w:sz w:val="28"/>
          <w:szCs w:val="28"/>
        </w:rPr>
        <w:lastRenderedPageBreak/>
        <w:t>Uzvedības un sadarbības specifik</w:t>
      </w:r>
      <w:r>
        <w:rPr>
          <w:b/>
          <w:bCs/>
          <w:sz w:val="28"/>
          <w:szCs w:val="28"/>
        </w:rPr>
        <w:t xml:space="preserve">a vispārējās izglītības </w:t>
      </w:r>
      <w:r w:rsidRPr="002717FA">
        <w:rPr>
          <w:b/>
          <w:bCs/>
          <w:sz w:val="28"/>
          <w:szCs w:val="28"/>
        </w:rPr>
        <w:t>un profesionālās izglītības iestādēs</w:t>
      </w:r>
    </w:p>
    <w:p w:rsidR="00381D62" w:rsidRPr="002717FA" w:rsidRDefault="00381D62" w:rsidP="006A49DA">
      <w:pPr>
        <w:pStyle w:val="ListParagraph2"/>
        <w:spacing w:line="360" w:lineRule="auto"/>
        <w:jc w:val="both"/>
        <w:rPr>
          <w:b/>
          <w:bCs/>
          <w:sz w:val="28"/>
          <w:szCs w:val="28"/>
        </w:rPr>
      </w:pPr>
    </w:p>
    <w:p w:rsidR="00381D62" w:rsidRPr="00C438D4" w:rsidRDefault="00381D62" w:rsidP="004A0316">
      <w:pPr>
        <w:spacing w:line="360" w:lineRule="auto"/>
        <w:ind w:firstLine="720"/>
        <w:jc w:val="both"/>
      </w:pPr>
      <w:r w:rsidRPr="00310F70">
        <w:rPr>
          <w:b/>
          <w:bCs/>
        </w:rPr>
        <w:t xml:space="preserve">Profesionālā izglītība </w:t>
      </w:r>
      <w:r w:rsidRPr="00C438D4">
        <w:t>ir praktiska un teorētiska sagatavošanās darbam noteiktā profesijā, profesionālās kvalifikācijas ieguvei un pilnveidei.</w:t>
      </w:r>
      <w:r>
        <w:t xml:space="preserve"> </w:t>
      </w:r>
      <w:r w:rsidRPr="00C438D4">
        <w:t xml:space="preserve">Profesionālās izglītības raksturīga iezīme ir </w:t>
      </w:r>
      <w:r>
        <w:t xml:space="preserve">izglītības iestāžu </w:t>
      </w:r>
      <w:r w:rsidRPr="00C438D4">
        <w:t>specializācija noteiktā izglītības tematiskajā jomā ar atbilstošu profesiju apguves piedāvājumu.</w:t>
      </w:r>
      <w:r>
        <w:t xml:space="preserve"> Profesionālajā izglītībā tiek ieviestas </w:t>
      </w:r>
      <w:r w:rsidRPr="00E602E5">
        <w:rPr>
          <w:b/>
          <w:bCs/>
        </w:rPr>
        <w:t>darba vidē balstītas mācības</w:t>
      </w:r>
      <w:r>
        <w:t xml:space="preserve">, ko nosaka Ministru kabineta </w:t>
      </w:r>
      <w:r w:rsidRPr="004606FA">
        <w:t xml:space="preserve">15.07.2016. </w:t>
      </w:r>
      <w:r>
        <w:t xml:space="preserve">noteikumi Nr. 484 „Kārtība, kādā organizē </w:t>
      </w:r>
      <w:r w:rsidRPr="00341E67">
        <w:t>un īsteno darba vidē balstītas mācības</w:t>
      </w:r>
      <w:r>
        <w:t xml:space="preserve">”. </w:t>
      </w:r>
      <w:r w:rsidRPr="00532FB7">
        <w:t xml:space="preserve">Darba vidē balstītas mācības ir profesionālās izglītības forma, kurā </w:t>
      </w:r>
      <w:r>
        <w:t xml:space="preserve">izglītojamais </w:t>
      </w:r>
      <w:r w:rsidRPr="00532FB7">
        <w:t>praktiskās iemaņas vismaz pusi no mācību laika apgūst reālā darba vidē uzņēmumā, bet teorētiskās zināšanas - p</w:t>
      </w:r>
      <w:r>
        <w:t>rofesionālās izglītības iestādē (IZM, 2014). D</w:t>
      </w:r>
      <w:r w:rsidRPr="00532FB7">
        <w:t>arba vidē balstīta</w:t>
      </w:r>
      <w:r>
        <w:t xml:space="preserve">s mācības sniedz izglītojamajiem </w:t>
      </w:r>
      <w:r w:rsidRPr="006B5B85">
        <w:t>iespējas</w:t>
      </w:r>
      <w:r>
        <w:t xml:space="preserve"> j</w:t>
      </w:r>
      <w:r w:rsidRPr="00532FB7">
        <w:t>au pirmajā kursā</w:t>
      </w:r>
      <w:r>
        <w:t xml:space="preserve"> iepazīt darbu uzņēmumā, a</w:t>
      </w:r>
      <w:r w:rsidRPr="00532FB7">
        <w:t>pgūt prasmes un jaunākās tehnoloģ</w:t>
      </w:r>
      <w:r>
        <w:t xml:space="preserve">ijas pie nozares profesionāļiem. Līdz ar to būtiski paplašinās </w:t>
      </w:r>
      <w:r w:rsidRPr="00FA594F">
        <w:rPr>
          <w:b/>
          <w:bCs/>
        </w:rPr>
        <w:t>izglītojam</w:t>
      </w:r>
      <w:r>
        <w:rPr>
          <w:b/>
          <w:bCs/>
        </w:rPr>
        <w:t>o</w:t>
      </w:r>
      <w:r w:rsidRPr="00FA594F">
        <w:rPr>
          <w:b/>
          <w:bCs/>
        </w:rPr>
        <w:t xml:space="preserve"> sadarbība</w:t>
      </w:r>
      <w:r>
        <w:t xml:space="preserve"> mācību laikā, kas ietekmē arī izglītojamo </w:t>
      </w:r>
      <w:r w:rsidRPr="00C0354A">
        <w:rPr>
          <w:b/>
          <w:bCs/>
        </w:rPr>
        <w:t>uzvedības paradumus</w:t>
      </w:r>
      <w:r>
        <w:t xml:space="preserve"> un samazina vai novērš priekšlaicīgu mācību pārtraukšanu. Kopā ar darba iemaņu apguvi izglītojamie apgūst uzvedības paraugus, kas raksturīgi atsevišķo specialitāšu darbā. Pētījumā „Darba vidē balstītu mācību īstenošana profesionālās izglītības attīstībai Latvijā” secināts, ka darba vidē balstītas mācības </w:t>
      </w:r>
      <w:r>
        <w:rPr>
          <w:b/>
          <w:bCs/>
        </w:rPr>
        <w:t>palielina izglītojamo motivāciju</w:t>
      </w:r>
      <w:r>
        <w:t xml:space="preserve"> kā izglītības, tā praktiskās darbības aspektā. Tā ir viena no būtiskām darba vidē balstītu mācību priekšrocībām. Vienlaikus pētījumā konstatētas problēmas - neskaidrības tiesiskajā regulējumā, neskaidrības par darba samaksas jautājumiem, darba vidē balstītu mācību īstenošanas specifiskie nosacījumi uzņēmumiem un izglītības iestādēm (</w:t>
      </w:r>
      <w:proofErr w:type="spellStart"/>
      <w:r>
        <w:t>Klāsons</w:t>
      </w:r>
      <w:proofErr w:type="spellEnd"/>
      <w:r>
        <w:t xml:space="preserve">, Avotiņš, </w:t>
      </w:r>
      <w:proofErr w:type="spellStart"/>
      <w:r>
        <w:t>Porniece</w:t>
      </w:r>
      <w:proofErr w:type="spellEnd"/>
      <w:r>
        <w:t xml:space="preserve">, </w:t>
      </w:r>
      <w:proofErr w:type="spellStart"/>
      <w:r>
        <w:t>Spuriņš</w:t>
      </w:r>
      <w:proofErr w:type="spellEnd"/>
      <w:r>
        <w:t>, 2015).</w:t>
      </w:r>
    </w:p>
    <w:p w:rsidR="00381D62" w:rsidRDefault="00381D62" w:rsidP="00811A74">
      <w:pPr>
        <w:pStyle w:val="ListParagraph2"/>
        <w:tabs>
          <w:tab w:val="left" w:pos="720"/>
        </w:tabs>
        <w:spacing w:line="360" w:lineRule="auto"/>
        <w:ind w:left="0" w:firstLine="720"/>
        <w:jc w:val="both"/>
      </w:pPr>
      <w:r w:rsidRPr="00817F25">
        <w:rPr>
          <w:rStyle w:val="Strong"/>
        </w:rPr>
        <w:t>Vispārējā izglītība</w:t>
      </w:r>
      <w:r w:rsidRPr="00425876">
        <w:t xml:space="preserve"> – </w:t>
      </w:r>
      <w:r w:rsidRPr="00B05A48">
        <w:t xml:space="preserve">cilvēka, dabas un sabiedrības daudzveidības un vienotības izziņa, humānas, brīvas un atbildīgas personības veidošanās process un tās rezultāts. </w:t>
      </w:r>
      <w:r>
        <w:t>Viens no v</w:t>
      </w:r>
      <w:r w:rsidRPr="00B05A48">
        <w:t>isp</w:t>
      </w:r>
      <w:r>
        <w:t>ārējās vidējās izglītības mērķiem</w:t>
      </w:r>
      <w:r w:rsidRPr="00B05A48">
        <w:t xml:space="preserve"> ir, lai ikviens izglītojamais kļūtu par mērķtiecīgu un lietpratīgu savas profesionālās nākotnes veidotāju, kurš izsvērti</w:t>
      </w:r>
      <w:r w:rsidRPr="005C25CA">
        <w:t xml:space="preserve"> </w:t>
      </w:r>
      <w:r w:rsidRPr="00274FA6">
        <w:rPr>
          <w:b/>
          <w:bCs/>
        </w:rPr>
        <w:t>līdzdarbojas sabiedrības dzīvē</w:t>
      </w:r>
      <w:r w:rsidRPr="005C25CA">
        <w:t xml:space="preserve">, </w:t>
      </w:r>
      <w:r w:rsidRPr="00274FA6">
        <w:rPr>
          <w:b/>
          <w:bCs/>
        </w:rPr>
        <w:t>sadarbojas</w:t>
      </w:r>
      <w:r>
        <w:t xml:space="preserve">. </w:t>
      </w:r>
      <w:r w:rsidRPr="001B23C0">
        <w:t>Vispārējās izglītības ie</w:t>
      </w:r>
      <w:r>
        <w:t>stādē izglītojamajiem nav tik plaša</w:t>
      </w:r>
      <w:r w:rsidRPr="001B23C0">
        <w:t xml:space="preserve"> </w:t>
      </w:r>
      <w:r w:rsidRPr="005313B7">
        <w:rPr>
          <w:b/>
          <w:bCs/>
        </w:rPr>
        <w:t>sadarbība</w:t>
      </w:r>
      <w:r w:rsidRPr="001B23C0">
        <w:t xml:space="preserve"> </w:t>
      </w:r>
      <w:r>
        <w:t>kā profesionālajā izglītībā. Tā</w:t>
      </w:r>
      <w:r w:rsidRPr="001B23C0">
        <w:t xml:space="preserve"> galvenokārt </w:t>
      </w:r>
      <w:r>
        <w:t xml:space="preserve">notiek starp </w:t>
      </w:r>
      <w:r w:rsidRPr="001B23C0">
        <w:t>paši</w:t>
      </w:r>
      <w:r>
        <w:t>em</w:t>
      </w:r>
      <w:r w:rsidRPr="001B23C0">
        <w:t xml:space="preserve"> izglītojam</w:t>
      </w:r>
      <w:r>
        <w:t>aj</w:t>
      </w:r>
      <w:r w:rsidRPr="001B23C0">
        <w:t>ie</w:t>
      </w:r>
      <w:r>
        <w:t>m</w:t>
      </w:r>
      <w:r w:rsidRPr="001B23C0">
        <w:t xml:space="preserve">, </w:t>
      </w:r>
      <w:r>
        <w:t xml:space="preserve">ar </w:t>
      </w:r>
      <w:r w:rsidRPr="001B23C0">
        <w:t>pedagogi</w:t>
      </w:r>
      <w:r>
        <w:t>em</w:t>
      </w:r>
      <w:r w:rsidRPr="001B23C0">
        <w:t xml:space="preserve">, </w:t>
      </w:r>
      <w:r>
        <w:t>ar citu izglītības iestādes personālu</w:t>
      </w:r>
      <w:r w:rsidRPr="001B23C0">
        <w:t>. Tomēr</w:t>
      </w:r>
      <w:r>
        <w:t>,</w:t>
      </w:r>
      <w:r w:rsidRPr="001B23C0">
        <w:t xml:space="preserve"> ja skatās plašāk</w:t>
      </w:r>
      <w:r>
        <w:t>, tad vispārējās izglītības iestādei</w:t>
      </w:r>
      <w:r w:rsidRPr="001B23C0">
        <w:t xml:space="preserve"> un pedagogiem piemīt potenciāls veid</w:t>
      </w:r>
      <w:r>
        <w:t>ot saiknes starp izglītības iestādi un vietē</w:t>
      </w:r>
      <w:r w:rsidRPr="001B23C0">
        <w:t>jās sabiedrības iedzīvotājiem, jo liela daļa iedzīvotāju ir tādā vai citādā veidā saistīti ar</w:t>
      </w:r>
      <w:r>
        <w:t xml:space="preserve"> izglītības iestādi</w:t>
      </w:r>
      <w:r w:rsidRPr="001B23C0">
        <w:t>, tāpēc tā var darboties kā efektīva, turklāt divvirzi</w:t>
      </w:r>
      <w:r>
        <w:t>enu informācijas apmaiņas vieta, tādejādi samazinot vai novēršot priekšlaicīgu mācību pārtraukšanu.</w:t>
      </w:r>
      <w:r w:rsidRPr="001B23C0">
        <w:t xml:space="preserve"> </w:t>
      </w:r>
      <w:r>
        <w:t xml:space="preserve">Izglītības iestādei </w:t>
      </w:r>
      <w:r w:rsidRPr="001B23C0">
        <w:t xml:space="preserve">kļūstot par </w:t>
      </w:r>
      <w:r w:rsidRPr="001B23C0">
        <w:lastRenderedPageBreak/>
        <w:t xml:space="preserve">daudzfunkcionālu </w:t>
      </w:r>
      <w:r>
        <w:t xml:space="preserve">sabiedrības </w:t>
      </w:r>
      <w:r w:rsidRPr="001B23C0">
        <w:t>centru, neformāli, balstoties uz kopīgām interesēm un vajadzībām, veidojas jauni sadarbības tīkli, kuru dalībnieki atklāj un izprot sadarbības lietderību, pie</w:t>
      </w:r>
      <w:r>
        <w:t>mēram, institucionālā līmenī (izglītības iestāde</w:t>
      </w:r>
      <w:r w:rsidRPr="001B23C0">
        <w:t>, citas pašvaldības iestādes, biedrības, uzņēmēji, iedzīvotāji utt.) vai starp paaudzēm (bērni, jaunieši, seniori, darbaspējīgajā vecumā esošie iedzīvotāji sadarbojas un palīdz cits citam, arī paši gūstot jaunas zin</w:t>
      </w:r>
      <w:r>
        <w:t>āšanas, prasmes un gandarījumu)</w:t>
      </w:r>
      <w:r w:rsidRPr="001B23C0">
        <w:t xml:space="preserve"> </w:t>
      </w:r>
      <w:r>
        <w:t>(</w:t>
      </w:r>
      <w:proofErr w:type="spellStart"/>
      <w:r>
        <w:t>Tūna</w:t>
      </w:r>
      <w:proofErr w:type="spellEnd"/>
      <w:r>
        <w:t xml:space="preserve">, 2016). </w:t>
      </w:r>
      <w:r w:rsidRPr="008E6E70">
        <w:t xml:space="preserve">Līdz ar to </w:t>
      </w:r>
      <w:r w:rsidRPr="007C2C80">
        <w:rPr>
          <w:b/>
          <w:bCs/>
        </w:rPr>
        <w:t>paplašinās izglītojamo sadarbības pieredze</w:t>
      </w:r>
      <w:r>
        <w:t xml:space="preserve">, kas pozitīvi ietekmē mācību motivāciju, uzskatāmi demonstrējot zināšanu un prasmju pielietojumu daudzveidīgās situācijās. Tā var palīdzēt novērst vai samazināt izglītojamo priekšlaicīgu mācību pārtraukšanu. Piemēram, ja </w:t>
      </w:r>
      <w:r w:rsidRPr="008E6E70">
        <w:t xml:space="preserve">izglītības </w:t>
      </w:r>
      <w:r>
        <w:t>iestāde sadarbojas ar muzeju, izglītojamie līdzdarbojas</w:t>
      </w:r>
      <w:r w:rsidRPr="0097377A">
        <w:t xml:space="preserve"> kopīgos projektos, piedalās novada izpētes ekspedīcijās, pieraksta atmiņas, mācību </w:t>
      </w:r>
      <w:r>
        <w:t xml:space="preserve">nodarbībās </w:t>
      </w:r>
      <w:r w:rsidRPr="0097377A">
        <w:t xml:space="preserve">izmanto muzeja materiālus un krājumus, vēstures </w:t>
      </w:r>
      <w:r>
        <w:t xml:space="preserve">nodarbībās </w:t>
      </w:r>
      <w:r w:rsidRPr="0097377A">
        <w:t xml:space="preserve">pieraksta vecāku un vecvecāku pieredzēto dažādu vēstures notikumu laikā (padomju laiki, Baltijas ceļš, barikādes, neatkarības atgūšana, u.c.), </w:t>
      </w:r>
      <w:r>
        <w:t xml:space="preserve">pedagogi </w:t>
      </w:r>
      <w:r w:rsidRPr="0097377A">
        <w:t>ar muzeja darbiniek</w:t>
      </w:r>
      <w:r>
        <w:t>iem plāno kopīgas mācību nodarbības</w:t>
      </w:r>
      <w:r w:rsidRPr="0097377A">
        <w:t>, izglītojamie piedalās muzeja</w:t>
      </w:r>
      <w:r>
        <w:t xml:space="preserve"> pasākumu plānošanā un vadīšanā utt.</w:t>
      </w:r>
      <w:r w:rsidRPr="00811A74">
        <w:t xml:space="preserve"> </w:t>
      </w:r>
      <w:r>
        <w:t>(Miķelsone, Ozols, 2018).</w:t>
      </w:r>
    </w:p>
    <w:p w:rsidR="00381D62" w:rsidRDefault="00381D62" w:rsidP="004A0316">
      <w:pPr>
        <w:pStyle w:val="ListParagraph2"/>
        <w:spacing w:line="360" w:lineRule="auto"/>
        <w:ind w:left="0" w:firstLine="709"/>
        <w:jc w:val="both"/>
        <w:rPr>
          <w:b/>
          <w:bCs/>
        </w:rPr>
      </w:pPr>
      <w:r w:rsidRPr="00DC3E7C">
        <w:rPr>
          <w:b/>
          <w:bCs/>
        </w:rPr>
        <w:t>Ieteikum</w:t>
      </w:r>
      <w:r>
        <w:rPr>
          <w:b/>
          <w:bCs/>
        </w:rPr>
        <w:t>i</w:t>
      </w:r>
      <w:r w:rsidRPr="00DC3E7C">
        <w:rPr>
          <w:b/>
          <w:bCs/>
        </w:rPr>
        <w:t xml:space="preserve"> sadarbības un uzvedības attīstībai</w:t>
      </w:r>
      <w:r>
        <w:rPr>
          <w:b/>
          <w:bCs/>
        </w:rPr>
        <w:t xml:space="preserve"> p</w:t>
      </w:r>
      <w:r w:rsidRPr="00A33AB9">
        <w:rPr>
          <w:b/>
          <w:bCs/>
        </w:rPr>
        <w:t>rofesionālās izglītības iestādēs</w:t>
      </w:r>
      <w:r>
        <w:rPr>
          <w:b/>
          <w:bCs/>
        </w:rPr>
        <w:t>:</w:t>
      </w:r>
    </w:p>
    <w:p w:rsidR="00381D62" w:rsidRPr="006339EF" w:rsidRDefault="00381D62" w:rsidP="004A0316">
      <w:pPr>
        <w:pStyle w:val="ListParagraph2"/>
        <w:numPr>
          <w:ilvl w:val="0"/>
          <w:numId w:val="21"/>
        </w:numPr>
        <w:spacing w:line="360" w:lineRule="auto"/>
        <w:ind w:left="360"/>
        <w:jc w:val="both"/>
        <w:rPr>
          <w:b/>
          <w:bCs/>
        </w:rPr>
      </w:pPr>
      <w:r>
        <w:t xml:space="preserve">Veidot </w:t>
      </w:r>
      <w:r w:rsidRPr="00892BFC">
        <w:rPr>
          <w:b/>
          <w:bCs/>
        </w:rPr>
        <w:t>individuālos mācību plānus</w:t>
      </w:r>
      <w:r w:rsidRPr="00C4761B">
        <w:t>, kuru</w:t>
      </w:r>
      <w:r>
        <w:t>s</w:t>
      </w:r>
      <w:r w:rsidRPr="00C4761B">
        <w:t xml:space="preserve"> izstrādā izglītības iestāde sadarbībā ar uzņēmumu</w:t>
      </w:r>
      <w:r>
        <w:t>, kas iesaistījies darba vidē balstītu mācību īstenošanā.</w:t>
      </w:r>
    </w:p>
    <w:p w:rsidR="00381D62" w:rsidRPr="006339EF" w:rsidRDefault="00381D62" w:rsidP="004A0316">
      <w:pPr>
        <w:pStyle w:val="ListParagraph2"/>
        <w:numPr>
          <w:ilvl w:val="0"/>
          <w:numId w:val="21"/>
        </w:numPr>
        <w:spacing w:line="360" w:lineRule="auto"/>
        <w:ind w:left="360"/>
        <w:jc w:val="both"/>
        <w:rPr>
          <w:b/>
          <w:bCs/>
        </w:rPr>
      </w:pPr>
      <w:r w:rsidRPr="00102248">
        <w:t xml:space="preserve">Izvirzīt </w:t>
      </w:r>
      <w:r w:rsidRPr="00892BFC">
        <w:rPr>
          <w:b/>
          <w:bCs/>
        </w:rPr>
        <w:t xml:space="preserve">vienādas prasības attiecībā uz izglītojamo uzvedību un sadarbību mācību procesā </w:t>
      </w:r>
      <w:r w:rsidRPr="00892BFC">
        <w:t>d</w:t>
      </w:r>
      <w:r w:rsidRPr="00C4761B">
        <w:t xml:space="preserve">arba vidē balstītu mācību </w:t>
      </w:r>
      <w:r>
        <w:t xml:space="preserve">īstenošanā </w:t>
      </w:r>
      <w:r w:rsidRPr="00102248">
        <w:t>gan</w:t>
      </w:r>
      <w:r>
        <w:t xml:space="preserve"> izglītības iestādē, gan uzņēmumā. Šai nolūkā sniegt</w:t>
      </w:r>
      <w:r w:rsidRPr="00C4761B">
        <w:t xml:space="preserve"> metodisko atbalstu darba vidē balstītu mācību vadītājam uzņēmumā</w:t>
      </w:r>
      <w:r>
        <w:t>.</w:t>
      </w:r>
    </w:p>
    <w:p w:rsidR="00381D62" w:rsidRPr="006339EF" w:rsidRDefault="00381D62" w:rsidP="004A0316">
      <w:pPr>
        <w:pStyle w:val="ListParagraph2"/>
        <w:numPr>
          <w:ilvl w:val="0"/>
          <w:numId w:val="21"/>
        </w:numPr>
        <w:spacing w:line="360" w:lineRule="auto"/>
        <w:ind w:left="360"/>
        <w:jc w:val="both"/>
        <w:rPr>
          <w:b/>
          <w:bCs/>
        </w:rPr>
      </w:pPr>
      <w:r>
        <w:t xml:space="preserve">Veikt </w:t>
      </w:r>
      <w:r w:rsidRPr="00C4761B">
        <w:t xml:space="preserve">darba vidē balstītu mācību </w:t>
      </w:r>
      <w:r w:rsidRPr="00892BFC">
        <w:rPr>
          <w:b/>
          <w:bCs/>
        </w:rPr>
        <w:t>ikmēneša rezultāta novērtējumu</w:t>
      </w:r>
      <w:r w:rsidRPr="00892BFC">
        <w:t>,</w:t>
      </w:r>
      <w:r>
        <w:t xml:space="preserve"> ne tikai vērtējumu</w:t>
      </w:r>
      <w:r w:rsidRPr="00C4761B">
        <w:t xml:space="preserve"> prakses beigās</w:t>
      </w:r>
      <w:r>
        <w:t>.</w:t>
      </w:r>
    </w:p>
    <w:p w:rsidR="00381D62" w:rsidRDefault="00381D62" w:rsidP="00A5455F">
      <w:pPr>
        <w:pStyle w:val="ListParagraph2"/>
        <w:spacing w:line="360" w:lineRule="auto"/>
        <w:ind w:left="0" w:firstLine="709"/>
        <w:jc w:val="both"/>
        <w:rPr>
          <w:b/>
          <w:bCs/>
        </w:rPr>
      </w:pPr>
      <w:r w:rsidRPr="00DC3E7C">
        <w:rPr>
          <w:b/>
          <w:bCs/>
        </w:rPr>
        <w:t>Ieteikum</w:t>
      </w:r>
      <w:r>
        <w:rPr>
          <w:b/>
          <w:bCs/>
        </w:rPr>
        <w:t>i</w:t>
      </w:r>
      <w:r w:rsidRPr="00DC3E7C">
        <w:rPr>
          <w:b/>
          <w:bCs/>
        </w:rPr>
        <w:t xml:space="preserve"> sadarbības un uzvedības attīstībai</w:t>
      </w:r>
      <w:r>
        <w:rPr>
          <w:b/>
          <w:bCs/>
        </w:rPr>
        <w:t xml:space="preserve"> </w:t>
      </w:r>
      <w:r w:rsidRPr="00DC3E7C">
        <w:rPr>
          <w:b/>
          <w:bCs/>
        </w:rPr>
        <w:t>vispārējās izglītības</w:t>
      </w:r>
      <w:r>
        <w:rPr>
          <w:b/>
          <w:bCs/>
        </w:rPr>
        <w:t xml:space="preserve"> iestādēs:</w:t>
      </w:r>
    </w:p>
    <w:p w:rsidR="00381D62" w:rsidRDefault="00381D62" w:rsidP="004A0316">
      <w:pPr>
        <w:pStyle w:val="ListParagraph2"/>
        <w:numPr>
          <w:ilvl w:val="0"/>
          <w:numId w:val="20"/>
        </w:numPr>
        <w:spacing w:line="360" w:lineRule="auto"/>
        <w:ind w:left="360"/>
        <w:jc w:val="both"/>
      </w:pPr>
      <w:r w:rsidRPr="00C4761B">
        <w:t>Mērķtiecīgi veido</w:t>
      </w:r>
      <w:r>
        <w:t>t</w:t>
      </w:r>
      <w:r w:rsidRPr="00C4761B">
        <w:t xml:space="preserve"> </w:t>
      </w:r>
      <w:r w:rsidRPr="00892BFC">
        <w:rPr>
          <w:b/>
          <w:bCs/>
        </w:rPr>
        <w:t>drošu un atbalstošu vidi</w:t>
      </w:r>
      <w:r w:rsidRPr="00892BFC">
        <w:t>,</w:t>
      </w:r>
      <w:r w:rsidRPr="00C4761B">
        <w:t xml:space="preserve"> kur heterogēnās (daudzveidīgās) grupās regulāri un </w:t>
      </w:r>
      <w:r w:rsidRPr="00892BFC">
        <w:rPr>
          <w:b/>
          <w:bCs/>
        </w:rPr>
        <w:t>dažādos kontekstos</w:t>
      </w:r>
      <w:r w:rsidRPr="00C4761B">
        <w:t xml:space="preserve"> izglītojamie gūst </w:t>
      </w:r>
      <w:r w:rsidRPr="00892BFC">
        <w:rPr>
          <w:b/>
          <w:bCs/>
        </w:rPr>
        <w:t>sadarbības un līdzdalības pieredzi</w:t>
      </w:r>
      <w:r>
        <w:t>.</w:t>
      </w:r>
    </w:p>
    <w:p w:rsidR="00381D62" w:rsidRDefault="00381D62" w:rsidP="004A0316">
      <w:pPr>
        <w:pStyle w:val="ListParagraph2"/>
        <w:numPr>
          <w:ilvl w:val="0"/>
          <w:numId w:val="20"/>
        </w:numPr>
        <w:spacing w:line="360" w:lineRule="auto"/>
        <w:ind w:left="360"/>
        <w:jc w:val="both"/>
      </w:pPr>
      <w:r>
        <w:t xml:space="preserve">Izstrādāt kopā ar izglītojamajiem </w:t>
      </w:r>
      <w:r w:rsidRPr="00892BFC">
        <w:rPr>
          <w:b/>
          <w:bCs/>
        </w:rPr>
        <w:t>uzvedības un sadarbības noteikumus,</w:t>
      </w:r>
      <w:r>
        <w:t xml:space="preserve"> kuru izpilde ir saistoša gan izglītojamajiem, gan pedagogiem.</w:t>
      </w:r>
    </w:p>
    <w:p w:rsidR="00381D62" w:rsidRDefault="00381D62" w:rsidP="004A0316">
      <w:pPr>
        <w:pStyle w:val="ListParagraph2"/>
        <w:numPr>
          <w:ilvl w:val="0"/>
          <w:numId w:val="20"/>
        </w:numPr>
        <w:spacing w:line="360" w:lineRule="auto"/>
        <w:ind w:left="360"/>
        <w:jc w:val="both"/>
      </w:pPr>
      <w:r w:rsidRPr="00892BFC">
        <w:rPr>
          <w:b/>
          <w:bCs/>
        </w:rPr>
        <w:t>Atbalstīt un novērtēt pozitīvu uzvedību un sadarbību</w:t>
      </w:r>
      <w:r>
        <w:t>, izmantojot uzslavas, pamudinājumus utt.</w:t>
      </w:r>
    </w:p>
    <w:p w:rsidR="00381D62" w:rsidRDefault="00381D62" w:rsidP="004A0316">
      <w:pPr>
        <w:pStyle w:val="ListParagraph2"/>
        <w:spacing w:line="360" w:lineRule="auto"/>
        <w:ind w:left="0" w:firstLine="709"/>
        <w:jc w:val="both"/>
      </w:pPr>
      <w:bookmarkStart w:id="1" w:name="_Hlk517612556"/>
      <w:r w:rsidRPr="00DC3E7C">
        <w:rPr>
          <w:b/>
          <w:bCs/>
        </w:rPr>
        <w:t>Ieteikum</w:t>
      </w:r>
      <w:r>
        <w:rPr>
          <w:b/>
          <w:bCs/>
        </w:rPr>
        <w:t>s</w:t>
      </w:r>
      <w:r w:rsidRPr="00DC3E7C">
        <w:rPr>
          <w:b/>
          <w:bCs/>
        </w:rPr>
        <w:t xml:space="preserve"> sadarbības un uzvedības attīstībai</w:t>
      </w:r>
      <w:r>
        <w:rPr>
          <w:b/>
          <w:bCs/>
        </w:rPr>
        <w:t xml:space="preserve"> </w:t>
      </w:r>
      <w:r w:rsidRPr="00DC3E7C">
        <w:rPr>
          <w:b/>
          <w:bCs/>
        </w:rPr>
        <w:t xml:space="preserve">vispārējās izglītības </w:t>
      </w:r>
      <w:bookmarkEnd w:id="1"/>
      <w:r w:rsidRPr="00DC3E7C">
        <w:rPr>
          <w:b/>
          <w:bCs/>
        </w:rPr>
        <w:t>un profesionālās izglītības iestādēs</w:t>
      </w:r>
      <w:r>
        <w:rPr>
          <w:b/>
          <w:bCs/>
        </w:rPr>
        <w:t xml:space="preserve"> - a</w:t>
      </w:r>
      <w:r>
        <w:t xml:space="preserve">ttīstīt </w:t>
      </w:r>
      <w:r w:rsidRPr="00892BFC">
        <w:rPr>
          <w:b/>
          <w:bCs/>
        </w:rPr>
        <w:t>sadarbības caurviju prasmi</w:t>
      </w:r>
      <w:r>
        <w:t xml:space="preserve">, ko </w:t>
      </w:r>
      <w:r w:rsidRPr="00C4761B">
        <w:t xml:space="preserve">veido četri darbības elementi – izglītojamie </w:t>
      </w:r>
      <w:r w:rsidRPr="00A33AB9">
        <w:rPr>
          <w:i/>
          <w:iCs/>
        </w:rPr>
        <w:t xml:space="preserve">sarunājas </w:t>
      </w:r>
      <w:r w:rsidRPr="00102248">
        <w:t>(uzdod jaut</w:t>
      </w:r>
      <w:r>
        <w:t>ājumus, veido sarunu),</w:t>
      </w:r>
      <w:r w:rsidRPr="00A33AB9">
        <w:rPr>
          <w:i/>
          <w:iCs/>
        </w:rPr>
        <w:t xml:space="preserve"> saprotas </w:t>
      </w:r>
      <w:r w:rsidRPr="00357E4D">
        <w:t>(atpazīst līdzīgo un atšķirīgo dažādos cilvēkos, viņu viedokļos, izskaidro to veidošanos)</w:t>
      </w:r>
      <w:r>
        <w:t xml:space="preserve">, </w:t>
      </w:r>
      <w:r w:rsidRPr="00A33AB9">
        <w:rPr>
          <w:i/>
          <w:iCs/>
        </w:rPr>
        <w:t xml:space="preserve">dara </w:t>
      </w:r>
      <w:r w:rsidRPr="00A33AB9">
        <w:rPr>
          <w:i/>
          <w:iCs/>
        </w:rPr>
        <w:lastRenderedPageBreak/>
        <w:t>kopā</w:t>
      </w:r>
      <w:r w:rsidRPr="00C4761B">
        <w:t xml:space="preserve"> </w:t>
      </w:r>
      <w:r>
        <w:t xml:space="preserve">(saprot un veic savus pienākumus grupā, uzņemas atbildību par kopīgā darba rezultātiem), </w:t>
      </w:r>
      <w:r w:rsidRPr="00A33AB9">
        <w:rPr>
          <w:i/>
          <w:iCs/>
        </w:rPr>
        <w:t xml:space="preserve">veido attiecības </w:t>
      </w:r>
      <w:r w:rsidRPr="00357E4D">
        <w:t>(izvērtē iespējas un plāno aktivitātes, rīkojas atbildīgi).</w:t>
      </w:r>
    </w:p>
    <w:p w:rsidR="00381D62" w:rsidRDefault="00381D62" w:rsidP="001D556D">
      <w:pPr>
        <w:spacing w:line="360" w:lineRule="auto"/>
        <w:ind w:firstLine="720"/>
        <w:jc w:val="both"/>
      </w:pPr>
      <w:r>
        <w:t>Vispārējās izglītības un profesionālās izglītības iestāžu klašu un grupu vide sabiedrības pārmaiņu, migrācijas un reemigrācijas procesu rezultātā kļūst arvien multikulturālāka un multilingvāla. Tas veido jaunus akcentus sadarbībā, kas reizē gan veicina izglītojamo pieredzes attīstību, gan arī var izrādīties kā apdraudējums, kam var sekot priekšlaicīga mācību pārtraukšana. Tādēļ izglītojamo aktīva līdzdalība mācību procesā ir viens no priekšnoteikumiem, kas sekmēs katra izglītojamā izaugsmi un panākumus, kā arī samazinās vai novērsīs priekšlaicīgu mācību pārtraukšanu.</w:t>
      </w:r>
    </w:p>
    <w:p w:rsidR="00381D62" w:rsidRDefault="00381D62" w:rsidP="001D556D">
      <w:pPr>
        <w:spacing w:line="360" w:lineRule="auto"/>
        <w:jc w:val="both"/>
        <w:rPr>
          <w:b/>
          <w:bCs/>
          <w:sz w:val="28"/>
          <w:szCs w:val="28"/>
        </w:rPr>
      </w:pPr>
    </w:p>
    <w:p w:rsidR="00381D62" w:rsidRDefault="00381D62" w:rsidP="00314CCE">
      <w:pPr>
        <w:numPr>
          <w:ilvl w:val="0"/>
          <w:numId w:val="11"/>
        </w:numPr>
        <w:spacing w:line="360" w:lineRule="auto"/>
        <w:jc w:val="center"/>
        <w:rPr>
          <w:b/>
          <w:bCs/>
          <w:sz w:val="28"/>
          <w:szCs w:val="28"/>
        </w:rPr>
      </w:pPr>
      <w:r w:rsidRPr="002717FA">
        <w:rPr>
          <w:b/>
          <w:bCs/>
          <w:sz w:val="28"/>
          <w:szCs w:val="28"/>
        </w:rPr>
        <w:t xml:space="preserve">Darbs multikulturālās, </w:t>
      </w:r>
      <w:proofErr w:type="spellStart"/>
      <w:r w:rsidRPr="002717FA">
        <w:rPr>
          <w:b/>
          <w:bCs/>
          <w:sz w:val="28"/>
          <w:szCs w:val="28"/>
        </w:rPr>
        <w:t>multireliģiskās</w:t>
      </w:r>
      <w:proofErr w:type="spellEnd"/>
      <w:r w:rsidRPr="002717FA">
        <w:rPr>
          <w:b/>
          <w:bCs/>
          <w:sz w:val="28"/>
          <w:szCs w:val="28"/>
        </w:rPr>
        <w:t xml:space="preserve"> un </w:t>
      </w:r>
      <w:proofErr w:type="spellStart"/>
      <w:r w:rsidRPr="002717FA">
        <w:rPr>
          <w:b/>
          <w:bCs/>
          <w:sz w:val="28"/>
          <w:szCs w:val="28"/>
        </w:rPr>
        <w:t>multilingvālās</w:t>
      </w:r>
      <w:proofErr w:type="spellEnd"/>
      <w:r w:rsidRPr="002717FA">
        <w:rPr>
          <w:b/>
          <w:bCs/>
          <w:sz w:val="28"/>
          <w:szCs w:val="28"/>
        </w:rPr>
        <w:t xml:space="preserve"> klasēs</w:t>
      </w:r>
    </w:p>
    <w:p w:rsidR="00381D62" w:rsidRDefault="00381D62" w:rsidP="00314CCE">
      <w:pPr>
        <w:spacing w:line="360" w:lineRule="auto"/>
        <w:ind w:left="360"/>
        <w:jc w:val="both"/>
        <w:rPr>
          <w:b/>
          <w:bCs/>
          <w:sz w:val="28"/>
          <w:szCs w:val="28"/>
        </w:rPr>
      </w:pPr>
    </w:p>
    <w:p w:rsidR="00381D62" w:rsidRPr="00A52FA1" w:rsidRDefault="00381D62" w:rsidP="0004452A">
      <w:pPr>
        <w:spacing w:line="360" w:lineRule="auto"/>
        <w:ind w:firstLine="720"/>
        <w:jc w:val="both"/>
      </w:pPr>
      <w:r w:rsidRPr="008A5000">
        <w:t>Uz Eiropas valstu fona pašlaik Latvij</w:t>
      </w:r>
      <w:r>
        <w:t>u</w:t>
      </w:r>
      <w:r w:rsidRPr="008A5000">
        <w:t xml:space="preserve"> </w:t>
      </w:r>
      <w:r>
        <w:t xml:space="preserve">var </w:t>
      </w:r>
      <w:r w:rsidRPr="008A5000">
        <w:t>raksturo</w:t>
      </w:r>
      <w:r>
        <w:t>t</w:t>
      </w:r>
      <w:r w:rsidRPr="008A5000">
        <w:t xml:space="preserve"> kā valst</w:t>
      </w:r>
      <w:r>
        <w:t>i</w:t>
      </w:r>
      <w:r w:rsidRPr="008A5000">
        <w:t xml:space="preserve"> ar vislielāko cittautiešu skaitu, kā savā pētījum</w:t>
      </w:r>
      <w:r>
        <w:t>ā ir</w:t>
      </w:r>
      <w:r w:rsidRPr="008A5000">
        <w:t xml:space="preserve"> kon</w:t>
      </w:r>
      <w:r>
        <w:t>s</w:t>
      </w:r>
      <w:r w:rsidRPr="008A5000">
        <w:t>tat</w:t>
      </w:r>
      <w:r>
        <w:t>ējusi Latviešu valodas aģentūra</w:t>
      </w:r>
      <w:r w:rsidRPr="00A52FA1">
        <w:t xml:space="preserve"> (Baltiņš, </w:t>
      </w:r>
      <w:proofErr w:type="spellStart"/>
      <w:r w:rsidRPr="00A52FA1">
        <w:t>Hirša</w:t>
      </w:r>
      <w:proofErr w:type="spellEnd"/>
      <w:r w:rsidRPr="00A52FA1">
        <w:t xml:space="preserve">, Kļava, </w:t>
      </w:r>
      <w:proofErr w:type="spellStart"/>
      <w:r w:rsidRPr="00A52FA1">
        <w:t>Motivāne</w:t>
      </w:r>
      <w:proofErr w:type="spellEnd"/>
      <w:r w:rsidRPr="00A52FA1">
        <w:t xml:space="preserve">, </w:t>
      </w:r>
      <w:proofErr w:type="spellStart"/>
      <w:r w:rsidRPr="00A52FA1">
        <w:t>Valdmanis</w:t>
      </w:r>
      <w:proofErr w:type="spellEnd"/>
      <w:r w:rsidRPr="00A52FA1">
        <w:t>, 2012)</w:t>
      </w:r>
      <w:r>
        <w:t>.</w:t>
      </w:r>
      <w:r w:rsidRPr="00A52FA1">
        <w:t xml:space="preserve"> </w:t>
      </w:r>
      <w:r>
        <w:t xml:space="preserve">Ministru kabineta 20.10.2011. rīkojumā Nr.542 „Par Nacionālās identitātes, pilsoniskās sabiedrības un integrācijas politikas pamatnostādnēm 2012.–2018.gadam” noteikts, ka </w:t>
      </w:r>
      <w:r w:rsidRPr="00FF458A">
        <w:rPr>
          <w:b/>
          <w:bCs/>
        </w:rPr>
        <w:t>jā</w:t>
      </w:r>
      <w:r w:rsidRPr="00FF458A">
        <w:rPr>
          <w:rStyle w:val="tvhtmlmktable"/>
          <w:b/>
          <w:bCs/>
        </w:rPr>
        <w:t>veicina sociāli atstumto grupu iekļaušanos sabiedrībā</w:t>
      </w:r>
      <w:r>
        <w:rPr>
          <w:rStyle w:val="tvhtmlmktable"/>
        </w:rPr>
        <w:t xml:space="preserve"> un jānovērš diskrimināciju (Ministru kabinets, 2011). P</w:t>
      </w:r>
      <w:r w:rsidRPr="00A52FA1">
        <w:t>edagogiem un izglītojam</w:t>
      </w:r>
      <w:r>
        <w:t>aj</w:t>
      </w:r>
      <w:r w:rsidRPr="00A52FA1">
        <w:t xml:space="preserve">iem jāsadarbojas multikulturālā un </w:t>
      </w:r>
      <w:proofErr w:type="spellStart"/>
      <w:r w:rsidRPr="00A52FA1">
        <w:t>multilingvalā</w:t>
      </w:r>
      <w:proofErr w:type="spellEnd"/>
      <w:r w:rsidRPr="00A52FA1">
        <w:t xml:space="preserve"> klases </w:t>
      </w:r>
      <w:r>
        <w:t xml:space="preserve">vai grupas </w:t>
      </w:r>
      <w:r w:rsidRPr="00A52FA1">
        <w:t>vidē. Šeit priekšplānā izvirzās divi aspekti – iecietības pret atšķirīgo attīstība un vair</w:t>
      </w:r>
      <w:r>
        <w:t>āku valodu lietojums</w:t>
      </w:r>
      <w:r w:rsidRPr="00A52FA1">
        <w:t>.</w:t>
      </w:r>
      <w:r>
        <w:t xml:space="preserve"> </w:t>
      </w:r>
    </w:p>
    <w:p w:rsidR="00381D62" w:rsidRDefault="00381D62" w:rsidP="001D556D">
      <w:pPr>
        <w:spacing w:line="360" w:lineRule="auto"/>
        <w:ind w:firstLine="720"/>
        <w:jc w:val="both"/>
        <w:outlineLvl w:val="0"/>
      </w:pPr>
      <w:r w:rsidRPr="00B4056E">
        <w:rPr>
          <w:b/>
          <w:bCs/>
        </w:rPr>
        <w:t xml:space="preserve">Multikulturālā </w:t>
      </w:r>
      <w:r w:rsidRPr="009A44B5">
        <w:rPr>
          <w:b/>
          <w:bCs/>
        </w:rPr>
        <w:t>klase</w:t>
      </w:r>
      <w:r w:rsidRPr="009A44B5">
        <w:t xml:space="preserve"> </w:t>
      </w:r>
      <w:r w:rsidRPr="00EE778D">
        <w:rPr>
          <w:b/>
          <w:bCs/>
        </w:rPr>
        <w:t>vai grupa</w:t>
      </w:r>
      <w:r w:rsidRPr="009A44B5">
        <w:t xml:space="preserve"> ir </w:t>
      </w:r>
      <w:proofErr w:type="spellStart"/>
      <w:r w:rsidRPr="009A44B5">
        <w:t>multikultūru</w:t>
      </w:r>
      <w:proofErr w:type="spellEnd"/>
      <w:r w:rsidRPr="009A44B5">
        <w:t xml:space="preserve"> sabiedrības daļa, kuru raksturo tas, ka dažādas kultūras, etniskās, reliģiskās un citas grupas</w:t>
      </w:r>
      <w:r w:rsidRPr="00760183">
        <w:t xml:space="preserve"> dzīvo līdzās vienā sabiedrībā; šīs grupas saglabā atvērtas mijiedarbības attiecības, mainās un savstarpēji atzīst savas un citu grupu vērtības un dzīvesveidu, un to, ka nav vērtīgu un mazāk vērtīgu, labāku vai sliktāku kultūru;</w:t>
      </w:r>
      <w:r>
        <w:t xml:space="preserve"> </w:t>
      </w:r>
      <w:r w:rsidRPr="00B4056E">
        <w:rPr>
          <w:b/>
          <w:bCs/>
        </w:rPr>
        <w:t>ikvienam ir vienādas tiesības, pienākumi un iespējas</w:t>
      </w:r>
      <w:r w:rsidRPr="00760183">
        <w:t>;</w:t>
      </w:r>
      <w:r>
        <w:t xml:space="preserve"> </w:t>
      </w:r>
      <w:r w:rsidRPr="00760183">
        <w:t>pastāv iecietība; dažādība tiek uzskatīta par pozitīvu vērtību sociālai, politiskai un ekonomiskai izaugsme</w:t>
      </w:r>
      <w:r>
        <w:t>i (</w:t>
      </w:r>
      <w:proofErr w:type="spellStart"/>
      <w:r>
        <w:t>Tūna</w:t>
      </w:r>
      <w:proofErr w:type="spellEnd"/>
      <w:r>
        <w:t>, 2011).</w:t>
      </w:r>
    </w:p>
    <w:p w:rsidR="00381D62" w:rsidRDefault="00381D62" w:rsidP="001D556D">
      <w:pPr>
        <w:spacing w:line="360" w:lineRule="auto"/>
        <w:ind w:firstLine="720"/>
        <w:jc w:val="both"/>
        <w:outlineLvl w:val="0"/>
      </w:pPr>
      <w:r w:rsidRPr="00C4761B">
        <w:t xml:space="preserve">Izglītības iestādēm ir uzticēta liela atbildība attīstīt izglītojamo iecietību klases vai grupas daudzkultūru vidē, kuru raksturo </w:t>
      </w:r>
      <w:proofErr w:type="spellStart"/>
      <w:r w:rsidRPr="00C4761B">
        <w:t>multikulturālisms</w:t>
      </w:r>
      <w:proofErr w:type="spellEnd"/>
      <w:r w:rsidRPr="00C4761B">
        <w:t xml:space="preserve">, reliģiju </w:t>
      </w:r>
      <w:proofErr w:type="spellStart"/>
      <w:r w:rsidRPr="00C4761B">
        <w:t>dauzveidība</w:t>
      </w:r>
      <w:proofErr w:type="spellEnd"/>
      <w:r w:rsidRPr="00C4761B">
        <w:t xml:space="preserve"> un valodu dažādība. Tādēļ </w:t>
      </w:r>
      <w:r w:rsidRPr="00C4761B">
        <w:rPr>
          <w:b/>
          <w:bCs/>
        </w:rPr>
        <w:t xml:space="preserve">drošas un draudzīgas vides veidošana </w:t>
      </w:r>
      <w:r w:rsidRPr="00EE778D">
        <w:t>ir viens no pirmajiem uzdevumiem, ko veic izglītības iestāde</w:t>
      </w:r>
      <w:r>
        <w:t>, lai novērstu vai samazinātu priekšlaicīgu mācību pārtraukšanu. Pedagogi</w:t>
      </w:r>
      <w:r w:rsidRPr="00C4761B">
        <w:t xml:space="preserve"> un izglītības iestādes darbiniek</w:t>
      </w:r>
      <w:r>
        <w:t xml:space="preserve">i </w:t>
      </w:r>
      <w:r w:rsidRPr="00C4761B">
        <w:t>vienmēr</w:t>
      </w:r>
      <w:r>
        <w:t xml:space="preserve"> stingri </w:t>
      </w:r>
      <w:r w:rsidRPr="00C4761B">
        <w:t xml:space="preserve">norāda uz savu </w:t>
      </w:r>
      <w:r>
        <w:t xml:space="preserve">noraidošo </w:t>
      </w:r>
      <w:r w:rsidRPr="00C4761B">
        <w:t xml:space="preserve">attieksmi pret neiecietību. </w:t>
      </w:r>
    </w:p>
    <w:p w:rsidR="00381D62" w:rsidRDefault="00381D62" w:rsidP="00EE778D">
      <w:pPr>
        <w:spacing w:line="360" w:lineRule="auto"/>
        <w:ind w:firstLine="720"/>
        <w:jc w:val="both"/>
      </w:pPr>
      <w:r>
        <w:t xml:space="preserve">Vairāku valodu apguve un lietošanas prasmju attīstība pedagoģiskajā procesā ir viens no priekšnoteikumiem izglītojamo veiksmīgas dzīves karjeras attīstībā. Multilingvismā izšķir </w:t>
      </w:r>
      <w:r>
        <w:lastRenderedPageBreak/>
        <w:t xml:space="preserve">trīs savstarpēji saistītus līmeņus – sabiedrības multilingvisms, valodas izglītības sistēmā, klases vai grupas mācību aktivitātēs </w:t>
      </w:r>
      <w:r w:rsidRPr="00F24A01">
        <w:t>izmantotās valodas</w:t>
      </w:r>
      <w:r>
        <w:t xml:space="preserve"> (</w:t>
      </w:r>
      <w:proofErr w:type="spellStart"/>
      <w:r>
        <w:t>De</w:t>
      </w:r>
      <w:proofErr w:type="spellEnd"/>
      <w:r>
        <w:t xml:space="preserve"> </w:t>
      </w:r>
      <w:proofErr w:type="spellStart"/>
      <w:r>
        <w:t>Korne</w:t>
      </w:r>
      <w:proofErr w:type="spellEnd"/>
      <w:r>
        <w:t>, 2012).</w:t>
      </w:r>
    </w:p>
    <w:p w:rsidR="00381D62" w:rsidRDefault="00381D62" w:rsidP="001D556D">
      <w:pPr>
        <w:spacing w:line="360" w:lineRule="auto"/>
        <w:ind w:firstLine="720"/>
        <w:jc w:val="both"/>
        <w:outlineLvl w:val="0"/>
      </w:pPr>
      <w:r w:rsidRPr="00986AA3">
        <w:rPr>
          <w:b/>
          <w:bCs/>
        </w:rPr>
        <w:t>Multilingvālas klases</w:t>
      </w:r>
      <w:r>
        <w:t xml:space="preserve"> vai grupas nav retums mūsdienu pedagoģiskajā realitātē. Pie tam jauno izglītības programmu darba variantu paraugos ir atrodami piemēri, kas veicina izglītojamo prasmju attīstību multilingvālā</w:t>
      </w:r>
      <w:r w:rsidRPr="00986AA3">
        <w:t xml:space="preserve"> vidē</w:t>
      </w:r>
      <w:r>
        <w:t xml:space="preserve"> un priekšlaicīgu mācību pārtraukšanas novēršanu vai </w:t>
      </w:r>
      <w:proofErr w:type="spellStart"/>
      <w:r>
        <w:t>samazināšanau</w:t>
      </w:r>
      <w:proofErr w:type="spellEnd"/>
      <w:r>
        <w:t>.</w:t>
      </w:r>
    </w:p>
    <w:p w:rsidR="00381D62" w:rsidRDefault="00381D62" w:rsidP="00D45E81">
      <w:pPr>
        <w:spacing w:line="360" w:lineRule="auto"/>
        <w:ind w:firstLine="720"/>
        <w:jc w:val="both"/>
      </w:pPr>
      <w:r w:rsidRPr="00A56866">
        <w:t>Latvijā</w:t>
      </w:r>
      <w:r>
        <w:t>,</w:t>
      </w:r>
      <w:r w:rsidRPr="00A56866">
        <w:t xml:space="preserve"> tāpat kā citās Eiropas Savienības valstīs</w:t>
      </w:r>
      <w:r>
        <w:t>,</w:t>
      </w:r>
      <w:r w:rsidRPr="00A56866">
        <w:t xml:space="preserve"> šai gadsimtā </w:t>
      </w:r>
      <w:proofErr w:type="spellStart"/>
      <w:r w:rsidRPr="00A56866">
        <w:t>multikultūru</w:t>
      </w:r>
      <w:proofErr w:type="spellEnd"/>
      <w:r w:rsidRPr="00A56866">
        <w:t xml:space="preserve"> vidi papildina</w:t>
      </w:r>
      <w:r>
        <w:t xml:space="preserve"> un</w:t>
      </w:r>
      <w:r w:rsidRPr="00A56866">
        <w:t xml:space="preserve"> bagātina migrantu un reemigrantu plūsma</w:t>
      </w:r>
      <w:r>
        <w:t>, kas vienlaicīgi rada izaicinājumu izglītībai</w:t>
      </w:r>
      <w:r w:rsidRPr="00A56866">
        <w:t>.</w:t>
      </w:r>
      <w:r>
        <w:t xml:space="preserve"> Tie ir saistīti arī ar priekšlaicīgas mācību pārtraukšanas samazināšanu vai novēršanu. </w:t>
      </w:r>
      <w:r w:rsidRPr="00E16266">
        <w:t xml:space="preserve">Rīgas pašvaldības 2017.gadā veiktajā </w:t>
      </w:r>
      <w:r>
        <w:t xml:space="preserve">projekta </w:t>
      </w:r>
      <w:r w:rsidRPr="00E16266">
        <w:t xml:space="preserve">AMITIE CODE pētījumā tika iegūti dati par </w:t>
      </w:r>
      <w:r w:rsidRPr="00E16266">
        <w:rPr>
          <w:b/>
          <w:bCs/>
        </w:rPr>
        <w:t>atbalsta pasākumiem</w:t>
      </w:r>
      <w:r w:rsidRPr="00E16266">
        <w:t xml:space="preserve">, ko </w:t>
      </w:r>
      <w:r>
        <w:t xml:space="preserve">izglītības iestāde </w:t>
      </w:r>
      <w:r w:rsidRPr="00E16266">
        <w:t xml:space="preserve">sniedz </w:t>
      </w:r>
      <w:proofErr w:type="spellStart"/>
      <w:r w:rsidRPr="00E16266">
        <w:t>jauniebraucēju</w:t>
      </w:r>
      <w:proofErr w:type="spellEnd"/>
      <w:r>
        <w:t xml:space="preserve"> jeb migrantu </w:t>
      </w:r>
      <w:r w:rsidRPr="00E16266">
        <w:t xml:space="preserve">un reemigrantu bērniem. Tie ir </w:t>
      </w:r>
      <w:r>
        <w:t xml:space="preserve">(Rīgas domes Izglītības, kultūras un sporta departaments, 2017) - </w:t>
      </w:r>
      <w:r w:rsidRPr="00E16266">
        <w:t>cieša sadarbība ar vecākiem (20,4%), papildus stundas/konsultācijas vairākos mācību priekšmetos (17,1%),</w:t>
      </w:r>
      <w:r>
        <w:t xml:space="preserve"> </w:t>
      </w:r>
      <w:r w:rsidRPr="00E16266">
        <w:t xml:space="preserve">pārrunas ar </w:t>
      </w:r>
      <w:r>
        <w:t>pedagogu kolektīvu par izglītojamā</w:t>
      </w:r>
      <w:r w:rsidRPr="00E16266">
        <w:t xml:space="preserve"> vajadzībām (17,1%),</w:t>
      </w:r>
      <w:r>
        <w:t xml:space="preserve"> </w:t>
      </w:r>
      <w:r w:rsidRPr="00E16266">
        <w:t xml:space="preserve">pasākumi klases </w:t>
      </w:r>
      <w:r>
        <w:t xml:space="preserve">vai grupas </w:t>
      </w:r>
      <w:r w:rsidRPr="00E16266">
        <w:t xml:space="preserve">kolektīvam, kurā </w:t>
      </w:r>
      <w:r>
        <w:t xml:space="preserve">izglītojamais </w:t>
      </w:r>
      <w:r w:rsidRPr="00E16266">
        <w:t>mācās (iepazīstināšana, saliedēšana u.c.) (15,7%),</w:t>
      </w:r>
      <w:r>
        <w:t xml:space="preserve"> </w:t>
      </w:r>
      <w:r w:rsidRPr="00E16266">
        <w:t>izglītības programmas individuālā mācību plāna izstrāde (12,9%),</w:t>
      </w:r>
      <w:r>
        <w:t xml:space="preserve"> </w:t>
      </w:r>
      <w:r w:rsidRPr="00E16266">
        <w:t xml:space="preserve">papildus </w:t>
      </w:r>
      <w:r>
        <w:t xml:space="preserve">nodarbības vai </w:t>
      </w:r>
      <w:r w:rsidRPr="00E16266">
        <w:t>konsultācijas vienā mācību priekšmetā (12,7%</w:t>
      </w:r>
      <w:r>
        <w:t xml:space="preserve">). </w:t>
      </w:r>
      <w:r w:rsidRPr="00E16266">
        <w:t xml:space="preserve">Atbalsts izglītības iestādēm </w:t>
      </w:r>
      <w:r>
        <w:t xml:space="preserve">un izglītojamajiem </w:t>
      </w:r>
      <w:r w:rsidRPr="00E16266">
        <w:t xml:space="preserve">ir </w:t>
      </w:r>
      <w:r>
        <w:t xml:space="preserve">paredzēts </w:t>
      </w:r>
      <w:r w:rsidRPr="00E16266">
        <w:t xml:space="preserve">Ministru kabineta </w:t>
      </w:r>
      <w:r>
        <w:t>13.10.2015. noteikumos</w:t>
      </w:r>
      <w:r w:rsidRPr="00E16266">
        <w:t xml:space="preserve"> Nr.591 „Kārtība, kādā izglītojamie tiek uzņemti vispārējās izglītības iestādēs un speciālajās pirmsskolas izglītības grupās un atskaitīti no tām, kā arī pārcelt</w:t>
      </w:r>
      <w:r>
        <w:t>i uz nākamo klasi”, kur</w:t>
      </w:r>
      <w:r w:rsidRPr="00E16266">
        <w:t xml:space="preserve"> 30. un 31.</w:t>
      </w:r>
      <w:r>
        <w:t>punktā noteikta</w:t>
      </w:r>
      <w:r w:rsidRPr="00E16266">
        <w:t xml:space="preserve"> reemigrantu un </w:t>
      </w:r>
      <w:proofErr w:type="spellStart"/>
      <w:r w:rsidRPr="00E16266">
        <w:t>j</w:t>
      </w:r>
      <w:r>
        <w:t>auniebraucēju</w:t>
      </w:r>
      <w:proofErr w:type="spellEnd"/>
      <w:r>
        <w:t xml:space="preserve"> uzņemšanas kārtība izglītības iestādēs</w:t>
      </w:r>
      <w:r w:rsidRPr="00E16266">
        <w:t>.</w:t>
      </w:r>
    </w:p>
    <w:p w:rsidR="00381D62" w:rsidRDefault="00381D62" w:rsidP="003C1148">
      <w:pPr>
        <w:spacing w:line="360" w:lineRule="auto"/>
        <w:ind w:firstLine="720"/>
        <w:jc w:val="both"/>
      </w:pPr>
      <w:r w:rsidRPr="00D51298">
        <w:rPr>
          <w:b/>
          <w:bCs/>
        </w:rPr>
        <w:t>Ieteikumi darbam multikulturālās</w:t>
      </w:r>
      <w:r>
        <w:rPr>
          <w:b/>
          <w:bCs/>
        </w:rPr>
        <w:t xml:space="preserve">, </w:t>
      </w:r>
      <w:proofErr w:type="spellStart"/>
      <w:r>
        <w:rPr>
          <w:b/>
          <w:bCs/>
        </w:rPr>
        <w:t>multireliģiskās</w:t>
      </w:r>
      <w:proofErr w:type="spellEnd"/>
      <w:r>
        <w:rPr>
          <w:b/>
          <w:bCs/>
        </w:rPr>
        <w:t xml:space="preserve"> </w:t>
      </w:r>
      <w:r w:rsidRPr="00D51298">
        <w:rPr>
          <w:b/>
          <w:bCs/>
        </w:rPr>
        <w:t xml:space="preserve">un </w:t>
      </w:r>
      <w:proofErr w:type="spellStart"/>
      <w:r w:rsidRPr="00D51298">
        <w:rPr>
          <w:b/>
          <w:bCs/>
        </w:rPr>
        <w:t>multilingvālās</w:t>
      </w:r>
      <w:proofErr w:type="spellEnd"/>
      <w:r w:rsidRPr="00D51298">
        <w:rPr>
          <w:b/>
          <w:bCs/>
        </w:rPr>
        <w:t xml:space="preserve"> kla</w:t>
      </w:r>
      <w:r w:rsidRPr="003C1148">
        <w:rPr>
          <w:b/>
          <w:bCs/>
        </w:rPr>
        <w:t>sēs</w:t>
      </w:r>
      <w:r>
        <w:rPr>
          <w:b/>
          <w:bCs/>
        </w:rPr>
        <w:t xml:space="preserve"> </w:t>
      </w:r>
      <w:r>
        <w:t xml:space="preserve">(Izglītības attīstības centrs, 2017; Rīgas domes Izglītības, kultūras un sporta departaments, 2017; </w:t>
      </w:r>
      <w:proofErr w:type="spellStart"/>
      <w:r>
        <w:t>Tūna</w:t>
      </w:r>
      <w:proofErr w:type="spellEnd"/>
      <w:r>
        <w:t>, 2014):</w:t>
      </w:r>
    </w:p>
    <w:p w:rsidR="00381D62" w:rsidRPr="003C1148" w:rsidRDefault="00381D62" w:rsidP="00813AE2">
      <w:pPr>
        <w:pStyle w:val="ListParagraph"/>
        <w:numPr>
          <w:ilvl w:val="0"/>
          <w:numId w:val="22"/>
        </w:numPr>
        <w:spacing w:line="360" w:lineRule="auto"/>
        <w:ind w:left="360"/>
        <w:jc w:val="both"/>
        <w:rPr>
          <w:rFonts w:ascii="Times New Roman" w:hAnsi="Times New Roman" w:cs="Times New Roman"/>
          <w:sz w:val="24"/>
          <w:szCs w:val="24"/>
          <w:lang w:val="lv-LV"/>
        </w:rPr>
      </w:pPr>
      <w:r w:rsidRPr="006F4849">
        <w:rPr>
          <w:rFonts w:ascii="Times New Roman" w:hAnsi="Times New Roman" w:cs="Times New Roman"/>
          <w:sz w:val="24"/>
          <w:szCs w:val="24"/>
          <w:lang w:val="lv-LV"/>
        </w:rPr>
        <w:t xml:space="preserve">Nodrošināt </w:t>
      </w:r>
      <w:r w:rsidRPr="006F4849">
        <w:rPr>
          <w:rFonts w:ascii="Times New Roman" w:hAnsi="Times New Roman" w:cs="Times New Roman"/>
          <w:b/>
          <w:bCs/>
          <w:sz w:val="24"/>
          <w:szCs w:val="24"/>
          <w:lang w:val="lv-LV"/>
        </w:rPr>
        <w:t>vienādas iespējas</w:t>
      </w:r>
      <w:r w:rsidRPr="006F4849">
        <w:rPr>
          <w:rFonts w:ascii="Times New Roman" w:hAnsi="Times New Roman" w:cs="Times New Roman"/>
          <w:sz w:val="24"/>
          <w:szCs w:val="24"/>
          <w:lang w:val="lv-LV"/>
        </w:rPr>
        <w:t xml:space="preserve"> mācīties un līdzdarboties pedagoģiskajā procesā ikvienam izglītojamajam neatkarīgi no </w:t>
      </w:r>
      <w:r w:rsidRPr="003C1148">
        <w:rPr>
          <w:rFonts w:ascii="Times New Roman" w:hAnsi="Times New Roman" w:cs="Times New Roman"/>
          <w:sz w:val="24"/>
          <w:szCs w:val="24"/>
          <w:lang w:val="lv-LV"/>
        </w:rPr>
        <w:t xml:space="preserve">dzimuma, rases, etniskās izcelsmes, kultūras, dzimtās valodas, reliģiskās piederības, sociālā statusa, vecuma vai īpašajām vajadzībām. </w:t>
      </w:r>
    </w:p>
    <w:p w:rsidR="00381D62" w:rsidRPr="003C1148" w:rsidRDefault="00381D62" w:rsidP="00813AE2">
      <w:pPr>
        <w:pStyle w:val="ListParagraph"/>
        <w:numPr>
          <w:ilvl w:val="0"/>
          <w:numId w:val="23"/>
        </w:numPr>
        <w:tabs>
          <w:tab w:val="left" w:pos="720"/>
        </w:tabs>
        <w:spacing w:line="360" w:lineRule="auto"/>
        <w:ind w:left="720" w:hanging="180"/>
        <w:jc w:val="both"/>
        <w:rPr>
          <w:rFonts w:ascii="Times New Roman" w:hAnsi="Times New Roman" w:cs="Times New Roman"/>
          <w:sz w:val="24"/>
          <w:szCs w:val="24"/>
          <w:lang w:val="lv-LV"/>
        </w:rPr>
      </w:pPr>
      <w:r w:rsidRPr="003C1148">
        <w:rPr>
          <w:rFonts w:ascii="Times New Roman" w:hAnsi="Times New Roman" w:cs="Times New Roman"/>
          <w:sz w:val="24"/>
          <w:szCs w:val="24"/>
          <w:lang w:val="lv-LV"/>
        </w:rPr>
        <w:t xml:space="preserve">Visi izglītojamie un pedagogi ir </w:t>
      </w:r>
      <w:r w:rsidRPr="003C1148">
        <w:rPr>
          <w:rFonts w:ascii="Times New Roman" w:hAnsi="Times New Roman" w:cs="Times New Roman"/>
          <w:b/>
          <w:bCs/>
          <w:sz w:val="24"/>
          <w:szCs w:val="24"/>
          <w:lang w:val="lv-LV"/>
        </w:rPr>
        <w:t>līdztiesīgi</w:t>
      </w:r>
      <w:r w:rsidRPr="003C1148">
        <w:rPr>
          <w:rFonts w:ascii="Times New Roman" w:hAnsi="Times New Roman" w:cs="Times New Roman"/>
          <w:sz w:val="24"/>
          <w:szCs w:val="24"/>
          <w:lang w:val="lv-LV"/>
        </w:rPr>
        <w:t>.</w:t>
      </w:r>
    </w:p>
    <w:p w:rsidR="00381D62" w:rsidRPr="003C1148" w:rsidRDefault="00381D62" w:rsidP="00813AE2">
      <w:pPr>
        <w:pStyle w:val="ListParagraph"/>
        <w:numPr>
          <w:ilvl w:val="0"/>
          <w:numId w:val="23"/>
        </w:numPr>
        <w:tabs>
          <w:tab w:val="left" w:pos="720"/>
        </w:tabs>
        <w:spacing w:line="360" w:lineRule="auto"/>
        <w:ind w:left="720" w:hanging="180"/>
        <w:jc w:val="both"/>
        <w:rPr>
          <w:rFonts w:ascii="Times New Roman" w:hAnsi="Times New Roman" w:cs="Times New Roman"/>
          <w:sz w:val="24"/>
          <w:szCs w:val="24"/>
          <w:lang w:val="lv-LV"/>
        </w:rPr>
      </w:pPr>
      <w:r w:rsidRPr="003C1148">
        <w:rPr>
          <w:rFonts w:ascii="Times New Roman" w:hAnsi="Times New Roman" w:cs="Times New Roman"/>
          <w:sz w:val="24"/>
          <w:szCs w:val="24"/>
          <w:lang w:val="lv-LV"/>
        </w:rPr>
        <w:t xml:space="preserve">Veicina </w:t>
      </w:r>
      <w:r w:rsidRPr="003C1148">
        <w:rPr>
          <w:rFonts w:ascii="Times New Roman" w:hAnsi="Times New Roman" w:cs="Times New Roman"/>
          <w:b/>
          <w:bCs/>
          <w:sz w:val="24"/>
          <w:szCs w:val="24"/>
          <w:lang w:val="lv-LV"/>
        </w:rPr>
        <w:t xml:space="preserve">izglītojamo līdzdalību </w:t>
      </w:r>
      <w:r w:rsidRPr="003C1148">
        <w:rPr>
          <w:rFonts w:ascii="Times New Roman" w:hAnsi="Times New Roman" w:cs="Times New Roman"/>
          <w:sz w:val="24"/>
          <w:szCs w:val="24"/>
          <w:lang w:val="lv-LV"/>
        </w:rPr>
        <w:t>klases vai grupas mācību procesā un sabiedriskajā dzīvē un samazina viņu atstumtību, tā novēršot vai samazinot priekšlaicīgu mācību pārtraukšanu.</w:t>
      </w:r>
    </w:p>
    <w:p w:rsidR="00381D62" w:rsidRPr="003C1148" w:rsidRDefault="00381D62" w:rsidP="00813AE2">
      <w:pPr>
        <w:pStyle w:val="ListParagraph"/>
        <w:numPr>
          <w:ilvl w:val="0"/>
          <w:numId w:val="23"/>
        </w:numPr>
        <w:tabs>
          <w:tab w:val="left" w:pos="720"/>
        </w:tabs>
        <w:spacing w:line="360" w:lineRule="auto"/>
        <w:ind w:left="720" w:hanging="180"/>
        <w:jc w:val="both"/>
        <w:rPr>
          <w:lang w:val="lv-LV"/>
        </w:rPr>
      </w:pPr>
      <w:r w:rsidRPr="003C1148">
        <w:rPr>
          <w:rFonts w:ascii="Times New Roman" w:hAnsi="Times New Roman" w:cs="Times New Roman"/>
          <w:sz w:val="24"/>
          <w:szCs w:val="24"/>
          <w:lang w:val="lv-LV"/>
        </w:rPr>
        <w:t xml:space="preserve">Palīdz izglītojamajam </w:t>
      </w:r>
      <w:r w:rsidRPr="003C1148">
        <w:rPr>
          <w:rFonts w:ascii="Times New Roman" w:hAnsi="Times New Roman" w:cs="Times New Roman"/>
          <w:b/>
          <w:bCs/>
          <w:sz w:val="24"/>
          <w:szCs w:val="24"/>
          <w:lang w:val="lv-LV"/>
        </w:rPr>
        <w:t>apzināties savu identitāti</w:t>
      </w:r>
      <w:r w:rsidRPr="003C1148">
        <w:rPr>
          <w:rFonts w:ascii="Times New Roman" w:hAnsi="Times New Roman" w:cs="Times New Roman"/>
          <w:sz w:val="24"/>
          <w:szCs w:val="24"/>
          <w:lang w:val="lv-LV"/>
        </w:rPr>
        <w:t xml:space="preserve">, piederību noteiktai kultūrvidei, kas uztverama kā vērtība viņa </w:t>
      </w:r>
      <w:proofErr w:type="spellStart"/>
      <w:r w:rsidRPr="003C1148">
        <w:rPr>
          <w:rFonts w:ascii="Times New Roman" w:hAnsi="Times New Roman" w:cs="Times New Roman"/>
          <w:sz w:val="24"/>
          <w:szCs w:val="24"/>
          <w:lang w:val="lv-LV"/>
        </w:rPr>
        <w:t>dzīveskarjerā</w:t>
      </w:r>
      <w:proofErr w:type="spellEnd"/>
      <w:r w:rsidRPr="003C1148">
        <w:rPr>
          <w:rFonts w:ascii="Times New Roman" w:hAnsi="Times New Roman" w:cs="Times New Roman"/>
          <w:sz w:val="24"/>
          <w:szCs w:val="24"/>
          <w:lang w:val="lv-LV"/>
        </w:rPr>
        <w:t>.</w:t>
      </w:r>
    </w:p>
    <w:p w:rsidR="00381D62" w:rsidRPr="003C1148" w:rsidRDefault="00381D62" w:rsidP="00813AE2">
      <w:pPr>
        <w:pStyle w:val="ListParagraph"/>
        <w:numPr>
          <w:ilvl w:val="0"/>
          <w:numId w:val="23"/>
        </w:numPr>
        <w:tabs>
          <w:tab w:val="left" w:pos="720"/>
        </w:tabs>
        <w:spacing w:line="360" w:lineRule="auto"/>
        <w:ind w:left="720" w:hanging="180"/>
        <w:jc w:val="both"/>
        <w:rPr>
          <w:rFonts w:ascii="Times New Roman" w:hAnsi="Times New Roman" w:cs="Times New Roman"/>
          <w:sz w:val="24"/>
          <w:szCs w:val="24"/>
          <w:lang w:val="lv-LV"/>
        </w:rPr>
      </w:pPr>
      <w:r w:rsidRPr="003C1148">
        <w:rPr>
          <w:rFonts w:ascii="Times New Roman" w:hAnsi="Times New Roman" w:cs="Times New Roman"/>
          <w:sz w:val="24"/>
          <w:szCs w:val="24"/>
          <w:lang w:val="lv-LV"/>
        </w:rPr>
        <w:lastRenderedPageBreak/>
        <w:t xml:space="preserve">Veic </w:t>
      </w:r>
      <w:r w:rsidRPr="003C1148">
        <w:rPr>
          <w:rFonts w:ascii="Times New Roman" w:hAnsi="Times New Roman" w:cs="Times New Roman"/>
          <w:b/>
          <w:bCs/>
          <w:sz w:val="24"/>
          <w:szCs w:val="24"/>
          <w:lang w:val="lv-LV"/>
        </w:rPr>
        <w:t>vides un mācību aktivitāšu adaptāciju/pielāgošanu</w:t>
      </w:r>
      <w:r w:rsidRPr="003C1148">
        <w:rPr>
          <w:rFonts w:ascii="Times New Roman" w:hAnsi="Times New Roman" w:cs="Times New Roman"/>
          <w:sz w:val="24"/>
          <w:szCs w:val="24"/>
          <w:lang w:val="lv-LV"/>
        </w:rPr>
        <w:t>, lai izglītojamie ar atšķirīgām spējām, mācīšanās vajadzībām un sociālo pieredzi var piedalīties mācību procesā.</w:t>
      </w:r>
    </w:p>
    <w:p w:rsidR="00381D62" w:rsidRPr="00917A47" w:rsidRDefault="00381D62" w:rsidP="00813AE2">
      <w:pPr>
        <w:pStyle w:val="ListParagraph"/>
        <w:numPr>
          <w:ilvl w:val="0"/>
          <w:numId w:val="23"/>
        </w:numPr>
        <w:tabs>
          <w:tab w:val="left" w:pos="720"/>
        </w:tabs>
        <w:spacing w:line="360" w:lineRule="auto"/>
        <w:ind w:left="720" w:hanging="180"/>
        <w:jc w:val="both"/>
        <w:rPr>
          <w:lang w:val="lv-LV"/>
        </w:rPr>
      </w:pPr>
      <w:r w:rsidRPr="003C1148">
        <w:rPr>
          <w:rFonts w:ascii="Times New Roman" w:hAnsi="Times New Roman" w:cs="Times New Roman"/>
          <w:sz w:val="24"/>
          <w:szCs w:val="24"/>
          <w:lang w:val="lv-LV"/>
        </w:rPr>
        <w:t xml:space="preserve">Sniedz atbalstu </w:t>
      </w:r>
      <w:proofErr w:type="spellStart"/>
      <w:r w:rsidRPr="003C1148">
        <w:rPr>
          <w:rFonts w:ascii="Times New Roman" w:hAnsi="Times New Roman" w:cs="Times New Roman"/>
          <w:sz w:val="24"/>
          <w:szCs w:val="24"/>
          <w:lang w:val="lv-LV"/>
        </w:rPr>
        <w:t>jauniebraucēju</w:t>
      </w:r>
      <w:proofErr w:type="spellEnd"/>
      <w:r w:rsidRPr="003C1148">
        <w:rPr>
          <w:rFonts w:ascii="Times New Roman" w:hAnsi="Times New Roman" w:cs="Times New Roman"/>
          <w:sz w:val="24"/>
          <w:szCs w:val="24"/>
          <w:lang w:val="lv-LV"/>
        </w:rPr>
        <w:t xml:space="preserve"> adaptācijā iesaistot </w:t>
      </w:r>
      <w:r w:rsidRPr="003C1148">
        <w:rPr>
          <w:rFonts w:ascii="Times New Roman" w:hAnsi="Times New Roman" w:cs="Times New Roman"/>
          <w:b/>
          <w:bCs/>
          <w:sz w:val="24"/>
          <w:szCs w:val="24"/>
          <w:lang w:val="lv-LV"/>
        </w:rPr>
        <w:t>citus</w:t>
      </w:r>
      <w:r w:rsidRPr="003C1148">
        <w:rPr>
          <w:rFonts w:ascii="Times New Roman" w:hAnsi="Times New Roman" w:cs="Times New Roman"/>
          <w:sz w:val="24"/>
          <w:szCs w:val="24"/>
          <w:lang w:val="lv-LV"/>
        </w:rPr>
        <w:t xml:space="preserve"> </w:t>
      </w:r>
      <w:r w:rsidRPr="003C1148">
        <w:rPr>
          <w:rFonts w:ascii="Times New Roman" w:hAnsi="Times New Roman" w:cs="Times New Roman"/>
          <w:b/>
          <w:bCs/>
          <w:sz w:val="24"/>
          <w:szCs w:val="24"/>
          <w:lang w:val="lv-LV"/>
        </w:rPr>
        <w:t>izglītojamos</w:t>
      </w:r>
      <w:r w:rsidRPr="003C1148">
        <w:rPr>
          <w:rFonts w:ascii="Times New Roman" w:hAnsi="Times New Roman" w:cs="Times New Roman"/>
          <w:sz w:val="24"/>
          <w:szCs w:val="24"/>
          <w:lang w:val="lv-LV"/>
        </w:rPr>
        <w:t xml:space="preserve">. Mentora (drauga, vēstnieka) lomā var būt motivēts un ieinteresēts klases vai grupas biedrs, kā arī izglītojamais, kurš runā </w:t>
      </w:r>
      <w:proofErr w:type="spellStart"/>
      <w:r w:rsidRPr="003C1148">
        <w:rPr>
          <w:rFonts w:ascii="Times New Roman" w:hAnsi="Times New Roman" w:cs="Times New Roman"/>
          <w:sz w:val="24"/>
          <w:szCs w:val="24"/>
          <w:lang w:val="lv-LV"/>
        </w:rPr>
        <w:t>jauniebraucēja</w:t>
      </w:r>
      <w:proofErr w:type="spellEnd"/>
      <w:r w:rsidRPr="003C1148">
        <w:rPr>
          <w:rFonts w:ascii="Times New Roman" w:hAnsi="Times New Roman" w:cs="Times New Roman"/>
          <w:sz w:val="24"/>
          <w:szCs w:val="24"/>
          <w:lang w:val="lv-LV"/>
        </w:rPr>
        <w:t xml:space="preserve"> valodā vai nāk no tā paša reģiona. Tomēr jāuzmanās, lai komunicēšana tikai ar savas valodas nesēju nekļūst par šķērsli līdzdarbībai pārējā kolektīvā un neveicina priekšlaicīgu mācību pārtraukšanu.</w:t>
      </w:r>
    </w:p>
    <w:p w:rsidR="00381D62" w:rsidRDefault="00381D62" w:rsidP="00813AE2">
      <w:pPr>
        <w:pStyle w:val="ListParagraph"/>
        <w:numPr>
          <w:ilvl w:val="0"/>
          <w:numId w:val="22"/>
        </w:numPr>
        <w:spacing w:line="360" w:lineRule="auto"/>
        <w:ind w:left="36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Palīdzēt izglītojamajiem </w:t>
      </w:r>
      <w:r w:rsidRPr="00917A47">
        <w:rPr>
          <w:rFonts w:ascii="Times New Roman" w:hAnsi="Times New Roman" w:cs="Times New Roman"/>
          <w:b/>
          <w:bCs/>
          <w:sz w:val="24"/>
          <w:szCs w:val="24"/>
          <w:lang w:val="lv-LV"/>
        </w:rPr>
        <w:t>saprast, pieņemt un cienīt dažādību</w:t>
      </w:r>
      <w:r w:rsidRPr="00917A47">
        <w:rPr>
          <w:rFonts w:ascii="Times New Roman" w:hAnsi="Times New Roman" w:cs="Times New Roman"/>
          <w:sz w:val="24"/>
          <w:szCs w:val="24"/>
          <w:lang w:val="lv-LV"/>
        </w:rPr>
        <w:t>.</w:t>
      </w:r>
    </w:p>
    <w:p w:rsidR="00381D62" w:rsidRPr="00917A47" w:rsidRDefault="00381D62" w:rsidP="00813AE2">
      <w:pPr>
        <w:pStyle w:val="ListParagraph"/>
        <w:numPr>
          <w:ilvl w:val="0"/>
          <w:numId w:val="24"/>
        </w:numPr>
        <w:spacing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Attīsta izglītojamo </w:t>
      </w:r>
      <w:r w:rsidRPr="00917A47">
        <w:rPr>
          <w:rFonts w:ascii="Times New Roman" w:hAnsi="Times New Roman" w:cs="Times New Roman"/>
          <w:b/>
          <w:bCs/>
          <w:sz w:val="24"/>
          <w:szCs w:val="24"/>
          <w:lang w:val="lv-LV"/>
        </w:rPr>
        <w:t>cieņu pret viedokļu un izvēļu atšķirībām</w:t>
      </w:r>
      <w:r w:rsidRPr="00917A47">
        <w:rPr>
          <w:rFonts w:ascii="Times New Roman" w:hAnsi="Times New Roman" w:cs="Times New Roman"/>
          <w:sz w:val="24"/>
          <w:szCs w:val="24"/>
          <w:lang w:val="lv-LV"/>
        </w:rPr>
        <w:t xml:space="preserve"> un palīdz izglītojamajiem attīstīt prasmes, kas ļauj pienācīgā, sabiedrībā pieņemtā veidā paust savus uzskatus.</w:t>
      </w:r>
    </w:p>
    <w:p w:rsidR="00381D62" w:rsidRPr="00917A47" w:rsidRDefault="00381D62" w:rsidP="00813AE2">
      <w:pPr>
        <w:pStyle w:val="ListParagraph"/>
        <w:numPr>
          <w:ilvl w:val="0"/>
          <w:numId w:val="24"/>
        </w:numPr>
        <w:spacing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Izmanto </w:t>
      </w:r>
      <w:r w:rsidRPr="00917A47">
        <w:rPr>
          <w:rFonts w:ascii="Times New Roman" w:hAnsi="Times New Roman" w:cs="Times New Roman"/>
          <w:b/>
          <w:bCs/>
          <w:sz w:val="24"/>
          <w:szCs w:val="24"/>
          <w:lang w:val="lv-LV"/>
        </w:rPr>
        <w:t>dialogu</w:t>
      </w:r>
      <w:r w:rsidRPr="00917A47">
        <w:rPr>
          <w:rFonts w:ascii="Times New Roman" w:hAnsi="Times New Roman" w:cs="Times New Roman"/>
          <w:sz w:val="24"/>
          <w:szCs w:val="24"/>
          <w:lang w:val="lv-LV"/>
        </w:rPr>
        <w:t>, kur balstoties uz savu personīgo pieredzi, izglītojamie mācās, kā nosaukt vai raksturot jautājumu, par ko rodas/var rasties domstarpības, par šo jautājumu tiek veidotas jaunas zināšanas, ieklausoties citu teiktajā, tiek izstrādāti varianti, kā atrisināt jautājumu, rīkojoties individuāli vai grupā.</w:t>
      </w:r>
    </w:p>
    <w:p w:rsidR="00381D62" w:rsidRPr="00917A47" w:rsidRDefault="00381D62" w:rsidP="00813AE2">
      <w:pPr>
        <w:pStyle w:val="ListParagraph"/>
        <w:numPr>
          <w:ilvl w:val="0"/>
          <w:numId w:val="24"/>
        </w:numPr>
        <w:spacing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Izmanto citu kultūru izglītojamo (</w:t>
      </w:r>
      <w:proofErr w:type="spellStart"/>
      <w:r w:rsidRPr="00917A47">
        <w:rPr>
          <w:rFonts w:ascii="Times New Roman" w:hAnsi="Times New Roman" w:cs="Times New Roman"/>
          <w:sz w:val="24"/>
          <w:szCs w:val="24"/>
          <w:lang w:val="lv-LV"/>
        </w:rPr>
        <w:t>jauniebraucēju</w:t>
      </w:r>
      <w:proofErr w:type="spellEnd"/>
      <w:r w:rsidRPr="00917A47">
        <w:rPr>
          <w:rFonts w:ascii="Times New Roman" w:hAnsi="Times New Roman" w:cs="Times New Roman"/>
          <w:sz w:val="24"/>
          <w:szCs w:val="24"/>
          <w:lang w:val="lv-LV"/>
        </w:rPr>
        <w:t xml:space="preserve">) </w:t>
      </w:r>
      <w:r w:rsidRPr="00917A47">
        <w:rPr>
          <w:rFonts w:ascii="Times New Roman" w:hAnsi="Times New Roman" w:cs="Times New Roman"/>
          <w:b/>
          <w:bCs/>
          <w:sz w:val="24"/>
          <w:szCs w:val="24"/>
          <w:lang w:val="lv-LV"/>
        </w:rPr>
        <w:t>iepriekšējo pieredzi un zināšanas</w:t>
      </w:r>
      <w:r w:rsidRPr="00917A47">
        <w:rPr>
          <w:rFonts w:ascii="Times New Roman" w:hAnsi="Times New Roman" w:cs="Times New Roman"/>
          <w:sz w:val="24"/>
          <w:szCs w:val="24"/>
          <w:lang w:val="lv-LV"/>
        </w:rPr>
        <w:t xml:space="preserve"> kā unikālu resursu mācību procesā. Piemēram, ģeogrāfijā, mācoties par attiecīgo valsti vai reģionu, aicina izglītojamo būt eksperta lomā. Te nevajadzētu aprobežoties tikai ar eksotisku un virspusēju iezīmju izcelšanu (apģērbs, mūzika, tradīcijas). Tas var pastiprināt atšķirīguma un neiederēšanās izjūtu un kalpot par iemeslu priekšlaicīgai mācību pārtraukšanai.</w:t>
      </w:r>
    </w:p>
    <w:p w:rsidR="00381D62" w:rsidRPr="00917A47" w:rsidRDefault="00381D62" w:rsidP="00813AE2">
      <w:pPr>
        <w:pStyle w:val="ListParagraph"/>
        <w:numPr>
          <w:ilvl w:val="0"/>
          <w:numId w:val="24"/>
        </w:numPr>
        <w:spacing w:after="0" w:line="360" w:lineRule="auto"/>
        <w:ind w:left="720" w:hanging="180"/>
        <w:jc w:val="both"/>
        <w:rPr>
          <w:rFonts w:ascii="Times New Roman" w:hAnsi="Times New Roman" w:cs="Times New Roman"/>
          <w:sz w:val="24"/>
          <w:szCs w:val="24"/>
          <w:lang w:val="lv-LV"/>
        </w:rPr>
      </w:pPr>
      <w:r w:rsidRPr="00917A47">
        <w:rPr>
          <w:rFonts w:ascii="Times New Roman" w:hAnsi="Times New Roman" w:cs="Times New Roman"/>
          <w:sz w:val="24"/>
          <w:szCs w:val="24"/>
          <w:lang w:val="lv-LV"/>
        </w:rPr>
        <w:t xml:space="preserve">Pedagogs un klases vai grupas biedri iemācās un lieto dažus vārdus (labdien, paldies u.c.) </w:t>
      </w:r>
      <w:proofErr w:type="spellStart"/>
      <w:r w:rsidRPr="00917A47">
        <w:rPr>
          <w:rFonts w:ascii="Times New Roman" w:hAnsi="Times New Roman" w:cs="Times New Roman"/>
          <w:sz w:val="24"/>
          <w:szCs w:val="24"/>
          <w:lang w:val="lv-LV"/>
        </w:rPr>
        <w:t>jauniebraucēju</w:t>
      </w:r>
      <w:proofErr w:type="spellEnd"/>
      <w:r w:rsidRPr="00917A47">
        <w:rPr>
          <w:rFonts w:ascii="Times New Roman" w:hAnsi="Times New Roman" w:cs="Times New Roman"/>
          <w:sz w:val="24"/>
          <w:szCs w:val="24"/>
          <w:lang w:val="lv-LV"/>
        </w:rPr>
        <w:t xml:space="preserve"> dzimtajā valodā. Tas apliecina viņu </w:t>
      </w:r>
      <w:r w:rsidRPr="00917A47">
        <w:rPr>
          <w:rFonts w:ascii="Times New Roman" w:hAnsi="Times New Roman" w:cs="Times New Roman"/>
          <w:b/>
          <w:bCs/>
          <w:sz w:val="24"/>
          <w:szCs w:val="24"/>
          <w:lang w:val="lv-LV"/>
        </w:rPr>
        <w:t>nozīmīgumu līdzcilvēku acīs</w:t>
      </w:r>
      <w:r w:rsidRPr="00917A47">
        <w:rPr>
          <w:rFonts w:ascii="Times New Roman" w:hAnsi="Times New Roman" w:cs="Times New Roman"/>
          <w:sz w:val="24"/>
          <w:szCs w:val="24"/>
          <w:lang w:val="lv-LV"/>
        </w:rPr>
        <w:t xml:space="preserve"> un veido motivāciju apgūt latviešu valodu. Arī mācoties latviešu valodu, jaunajam izglītojamajam var apjautāties, kā konkrētais vārds skan viņa dzimtajā valodā.</w:t>
      </w:r>
    </w:p>
    <w:p w:rsidR="00381D62" w:rsidRPr="00885B6B" w:rsidRDefault="00381D62" w:rsidP="00917A47">
      <w:pPr>
        <w:spacing w:line="360" w:lineRule="auto"/>
        <w:ind w:firstLine="720"/>
        <w:jc w:val="both"/>
      </w:pPr>
      <w:r w:rsidRPr="00885B6B">
        <w:t xml:space="preserve">Ievērojot riskus, kas veidojas sadarbojoties </w:t>
      </w:r>
      <w:proofErr w:type="spellStart"/>
      <w:r w:rsidRPr="00885B6B">
        <w:t>multikulturālājā</w:t>
      </w:r>
      <w:proofErr w:type="spellEnd"/>
      <w:r w:rsidRPr="00885B6B">
        <w:t xml:space="preserve"> izglītības vidē, un kas ir identificēti mūsdienu pedagoģiskajā vidē (IKVD, 2017), svarīgs ir preventīvais darbs, kur klases vai grupas kultūra tiek izmantota kā resurs</w:t>
      </w:r>
      <w:r>
        <w:t>s</w:t>
      </w:r>
      <w:r w:rsidRPr="00885B6B">
        <w:t xml:space="preserve">, lai </w:t>
      </w:r>
      <w:r>
        <w:t>sa</w:t>
      </w:r>
      <w:r w:rsidRPr="00885B6B">
        <w:t xml:space="preserve">mazinātu vai novērstu priekšlaicīgu mācību pārtraukšanu un veicinātu izglītojamo līdzdalību </w:t>
      </w:r>
      <w:r>
        <w:t xml:space="preserve">mācību un audzināšanas </w:t>
      </w:r>
      <w:r w:rsidRPr="00885B6B">
        <w:t>procesā.</w:t>
      </w:r>
    </w:p>
    <w:p w:rsidR="00381D62" w:rsidRDefault="00381D62" w:rsidP="001D556D">
      <w:pPr>
        <w:pStyle w:val="ListParagraph2"/>
        <w:tabs>
          <w:tab w:val="left" w:pos="1701"/>
        </w:tabs>
        <w:spacing w:line="360" w:lineRule="auto"/>
        <w:ind w:left="0"/>
        <w:rPr>
          <w:b/>
          <w:bCs/>
          <w:sz w:val="28"/>
          <w:szCs w:val="28"/>
        </w:rPr>
      </w:pPr>
    </w:p>
    <w:p w:rsidR="0063648F" w:rsidRDefault="0063648F" w:rsidP="001D556D">
      <w:pPr>
        <w:pStyle w:val="ListParagraph2"/>
        <w:tabs>
          <w:tab w:val="left" w:pos="1701"/>
        </w:tabs>
        <w:spacing w:line="360" w:lineRule="auto"/>
        <w:ind w:left="0"/>
        <w:rPr>
          <w:b/>
          <w:bCs/>
          <w:sz w:val="28"/>
          <w:szCs w:val="28"/>
        </w:rPr>
      </w:pPr>
    </w:p>
    <w:p w:rsidR="0063648F" w:rsidRDefault="0063648F" w:rsidP="001D556D">
      <w:pPr>
        <w:pStyle w:val="ListParagraph2"/>
        <w:tabs>
          <w:tab w:val="left" w:pos="1701"/>
        </w:tabs>
        <w:spacing w:line="360" w:lineRule="auto"/>
        <w:ind w:left="0"/>
        <w:rPr>
          <w:b/>
          <w:bCs/>
          <w:sz w:val="28"/>
          <w:szCs w:val="28"/>
        </w:rPr>
      </w:pPr>
    </w:p>
    <w:p w:rsidR="0063648F" w:rsidRDefault="0063648F" w:rsidP="001D556D">
      <w:pPr>
        <w:pStyle w:val="ListParagraph2"/>
        <w:tabs>
          <w:tab w:val="left" w:pos="1701"/>
        </w:tabs>
        <w:spacing w:line="360" w:lineRule="auto"/>
        <w:ind w:left="0"/>
        <w:rPr>
          <w:b/>
          <w:bCs/>
          <w:sz w:val="28"/>
          <w:szCs w:val="28"/>
        </w:rPr>
      </w:pPr>
    </w:p>
    <w:p w:rsidR="00381D62" w:rsidRDefault="00381D62" w:rsidP="001916A1">
      <w:pPr>
        <w:pStyle w:val="ListParagraph2"/>
        <w:numPr>
          <w:ilvl w:val="0"/>
          <w:numId w:val="11"/>
        </w:numPr>
        <w:tabs>
          <w:tab w:val="left" w:pos="1701"/>
        </w:tabs>
        <w:spacing w:line="360" w:lineRule="auto"/>
        <w:ind w:firstLine="540"/>
        <w:rPr>
          <w:b/>
          <w:bCs/>
          <w:sz w:val="28"/>
          <w:szCs w:val="28"/>
        </w:rPr>
      </w:pPr>
      <w:r w:rsidRPr="002717FA">
        <w:rPr>
          <w:b/>
          <w:bCs/>
          <w:sz w:val="28"/>
          <w:szCs w:val="28"/>
        </w:rPr>
        <w:lastRenderedPageBreak/>
        <w:t>Klases kultūra kā resurss preventīvajā darbā</w:t>
      </w:r>
    </w:p>
    <w:p w:rsidR="00381D62" w:rsidRDefault="00381D62" w:rsidP="001916A1">
      <w:pPr>
        <w:pStyle w:val="ListParagraph2"/>
        <w:tabs>
          <w:tab w:val="left" w:pos="1701"/>
        </w:tabs>
        <w:spacing w:line="360" w:lineRule="auto"/>
        <w:ind w:left="360"/>
        <w:jc w:val="center"/>
        <w:rPr>
          <w:b/>
          <w:bCs/>
          <w:sz w:val="28"/>
          <w:szCs w:val="28"/>
        </w:rPr>
      </w:pPr>
    </w:p>
    <w:p w:rsidR="00381D62" w:rsidRDefault="00381D62" w:rsidP="00465BA1">
      <w:pPr>
        <w:spacing w:line="360" w:lineRule="auto"/>
        <w:ind w:firstLine="720"/>
        <w:jc w:val="both"/>
      </w:pPr>
      <w:r w:rsidRPr="005116A0">
        <w:t>Klases kultūra ir nozīmīgs resurs</w:t>
      </w:r>
      <w:r>
        <w:t>s</w:t>
      </w:r>
      <w:r w:rsidRPr="005116A0">
        <w:t xml:space="preserve"> </w:t>
      </w:r>
      <w:proofErr w:type="spellStart"/>
      <w:r w:rsidRPr="005116A0">
        <w:t>prenventīvajā</w:t>
      </w:r>
      <w:proofErr w:type="spellEnd"/>
      <w:r w:rsidRPr="005116A0">
        <w:t xml:space="preserve"> darbā</w:t>
      </w:r>
      <w:r>
        <w:t>,</w:t>
      </w:r>
      <w:r w:rsidRPr="005116A0">
        <w:t xml:space="preserve"> </w:t>
      </w:r>
      <w:r>
        <w:t>sa</w:t>
      </w:r>
      <w:r w:rsidRPr="005116A0">
        <w:t xml:space="preserve">mazinot vai novēršot priekšlaicīgu mācību pārtraukšanu, vardarbību, atkarīgo vielu lietošanu utt. </w:t>
      </w:r>
      <w:r w:rsidRPr="00986AA3">
        <w:t>At</w:t>
      </w:r>
      <w:r>
        <w:t>tiecībās starp izglītojamo un p</w:t>
      </w:r>
      <w:r w:rsidRPr="00986AA3">
        <w:t xml:space="preserve">edagogu pakāpeniski notiek pāreja no hierarhiskas, varā balstītas pieejas uz sadarbību, kurā </w:t>
      </w:r>
      <w:r>
        <w:t xml:space="preserve">izglītojamais </w:t>
      </w:r>
      <w:r w:rsidRPr="00986AA3">
        <w:t xml:space="preserve">un </w:t>
      </w:r>
      <w:r>
        <w:t xml:space="preserve">pedagogs </w:t>
      </w:r>
      <w:r w:rsidRPr="00986AA3">
        <w:t>sastopas kā līdzvērtīgi partneri (</w:t>
      </w:r>
      <w:proofErr w:type="spellStart"/>
      <w:r w:rsidRPr="00986AA3">
        <w:t>Špona</w:t>
      </w:r>
      <w:proofErr w:type="spellEnd"/>
      <w:r w:rsidRPr="00986AA3">
        <w:t>, 2006), mācīšanās procesa dalībnieki (</w:t>
      </w:r>
      <w:proofErr w:type="spellStart"/>
      <w:r w:rsidRPr="00986AA3">
        <w:t>co-learners)</w:t>
      </w:r>
      <w:proofErr w:type="spellEnd"/>
      <w:r w:rsidRPr="00986AA3">
        <w:t xml:space="preserve"> ar atšķirīgu pieredzi un kontekstu, lai kopī</w:t>
      </w:r>
      <w:r>
        <w:t>gi konstruētu 21.gadsimta</w:t>
      </w:r>
      <w:r w:rsidRPr="00986AA3">
        <w:t xml:space="preserve"> vajadzībām atbilstošu mācīšanās praksi un rezultātu (</w:t>
      </w:r>
      <w:proofErr w:type="spellStart"/>
      <w:r w:rsidRPr="00986AA3">
        <w:t>Tūna</w:t>
      </w:r>
      <w:proofErr w:type="spellEnd"/>
      <w:r w:rsidRPr="00986AA3">
        <w:t>, 2016), kur izglītojamie ir aktīvi mācību procesa līdzdalībnieki.</w:t>
      </w:r>
      <w:r>
        <w:t xml:space="preserve"> Šāda klases kultūra, kur izglītojamie sadarbojas, ir līdzdalībnieki pedagoģiskajā procesā ar skaidriem sadarbības principiem, ir svarīgs faktors preventīvajā darbā. </w:t>
      </w:r>
    </w:p>
    <w:p w:rsidR="00381D62" w:rsidRPr="00986AA3" w:rsidRDefault="00381D62" w:rsidP="002D60C4">
      <w:pPr>
        <w:spacing w:line="360" w:lineRule="auto"/>
        <w:ind w:firstLine="720"/>
        <w:jc w:val="both"/>
      </w:pPr>
      <w:r>
        <w:t xml:space="preserve">Pedagoģiskajā vidē ir identificēti riski attiecībā uz </w:t>
      </w:r>
      <w:r w:rsidRPr="00113F07">
        <w:rPr>
          <w:b/>
          <w:bCs/>
        </w:rPr>
        <w:t>priekšlaicīgu mācību pārtraukšanu</w:t>
      </w:r>
      <w:r>
        <w:t xml:space="preserve"> (IKVD, 2017), </w:t>
      </w:r>
      <w:r w:rsidRPr="00C4761B">
        <w:t>kas attiecas uz izglītojamo un pedagogu, kā arī izglītojamo savstarpējas saskarsmes un uzvedības kultūru (konfliktiem (UNESCO, 2015), vardarbību utt.), kuru sekas var būt regulāri mācību nodarbību kavējumi, gan mācīšanās grūtības, ko izraisa iekavēta zināšanu un prasmju apguve, kuras sekas savukārt ir nepietiekami vērtējumi, gan domāšanas un uztveres īpatnības, izglītojamo zema motivācija vai selektīva interese par konkrētiem mācību priekšmetiem, kas saistās ar izglītojamā vīziju par nākamo profesiju vai nodarbošanos, gan nepietiekams vai neesošs atbalsts izglītības iestādē un ģimenē, vāja iesaistīšanās problēmu risināšanā. Te nepieciešams attīstīt izglītojamo sadarbības prasmes, veidot piederības izjūtu, mācīt pozitīvas uzvedības modeļus.</w:t>
      </w:r>
      <w:r>
        <w:t xml:space="preserve"> Šim nolūkam, kā tika secināts Latvijas Universitātē veiktajā projekta „Jaunu izaicinājumu un risināšanas iespēju identificēšana un analīze, kas ietekmē pieaugušo (18 -24 gadi) iesaistīšanos (atgriešanos) </w:t>
      </w:r>
      <w:proofErr w:type="spellStart"/>
      <w:r>
        <w:t>mūžmācīšanās</w:t>
      </w:r>
      <w:proofErr w:type="spellEnd"/>
      <w:r>
        <w:t xml:space="preserve"> procesā” (2011 – 2015)</w:t>
      </w:r>
      <w:r w:rsidRPr="00504D8F">
        <w:t xml:space="preserve"> </w:t>
      </w:r>
      <w:r>
        <w:t>pētījumā, nepieciešami preventīvie pasākumi klasē vai grupā, kas saistīti ar tradicionālā mācību procesa pārorientāciju no mācību satura iegaumēšanas uz izglītojamo domāšanas attīstību mācību satura apguvē, no pedagoga mācīšanas uz izglītojamo mācīšanos, attīstot izglītojamo spējas salīdzināt, analizēt, sintezēt, vispārināt mācību saturu nevis mehāniski to iegaumēt (Maslo, 2015).</w:t>
      </w:r>
    </w:p>
    <w:p w:rsidR="00381D62" w:rsidRPr="004A41E1" w:rsidRDefault="00381D62" w:rsidP="00263F0E">
      <w:pPr>
        <w:spacing w:line="360" w:lineRule="auto"/>
        <w:ind w:firstLine="720"/>
        <w:jc w:val="both"/>
      </w:pPr>
      <w:r>
        <w:t>Attiecībā uz i</w:t>
      </w:r>
      <w:r w:rsidRPr="00C4761B">
        <w:t xml:space="preserve">zglītojamo savstarpējas saskarsmes un uzvedības kultūru </w:t>
      </w:r>
      <w:r>
        <w:t>s</w:t>
      </w:r>
      <w:r w:rsidRPr="005E052D">
        <w:t>atraucoš</w:t>
      </w:r>
      <w:r>
        <w:t>s</w:t>
      </w:r>
      <w:r w:rsidRPr="005E052D">
        <w:t xml:space="preserve"> ir 2015.gadā veiktajā OECD Starptautiskās skolēnu novērtēšanas programmas PISA pētījumā</w:t>
      </w:r>
      <w:r w:rsidRPr="00592983">
        <w:t xml:space="preserve"> </w:t>
      </w:r>
      <w:r w:rsidRPr="005E052D">
        <w:t>secinājum</w:t>
      </w:r>
      <w:r>
        <w:t>s</w:t>
      </w:r>
      <w:r w:rsidRPr="005E052D">
        <w:t>, k</w:t>
      </w:r>
      <w:r>
        <w:t>a</w:t>
      </w:r>
      <w:r w:rsidRPr="005E052D">
        <w:t xml:space="preserve"> katrs trešais pusaudzis Latvijas </w:t>
      </w:r>
      <w:r>
        <w:t xml:space="preserve">izglītības iestādēs </w:t>
      </w:r>
      <w:r w:rsidRPr="005E052D">
        <w:t xml:space="preserve">tiek pakļauts vienaudžu fiziskajai un emocionālajai vardarbībai (angļu val. – </w:t>
      </w:r>
      <w:proofErr w:type="spellStart"/>
      <w:r w:rsidRPr="005E052D">
        <w:rPr>
          <w:rStyle w:val="Emphasis"/>
        </w:rPr>
        <w:t>bullying</w:t>
      </w:r>
      <w:proofErr w:type="spellEnd"/>
      <w:r w:rsidRPr="005E052D">
        <w:t>) (OECD, 2017)</w:t>
      </w:r>
      <w:r>
        <w:t xml:space="preserve">. </w:t>
      </w:r>
      <w:r w:rsidRPr="00805129">
        <w:rPr>
          <w:b/>
          <w:bCs/>
        </w:rPr>
        <w:t>Vardarbība pret izglītojamo ir būtisks risks, kas veicina priekšlaicīgu mācību pārtraukšanu</w:t>
      </w:r>
      <w:r>
        <w:t xml:space="preserve">, un te ir ļoti svarīgs preventīvais darbs. Ir jāatpazīst vardarbība, tās veidi, lai veiksmīgāk īstenotu </w:t>
      </w:r>
      <w:r>
        <w:lastRenderedPageBreak/>
        <w:t xml:space="preserve">nepieciešamos pasākumus, kas vienlaikus arī palīdzēs samazināt vai novērst priekšlaicīgu mācību pārtraukšanu. Klases kultūra ar savu vērtību sistēmu un uzvedības principiem ļauj pedagogiem ātrāk atpazīt iespējamo vardarbību un izvēlēties atbilstošus paņēmienus preventīvajā darbā. Arī </w:t>
      </w:r>
      <w:r w:rsidRPr="003A2C77">
        <w:t>Latvijas Republikas Tiesībsargs</w:t>
      </w:r>
      <w:r>
        <w:t xml:space="preserve"> ir pievērsis uzmanību vardarbības izpausmēm un darbībai to novēršanā. Tas </w:t>
      </w:r>
      <w:r w:rsidRPr="003A2C77">
        <w:t>savā pētījumā ir konstatējis</w:t>
      </w:r>
      <w:r>
        <w:t>, ka</w:t>
      </w:r>
      <w:r w:rsidRPr="003A2C77">
        <w:t xml:space="preserve"> izplatītākās vardarbības pret </w:t>
      </w:r>
      <w:r>
        <w:t xml:space="preserve">izglītojamo formas ir: smēķēšana izglītojamā </w:t>
      </w:r>
      <w:r w:rsidRPr="003A2C77">
        <w:t>klātbūtnē (59% jebkad ir bijuši</w:t>
      </w:r>
      <w:r>
        <w:t xml:space="preserve"> </w:t>
      </w:r>
      <w:r w:rsidRPr="003A2C77">
        <w:t xml:space="preserve">šādā situācijā); apsaukāšana, lamāšana, aizvainošana, pazemošana vai kliegšana uz </w:t>
      </w:r>
      <w:r>
        <w:t xml:space="preserve">izglītojamo </w:t>
      </w:r>
      <w:r w:rsidRPr="003A2C77">
        <w:t>(56%); draudēšana nodarīt fiziskas sāpes (bet tas netiek darīts) (46%); iepļaukāšana, iedunkāšana, grūšana, iesišana vai i</w:t>
      </w:r>
      <w:r>
        <w:t>ekniebšana (37%), pēršana (33%)</w:t>
      </w:r>
      <w:r w:rsidRPr="003A2C77">
        <w:t xml:space="preserve"> (LRT, 2015)</w:t>
      </w:r>
      <w:r>
        <w:t xml:space="preserve">. </w:t>
      </w:r>
      <w:r w:rsidRPr="003A2C77">
        <w:t xml:space="preserve">Pedagogi kā biežāko rīcību vardarbības gadījumos norāda strīda pārtraukšanu, izšķiršanu. Gadījumos, kad izglītojamie </w:t>
      </w:r>
      <w:r>
        <w:t>d</w:t>
      </w:r>
      <w:r w:rsidRPr="003A2C77">
        <w:t>ara cits citam pāri, viņiem tiek aizrādīts, ka tā darīt nav pieņemami, un par šādu rīcību tiek ziņots klases audzinātājam.</w:t>
      </w:r>
      <w:r w:rsidRPr="004A41E1">
        <w:t xml:space="preserve"> </w:t>
      </w:r>
    </w:p>
    <w:p w:rsidR="00381D62" w:rsidRDefault="00381D62" w:rsidP="00C90596">
      <w:pPr>
        <w:pStyle w:val="ListParagraph2"/>
        <w:tabs>
          <w:tab w:val="left" w:pos="1843"/>
        </w:tabs>
        <w:spacing w:line="360" w:lineRule="auto"/>
        <w:ind w:left="0" w:firstLine="709"/>
        <w:jc w:val="both"/>
      </w:pPr>
      <w:r w:rsidRPr="005E052D">
        <w:t>Izšķir divus vardarbības veidus: vardarbība pret izglītojamo un izglītojamā vardarbība.</w:t>
      </w:r>
      <w:r>
        <w:t xml:space="preserve"> </w:t>
      </w:r>
      <w:r w:rsidRPr="005E052D">
        <w:t>Vardarbība pret izglītojamo</w:t>
      </w:r>
      <w:r>
        <w:t xml:space="preserve"> ir emocionālā vardarbība, fiziska vardarbība, seksuālā vardarbība, izstumšana no klases (mobings), novārtā pamešana, u.c. Izglītojamā vardarbība ir vienaudžu savstarpējā vardarbība, fiziskā vardarbība, agresija, klaiņošana, ilgstošās pasīvās vardarbības upuri, impulsīvie varmākas, u.c. Abi vardarbības veidi veicina priekšlaicīgu mācību pārtraukšanu. To </w:t>
      </w:r>
      <w:proofErr w:type="spellStart"/>
      <w:r>
        <w:t>prevencija</w:t>
      </w:r>
      <w:proofErr w:type="spellEnd"/>
      <w:r>
        <w:t xml:space="preserve"> ir būtiska, lai sekmētu izglītojamā līdzdalību mācību procesā.</w:t>
      </w:r>
    </w:p>
    <w:p w:rsidR="00381D62" w:rsidRDefault="00381D62" w:rsidP="00FC5918">
      <w:pPr>
        <w:spacing w:line="360" w:lineRule="auto"/>
        <w:ind w:firstLine="720"/>
        <w:jc w:val="both"/>
      </w:pPr>
      <w:r w:rsidRPr="00805129">
        <w:rPr>
          <w:b/>
          <w:bCs/>
        </w:rPr>
        <w:t>Katram no šiem vardarbības gadījumiem ir izstrādāti vienkārši ieteikumi pedagoga rīcībai preventīvā darbā, lai samazinātu vai novērstu priekšlaicīgu mācību pārtraukšanu</w:t>
      </w:r>
      <w:r w:rsidRPr="00805129">
        <w:t xml:space="preserve">. </w:t>
      </w:r>
      <w:r>
        <w:t>Piemēram, i</w:t>
      </w:r>
      <w:r w:rsidRPr="000C2568">
        <w:t>zglītojamā</w:t>
      </w:r>
      <w:r>
        <w:rPr>
          <w:b/>
          <w:bCs/>
        </w:rPr>
        <w:t xml:space="preserve"> </w:t>
      </w:r>
      <w:r w:rsidRPr="00533AB2">
        <w:t>klaiņošana</w:t>
      </w:r>
      <w:r w:rsidRPr="000C2568">
        <w:rPr>
          <w:b/>
          <w:bCs/>
        </w:rPr>
        <w:t xml:space="preserve"> </w:t>
      </w:r>
      <w:r w:rsidRPr="000C2568">
        <w:t xml:space="preserve">ir viena </w:t>
      </w:r>
      <w:r>
        <w:t>no tipiskām uzvedības problēmām, kuras sekas bieži ir priekšlaicīga mācību pārtraukšana.</w:t>
      </w:r>
      <w:r w:rsidRPr="000C2568">
        <w:t xml:space="preserve"> Klaiņošana var sevī ietvert mācību </w:t>
      </w:r>
      <w:r>
        <w:t xml:space="preserve">nodarbību </w:t>
      </w:r>
      <w:r w:rsidRPr="000C2568">
        <w:t xml:space="preserve">kavējumus </w:t>
      </w:r>
      <w:r>
        <w:t xml:space="preserve">īsākā vai </w:t>
      </w:r>
      <w:r w:rsidRPr="000C2568">
        <w:t>ilgā</w:t>
      </w:r>
      <w:r>
        <w:t>kā</w:t>
      </w:r>
      <w:r w:rsidRPr="000C2568">
        <w:t xml:space="preserve"> laika periodā, neinformējot nevienu par savu prombūtni</w:t>
      </w:r>
      <w:r w:rsidRPr="0089523E">
        <w:t xml:space="preserve">. </w:t>
      </w:r>
      <w:r>
        <w:t xml:space="preserve">Izglītojamajiem </w:t>
      </w:r>
      <w:r w:rsidRPr="0089523E">
        <w:t xml:space="preserve">ar klaiņošanas noslieci ļoti bieži mācību procesā ir novērojamas mācību grūtības. Tās nav saistītas ar </w:t>
      </w:r>
      <w:r>
        <w:t xml:space="preserve">izglītojamā lietpratību </w:t>
      </w:r>
      <w:r w:rsidRPr="0089523E">
        <w:t>vai spējām, bet rodas lielākoties tieši no neapmek</w:t>
      </w:r>
      <w:r>
        <w:t xml:space="preserve">lētu nodarbību satura </w:t>
      </w:r>
      <w:proofErr w:type="spellStart"/>
      <w:r>
        <w:t>neapguves</w:t>
      </w:r>
      <w:proofErr w:type="spellEnd"/>
      <w:r>
        <w:t>, kam sekas bieži ir priekšlaicīga mācību pārtraukšana.</w:t>
      </w:r>
      <w:r w:rsidRPr="0089523E">
        <w:t xml:space="preserve"> </w:t>
      </w:r>
      <w:r>
        <w:t>M</w:t>
      </w:r>
      <w:r w:rsidRPr="0089523E">
        <w:t xml:space="preserve">ācību grūtību pārvarēšana ir ilgstošs darbs, kuru nav jēgas sākt, ja </w:t>
      </w:r>
      <w:r>
        <w:t xml:space="preserve">izglītojamais pats </w:t>
      </w:r>
      <w:r w:rsidRPr="0089523E">
        <w:t xml:space="preserve">nav ieinteresēts. </w:t>
      </w:r>
      <w:r>
        <w:t>I</w:t>
      </w:r>
      <w:r w:rsidRPr="0089523E">
        <w:t xml:space="preserve">r </w:t>
      </w:r>
      <w:r w:rsidRPr="00B27533">
        <w:t xml:space="preserve">nepieciešams nodrošināt pedagoga atbalstu </w:t>
      </w:r>
      <w:r>
        <w:t>izglītojamajam</w:t>
      </w:r>
      <w:r w:rsidRPr="00B27533">
        <w:t xml:space="preserve"> kavētās mācību vielas apguvei. Atsevišķos vispārējos </w:t>
      </w:r>
      <w:r>
        <w:t xml:space="preserve">mācību </w:t>
      </w:r>
      <w:r w:rsidRPr="00B27533">
        <w:t xml:space="preserve">priekšmetos </w:t>
      </w:r>
      <w:r>
        <w:t xml:space="preserve">preventīvā darbā </w:t>
      </w:r>
      <w:r w:rsidRPr="00B27533">
        <w:t>veiksmīgi ir darbojusies pāru metode, aicinot vienaudžus pārī mērķtiecīgi apgūt kādu mācību</w:t>
      </w:r>
      <w:r>
        <w:t xml:space="preserve"> satura devu</w:t>
      </w:r>
      <w:r w:rsidRPr="00B27533">
        <w:t>, kur pārī viens ir izglītojamais ar mācību grūtībām, bet otrs – ar labiem mācību sasniegumiem (Attīstības centrs ģimenei, 2016</w:t>
      </w:r>
      <w:r>
        <w:t>).</w:t>
      </w:r>
    </w:p>
    <w:p w:rsidR="0063648F" w:rsidRDefault="0063648F" w:rsidP="00FC5918">
      <w:pPr>
        <w:spacing w:line="360" w:lineRule="auto"/>
        <w:ind w:firstLine="720"/>
        <w:jc w:val="both"/>
      </w:pPr>
    </w:p>
    <w:p w:rsidR="0063648F" w:rsidRDefault="0063648F" w:rsidP="00FC5918">
      <w:pPr>
        <w:spacing w:line="360" w:lineRule="auto"/>
        <w:ind w:firstLine="720"/>
        <w:jc w:val="both"/>
      </w:pPr>
    </w:p>
    <w:p w:rsidR="0063648F" w:rsidRDefault="0063648F" w:rsidP="00FC5918">
      <w:pPr>
        <w:spacing w:line="360" w:lineRule="auto"/>
        <w:ind w:firstLine="720"/>
        <w:jc w:val="both"/>
      </w:pPr>
    </w:p>
    <w:p w:rsidR="00381D62" w:rsidRPr="00A771C0" w:rsidRDefault="00381D62" w:rsidP="00A771C0">
      <w:pPr>
        <w:spacing w:line="360" w:lineRule="auto"/>
        <w:ind w:firstLine="720"/>
        <w:jc w:val="right"/>
      </w:pPr>
      <w:r w:rsidRPr="00A771C0">
        <w:lastRenderedPageBreak/>
        <w:t>1.tabula</w:t>
      </w:r>
    </w:p>
    <w:p w:rsidR="00381D62" w:rsidRPr="000E1BCD" w:rsidRDefault="00381D62" w:rsidP="000E1BCD">
      <w:pPr>
        <w:spacing w:line="360" w:lineRule="auto"/>
        <w:ind w:firstLine="720"/>
        <w:jc w:val="center"/>
        <w:rPr>
          <w:b/>
          <w:bCs/>
        </w:rPr>
      </w:pPr>
      <w:r w:rsidRPr="000E1BCD">
        <w:rPr>
          <w:b/>
          <w:bCs/>
        </w:rPr>
        <w:t>Ieteikumi preventīvajā darbā, izmantojot klases kultūru kā resursu</w:t>
      </w:r>
      <w:r>
        <w:rPr>
          <w:b/>
          <w:bCs/>
        </w:rPr>
        <w:t>, lai samazinātu vai novērstu priekšlaicīgu mācību pārtraukšanu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381D62">
        <w:tc>
          <w:tcPr>
            <w:tcW w:w="2263" w:type="dxa"/>
          </w:tcPr>
          <w:p w:rsidR="00381D62" w:rsidRPr="00385F54" w:rsidRDefault="00381D62" w:rsidP="00385F54">
            <w:pPr>
              <w:spacing w:line="360" w:lineRule="auto"/>
              <w:jc w:val="center"/>
              <w:rPr>
                <w:b/>
                <w:bCs/>
              </w:rPr>
            </w:pPr>
            <w:r w:rsidRPr="00385F54">
              <w:rPr>
                <w:b/>
                <w:bCs/>
              </w:rPr>
              <w:t xml:space="preserve">Preventīvā darba nolūks </w:t>
            </w:r>
          </w:p>
        </w:tc>
        <w:tc>
          <w:tcPr>
            <w:tcW w:w="6798" w:type="dxa"/>
          </w:tcPr>
          <w:p w:rsidR="00381D62" w:rsidRPr="00385F54" w:rsidRDefault="00381D62" w:rsidP="00385F54">
            <w:pPr>
              <w:spacing w:line="360" w:lineRule="auto"/>
              <w:jc w:val="center"/>
              <w:rPr>
                <w:b/>
                <w:bCs/>
              </w:rPr>
            </w:pPr>
            <w:r w:rsidRPr="00385F54">
              <w:rPr>
                <w:b/>
                <w:bCs/>
              </w:rPr>
              <w:t xml:space="preserve">Pasākumi </w:t>
            </w:r>
          </w:p>
        </w:tc>
      </w:tr>
      <w:tr w:rsidR="00381D62">
        <w:tc>
          <w:tcPr>
            <w:tcW w:w="2263" w:type="dxa"/>
          </w:tcPr>
          <w:p w:rsidR="00381D62" w:rsidRDefault="00381D62" w:rsidP="00385F54">
            <w:pPr>
              <w:spacing w:line="360" w:lineRule="auto"/>
              <w:jc w:val="both"/>
            </w:pPr>
            <w:bookmarkStart w:id="2" w:name="_Hlk517615157"/>
            <w:r>
              <w:t xml:space="preserve">Izglītojamo līdzdalības mācību procesā veicināšana, lai samazinātu vai novērstu priekšlaicīgu mācību pārtraukšanu. </w:t>
            </w:r>
            <w:bookmarkEnd w:id="2"/>
          </w:p>
        </w:tc>
        <w:tc>
          <w:tcPr>
            <w:tcW w:w="6798" w:type="dxa"/>
          </w:tcPr>
          <w:p w:rsidR="00381D62" w:rsidRDefault="00381D62" w:rsidP="00385F54">
            <w:pPr>
              <w:spacing w:line="360" w:lineRule="auto"/>
              <w:jc w:val="both"/>
            </w:pPr>
            <w:bookmarkStart w:id="3" w:name="_Hlk517615460"/>
            <w:r>
              <w:t>Veido prasmes saprast sevi, atpazīt un izteikt savas jūtas.</w:t>
            </w:r>
          </w:p>
          <w:p w:rsidR="00381D62" w:rsidRDefault="00381D62" w:rsidP="00861451">
            <w:pPr>
              <w:spacing w:line="360" w:lineRule="auto"/>
              <w:jc w:val="both"/>
            </w:pPr>
            <w:r>
              <w:t>Paaugstina</w:t>
            </w:r>
            <w:r w:rsidRPr="007925EE">
              <w:t xml:space="preserve"> spēju patstāvīgi spriest un pieņemt savai dzīvei labvēlīgus lēmumus</w:t>
            </w:r>
            <w:r>
              <w:t>. Veido prasmes rīkoties daudzveidīgās situācijās. Veido izpratni</w:t>
            </w:r>
            <w:r w:rsidRPr="00811EE4">
              <w:t xml:space="preserve"> ne tikai par sevi, bet arī par sadarbības partneriem, kurus neuztver kā konkurentus vai apdraudējumu, kā arī neieslīgst tikai savu grūtību uzsvēršanā. („Cik </w:t>
            </w:r>
            <w:r>
              <w:t xml:space="preserve">pedagogam </w:t>
            </w:r>
            <w:r w:rsidRPr="00811EE4">
              <w:t xml:space="preserve">grūti!”, „Cik vecākiem grūti!”, „Cik </w:t>
            </w:r>
            <w:r>
              <w:t xml:space="preserve">izglītojamajam </w:t>
            </w:r>
            <w:r w:rsidRPr="00811EE4">
              <w:t>grūti starp abiem!”, „Cik briesmīga sabiedrība un samaitāta pasaule!”</w:t>
            </w:r>
            <w:r>
              <w:t xml:space="preserve"> utt.</w:t>
            </w:r>
            <w:r w:rsidRPr="00811EE4">
              <w:t>)</w:t>
            </w:r>
            <w:r>
              <w:t>.</w:t>
            </w:r>
            <w:bookmarkEnd w:id="3"/>
          </w:p>
        </w:tc>
      </w:tr>
      <w:tr w:rsidR="00381D62">
        <w:tc>
          <w:tcPr>
            <w:tcW w:w="2263" w:type="dxa"/>
          </w:tcPr>
          <w:p w:rsidR="00381D62" w:rsidRDefault="00381D62" w:rsidP="00385F54">
            <w:pPr>
              <w:spacing w:line="360" w:lineRule="auto"/>
              <w:jc w:val="both"/>
            </w:pPr>
            <w:bookmarkStart w:id="4" w:name="_Hlk517615280"/>
            <w:r>
              <w:t>Izglītojamā atkarību (no datora, narkotikām utt.) mazināšana vai novēršana.</w:t>
            </w:r>
            <w:bookmarkEnd w:id="4"/>
          </w:p>
        </w:tc>
        <w:tc>
          <w:tcPr>
            <w:tcW w:w="6798" w:type="dxa"/>
          </w:tcPr>
          <w:p w:rsidR="00381D62" w:rsidRDefault="00381D62" w:rsidP="00861451">
            <w:pPr>
              <w:spacing w:line="360" w:lineRule="auto"/>
              <w:jc w:val="both"/>
            </w:pPr>
            <w:r>
              <w:t>I</w:t>
            </w:r>
            <w:r w:rsidRPr="00811EE4">
              <w:t xml:space="preserve">zmantojot </w:t>
            </w:r>
            <w:r>
              <w:t>dialogu, agrīni iejaucas atkarības riska situācijās, lai samazinātu vai novērstu priekšlaicīgu mācību pārtraukšanu. Vēlākā stadijā iesaista arī citus profesionāļus (ārstus, sociālos pedagogus, policiju utt.).</w:t>
            </w:r>
          </w:p>
        </w:tc>
      </w:tr>
      <w:tr w:rsidR="00381D62">
        <w:tc>
          <w:tcPr>
            <w:tcW w:w="2263" w:type="dxa"/>
          </w:tcPr>
          <w:p w:rsidR="00381D62" w:rsidRDefault="00381D62" w:rsidP="00385F54">
            <w:pPr>
              <w:spacing w:line="360" w:lineRule="auto"/>
              <w:jc w:val="both"/>
            </w:pPr>
            <w:r>
              <w:t>Vardarbības pret izglītojamo novēršana.</w:t>
            </w:r>
          </w:p>
        </w:tc>
        <w:tc>
          <w:tcPr>
            <w:tcW w:w="6798" w:type="dxa"/>
          </w:tcPr>
          <w:p w:rsidR="00381D62" w:rsidRDefault="00381D62" w:rsidP="00861451">
            <w:pPr>
              <w:spacing w:line="360" w:lineRule="auto"/>
              <w:jc w:val="both"/>
            </w:pPr>
            <w:r w:rsidRPr="00C4761B">
              <w:t xml:space="preserve">Veido </w:t>
            </w:r>
            <w:r>
              <w:t>personisko saikni</w:t>
            </w:r>
            <w:r w:rsidRPr="00C4761B">
              <w:t xml:space="preserve"> ar izglītojam</w:t>
            </w:r>
            <w:r>
              <w:t>aj</w:t>
            </w:r>
            <w:r w:rsidRPr="00C4761B">
              <w:t>iem, jo viņi bieži vērtē situāciju pretpolos: pedagogs = vara un es = pakļaušanās.</w:t>
            </w:r>
            <w:r>
              <w:t xml:space="preserve"> Nodrošina</w:t>
            </w:r>
            <w:r w:rsidRPr="00C4761B">
              <w:t xml:space="preserve"> stabilu un drošu vidi, ka</w:t>
            </w:r>
            <w:r>
              <w:t xml:space="preserve">s nemainās – pieaugušais, ar kuru </w:t>
            </w:r>
            <w:r w:rsidRPr="00C4761B">
              <w:t>izglītojamais izveido savu uztic</w:t>
            </w:r>
            <w:r>
              <w:t>ības saikni; vienaudžu kolektīvs</w:t>
            </w:r>
            <w:r w:rsidRPr="00C4761B">
              <w:t xml:space="preserve">, kas </w:t>
            </w:r>
            <w:r>
              <w:t>pieņem</w:t>
            </w:r>
            <w:r w:rsidRPr="00C4761B">
              <w:t xml:space="preserve"> izglītojamo.</w:t>
            </w:r>
            <w:r>
              <w:t xml:space="preserve"> Piesaista</w:t>
            </w:r>
            <w:r w:rsidRPr="00C4761B">
              <w:t xml:space="preserve"> atbalsta personālu, kas spēj </w:t>
            </w:r>
            <w:r>
              <w:t>sa</w:t>
            </w:r>
            <w:r w:rsidRPr="00C4761B">
              <w:t>darboties ar ģimeni kopumā.</w:t>
            </w:r>
          </w:p>
        </w:tc>
      </w:tr>
      <w:tr w:rsidR="00381D62">
        <w:tc>
          <w:tcPr>
            <w:tcW w:w="2263" w:type="dxa"/>
          </w:tcPr>
          <w:p w:rsidR="00381D62" w:rsidRDefault="00381D62" w:rsidP="00385F54">
            <w:pPr>
              <w:spacing w:line="360" w:lineRule="auto"/>
            </w:pPr>
            <w:r>
              <w:t>Izglītojamā vardarbības novēršana.</w:t>
            </w:r>
          </w:p>
        </w:tc>
        <w:tc>
          <w:tcPr>
            <w:tcW w:w="6798" w:type="dxa"/>
          </w:tcPr>
          <w:p w:rsidR="00381D62" w:rsidRDefault="00381D62" w:rsidP="00F769D3">
            <w:pPr>
              <w:spacing w:line="360" w:lineRule="auto"/>
              <w:jc w:val="both"/>
            </w:pPr>
            <w:r>
              <w:t>Veido vidi, kas veicina</w:t>
            </w:r>
            <w:r w:rsidRPr="00C4761B">
              <w:t xml:space="preserve"> pozitīvu savstarpējo attiecību veidošanos </w:t>
            </w:r>
            <w:r>
              <w:t xml:space="preserve">starp izglītojamajiem. Izmanto </w:t>
            </w:r>
            <w:r w:rsidRPr="00C4761B">
              <w:t>aktivitātes, lai apzinātu situāciju un atklātu vardarbības gadījumus</w:t>
            </w:r>
            <w:r>
              <w:t xml:space="preserve">. Izmanto </w:t>
            </w:r>
            <w:r w:rsidRPr="00C4761B">
              <w:t xml:space="preserve">aktivitātes un darbības, kas tieši vērstas, lai nepieļautu vardarbības veidošanos izglītojamo </w:t>
            </w:r>
            <w:r>
              <w:t>vidū.</w:t>
            </w:r>
          </w:p>
        </w:tc>
      </w:tr>
    </w:tbl>
    <w:p w:rsidR="00381D62" w:rsidRDefault="00381D62" w:rsidP="00520AF2">
      <w:pPr>
        <w:spacing w:line="360" w:lineRule="auto"/>
      </w:pPr>
    </w:p>
    <w:p w:rsidR="00381D62" w:rsidRPr="005E052D" w:rsidRDefault="00381D62" w:rsidP="001D556D">
      <w:pPr>
        <w:spacing w:line="360" w:lineRule="auto"/>
        <w:ind w:firstLine="720"/>
        <w:jc w:val="both"/>
      </w:pPr>
      <w:r>
        <w:t>Pedagoga darbs klases kultūras veidošanā un attīstībā ir nopietns izaicinājums viņa profesionalitātei, jo preventīvais darbs klasē vai grupā ir saistīts ar sadarbības veidošanu ar plaša spektra izglītojamajiem</w:t>
      </w:r>
      <w:r w:rsidRPr="005E052D">
        <w:t xml:space="preserve">. Tas ir vērsts uz izglītojamā jēgpilnu iesaisti pedagoģiskajā procesā, lai </w:t>
      </w:r>
      <w:r>
        <w:t>sa</w:t>
      </w:r>
      <w:r w:rsidRPr="005E052D">
        <w:t>mazinātu vai novērstu priekšlaicīgu mācību pārtraukšanu gan vispārējā izglītībā, gan profesionālajā izglītībā. Tādēļ pedagogiem ir nepieciešams iepazīt šī darba labās prakses paraugus.</w:t>
      </w:r>
    </w:p>
    <w:p w:rsidR="00381D62" w:rsidRPr="005E052D" w:rsidRDefault="00381D62" w:rsidP="001D556D">
      <w:pPr>
        <w:spacing w:line="360" w:lineRule="auto"/>
        <w:ind w:firstLine="720"/>
        <w:jc w:val="both"/>
        <w:outlineLvl w:val="0"/>
        <w:rPr>
          <w:sz w:val="28"/>
          <w:szCs w:val="28"/>
        </w:rPr>
      </w:pPr>
    </w:p>
    <w:p w:rsidR="00381D62" w:rsidRDefault="00381D62" w:rsidP="008E4C72">
      <w:pPr>
        <w:numPr>
          <w:ilvl w:val="0"/>
          <w:numId w:val="11"/>
        </w:numPr>
        <w:spacing w:line="360" w:lineRule="auto"/>
        <w:jc w:val="center"/>
        <w:rPr>
          <w:b/>
          <w:bCs/>
          <w:sz w:val="28"/>
          <w:szCs w:val="28"/>
        </w:rPr>
      </w:pPr>
      <w:r w:rsidRPr="005E052D">
        <w:rPr>
          <w:b/>
          <w:bCs/>
          <w:sz w:val="28"/>
          <w:szCs w:val="28"/>
        </w:rPr>
        <w:t>Labā prakse uzvedībai un sadarbībai klasē</w:t>
      </w:r>
    </w:p>
    <w:p w:rsidR="00381D62" w:rsidRPr="005E052D" w:rsidRDefault="00381D62" w:rsidP="008E4C72">
      <w:pPr>
        <w:spacing w:line="360" w:lineRule="auto"/>
        <w:ind w:left="360"/>
        <w:jc w:val="center"/>
        <w:rPr>
          <w:b/>
          <w:bCs/>
          <w:sz w:val="28"/>
          <w:szCs w:val="28"/>
        </w:rPr>
      </w:pPr>
    </w:p>
    <w:p w:rsidR="00381D62" w:rsidRDefault="00381D62" w:rsidP="00465BA1">
      <w:pPr>
        <w:pStyle w:val="NormalWeb"/>
        <w:spacing w:before="0" w:beforeAutospacing="0" w:after="0" w:afterAutospacing="0" w:line="360" w:lineRule="auto"/>
        <w:ind w:firstLine="709"/>
        <w:jc w:val="both"/>
      </w:pPr>
      <w:r w:rsidRPr="005E052D">
        <w:t xml:space="preserve">Eiropas Komisijas </w:t>
      </w:r>
      <w:r w:rsidRPr="005E052D">
        <w:rPr>
          <w:i/>
          <w:iCs/>
        </w:rPr>
        <w:t>Izglītības un apmācības pārskatā</w:t>
      </w:r>
      <w:r w:rsidRPr="005E052D">
        <w:t xml:space="preserve"> (2017) atzīmēts, ka </w:t>
      </w:r>
      <w:r>
        <w:t xml:space="preserve">Latvijā </w:t>
      </w:r>
      <w:r w:rsidRPr="005E052D">
        <w:t>2016. gadā salīdzinot ar 2013. gadu priekšlaicīgi mācības pārtraukušo skaits ir palielinājies no 9,8 % 2013.gadā uz 10,0 % 2016.gadā. Eiropas Savienības vidēja</w:t>
      </w:r>
      <w:r>
        <w:t>is rādītājs 2016.gadā ir 10,7 %</w:t>
      </w:r>
      <w:r w:rsidRPr="005E052D">
        <w:t xml:space="preserve"> (EK, 2017)</w:t>
      </w:r>
      <w:r>
        <w:t xml:space="preserve">. </w:t>
      </w:r>
      <w:r w:rsidRPr="005E052D">
        <w:t xml:space="preserve">Lai </w:t>
      </w:r>
      <w:r>
        <w:t>sa</w:t>
      </w:r>
      <w:r w:rsidRPr="005E052D">
        <w:t>mazinātu vai novērstu priekšlaicīgu mācību pārtraukšanu un veicinātu izglītojamo līdzdalību pedagoģiskajā procesā gan vispārējās</w:t>
      </w:r>
      <w:r>
        <w:t xml:space="preserve"> izglītības</w:t>
      </w:r>
      <w:r w:rsidRPr="005E052D">
        <w:t>, gan profesionālās izglītības iestādēs, svarīgi apzināt esošo labo praksi jeb pedagoģisko pieredzi sadarbības veicināšanā</w:t>
      </w:r>
      <w:r>
        <w:t xml:space="preserve"> klasē vai grupā.</w:t>
      </w:r>
      <w:r w:rsidRPr="005E052D">
        <w:t xml:space="preserve"> Ir īstenoti vairāki projekti izglītojamo sadarbības veicināšanai</w:t>
      </w:r>
      <w:r>
        <w:t xml:space="preserve"> un priekšlaicīgas mācību pārtraukšanas mazināšanai vai novēršanai</w:t>
      </w:r>
      <w:r w:rsidRPr="005E052D">
        <w:t>, kā</w:t>
      </w:r>
      <w:r>
        <w:t>,</w:t>
      </w:r>
      <w:r w:rsidRPr="005E052D">
        <w:t xml:space="preserve"> piemēram, „Atbalsts pozitīvai uzvedībai” (2011 – 2014), kura mērķis bija izzināt, modelēt, aprobēt un izvērtēt sociālās atstumtības risku mazināšanas un novēršanas sistēmu 13 – 25 gadus veciem izglītojam</w:t>
      </w:r>
      <w:r>
        <w:t>aj</w:t>
      </w:r>
      <w:r w:rsidRPr="005E052D">
        <w:t xml:space="preserve">iem 15 pašvaldībās, lai samazinātu to jauniešu skaitu, kas agri pamet mācības un neturpina izglītību, kā arī veicinātu viņu profesionālās ievirzes izglītību un nodarbinātību, stiprinot iesaistīto institūciju kapacitāti, attīstot atbalsta sistēmu un paaugstinot projektā iesaistītā personāla kompetences līmeni. </w:t>
      </w:r>
      <w:r w:rsidRPr="00AE36A0">
        <w:t>Kopš 2017.gada Izglītības kvalitātes valsts dienests īsteno Eiropas Sociālā fonda projektu "Atbalsts priekšlaicīgas mācību pārtraukšanas samazināšanai"  </w:t>
      </w:r>
      <w:r>
        <w:t xml:space="preserve">jeb </w:t>
      </w:r>
      <w:r w:rsidRPr="005E052D">
        <w:t>„</w:t>
      </w:r>
      <w:proofErr w:type="spellStart"/>
      <w:r w:rsidRPr="005E052D">
        <w:t>PuMPuRS</w:t>
      </w:r>
      <w:proofErr w:type="spellEnd"/>
      <w:r w:rsidRPr="005E052D">
        <w:t>”. Projektā individuālu atbalstu saņem izglītojamie, kuriem ir risks pārtraukt un nepabeigt mācības. Projekts „</w:t>
      </w:r>
      <w:proofErr w:type="spellStart"/>
      <w:r w:rsidRPr="005E052D">
        <w:t>PuMPuRS</w:t>
      </w:r>
      <w:proofErr w:type="spellEnd"/>
      <w:r w:rsidRPr="005E052D">
        <w:t>” veidots ar mērķi ne tikai sniegt individuālu atbalstu</w:t>
      </w:r>
      <w:r>
        <w:t xml:space="preserve"> izglītojamajiem</w:t>
      </w:r>
      <w:r w:rsidRPr="005E052D">
        <w:t>, bet arī atbalstīt pedagogus darbā ar priekšlaic</w:t>
      </w:r>
      <w:r>
        <w:t>īgas mācību pārtraukšanas riska,</w:t>
      </w:r>
      <w:r w:rsidRPr="005E052D">
        <w:t xml:space="preserve"> veicināt kopīgi veidotās atbalsta sistēmas ilgtspēju.</w:t>
      </w:r>
    </w:p>
    <w:p w:rsidR="00381D62" w:rsidRPr="0097196A" w:rsidRDefault="00381D62" w:rsidP="006A17F4">
      <w:pPr>
        <w:pStyle w:val="NormalWeb"/>
        <w:spacing w:before="0" w:beforeAutospacing="0" w:after="0" w:afterAutospacing="0" w:line="360" w:lineRule="auto"/>
        <w:ind w:firstLine="709"/>
        <w:jc w:val="both"/>
        <w:rPr>
          <w:b/>
          <w:bCs/>
        </w:rPr>
      </w:pPr>
      <w:r w:rsidRPr="0097196A">
        <w:rPr>
          <w:b/>
          <w:bCs/>
        </w:rPr>
        <w:t>Konkrētie labās prakses piemēri uzvedībai un sadarbība</w:t>
      </w:r>
      <w:r>
        <w:rPr>
          <w:b/>
          <w:bCs/>
        </w:rPr>
        <w:t>i</w:t>
      </w:r>
      <w:r w:rsidRPr="0097196A">
        <w:rPr>
          <w:b/>
          <w:bCs/>
        </w:rPr>
        <w:t xml:space="preserve"> klasē</w:t>
      </w:r>
      <w:r>
        <w:rPr>
          <w:b/>
          <w:bCs/>
        </w:rPr>
        <w:t xml:space="preserve"> vai grupā</w:t>
      </w:r>
      <w:r w:rsidRPr="0097196A">
        <w:rPr>
          <w:b/>
          <w:bCs/>
        </w:rPr>
        <w:t>.</w:t>
      </w:r>
    </w:p>
    <w:p w:rsidR="00381D62" w:rsidRPr="00C4761B" w:rsidRDefault="00381D62" w:rsidP="00407194">
      <w:pPr>
        <w:spacing w:line="360" w:lineRule="auto"/>
        <w:ind w:firstLine="720"/>
        <w:jc w:val="both"/>
      </w:pPr>
      <w:r>
        <w:t>1</w:t>
      </w:r>
      <w:r w:rsidRPr="00B80286">
        <w:t>)</w:t>
      </w:r>
      <w:r>
        <w:rPr>
          <w:b/>
          <w:bCs/>
        </w:rPr>
        <w:t xml:space="preserve"> P</w:t>
      </w:r>
      <w:r w:rsidRPr="00F93266">
        <w:rPr>
          <w:b/>
          <w:bCs/>
        </w:rPr>
        <w:t>iemērs</w:t>
      </w:r>
      <w:r>
        <w:rPr>
          <w:b/>
          <w:bCs/>
        </w:rPr>
        <w:t xml:space="preserve"> s</w:t>
      </w:r>
      <w:r w:rsidRPr="001C0A89">
        <w:rPr>
          <w:b/>
          <w:bCs/>
        </w:rPr>
        <w:t>adarbība</w:t>
      </w:r>
      <w:r>
        <w:rPr>
          <w:b/>
          <w:bCs/>
        </w:rPr>
        <w:t>s</w:t>
      </w:r>
      <w:r w:rsidRPr="001C0A89">
        <w:rPr>
          <w:b/>
          <w:bCs/>
        </w:rPr>
        <w:t xml:space="preserve"> mācību nodarbībā</w:t>
      </w:r>
      <w:r>
        <w:rPr>
          <w:b/>
          <w:bCs/>
        </w:rPr>
        <w:t xml:space="preserve"> veicināšanai.</w:t>
      </w:r>
      <w:r w:rsidRPr="00C4761B">
        <w:t xml:space="preserve"> Viens no klases vai grupas izglītojam</w:t>
      </w:r>
      <w:r>
        <w:t>aj</w:t>
      </w:r>
      <w:r w:rsidRPr="00C4761B">
        <w:t>iem vēstures nodarbībās regulāri strīdas ar pedagogu, cenšoties pedagoga stāstīto „apgāzt” ar dažād</w:t>
      </w:r>
      <w:r>
        <w:t xml:space="preserve">iem pretējiem faktiem. </w:t>
      </w:r>
      <w:r w:rsidRPr="00C4761B">
        <w:t xml:space="preserve">Pedagogs neiesaistās „cīņā“ ar šo izglītojamo, gluži pretēji, iedrošina izglītojamo sakot: „Es redzu, ka esi nopietni iedziļinājies vēstures jautājumos, tu man palīdzi visus notikumus izvērtēt kritiski, atklājot, ka vēsturē bieži vien nav vienas patiesības.“ </w:t>
      </w:r>
    </w:p>
    <w:p w:rsidR="00381D62" w:rsidRPr="00407194" w:rsidRDefault="00381D62" w:rsidP="00407194">
      <w:pPr>
        <w:spacing w:line="360" w:lineRule="auto"/>
        <w:ind w:firstLine="720"/>
        <w:jc w:val="both"/>
        <w:outlineLvl w:val="0"/>
      </w:pPr>
      <w:r w:rsidRPr="00C4761B">
        <w:t xml:space="preserve">Pēc nodarbības pedagogs iedrošina izglītojamo sadarboties turpmākajās nodarbībās, izvirzot viņu par savu </w:t>
      </w:r>
      <w:proofErr w:type="spellStart"/>
      <w:r w:rsidRPr="00C4761B">
        <w:t>oponentu.(Mārtinsone</w:t>
      </w:r>
      <w:proofErr w:type="spellEnd"/>
      <w:r w:rsidRPr="00C4761B">
        <w:t xml:space="preserve">, </w:t>
      </w:r>
      <w:proofErr w:type="spellStart"/>
      <w:r w:rsidRPr="00C4761B">
        <w:t>Nīmante</w:t>
      </w:r>
      <w:proofErr w:type="spellEnd"/>
      <w:r w:rsidRPr="00C4761B">
        <w:t>, Daniela, 2013).</w:t>
      </w:r>
      <w:r>
        <w:t xml:space="preserve"> Šis piemērs ilustrē, kā var veidot sadarbību starp izglītojamo un pedagogu, kā rezultātā samazinās priekšlaicīga mācību pārtraukšana. </w:t>
      </w:r>
    </w:p>
    <w:p w:rsidR="00381D62" w:rsidRPr="00C4761B" w:rsidRDefault="00381D62" w:rsidP="00407194">
      <w:pPr>
        <w:spacing w:line="360" w:lineRule="auto"/>
        <w:ind w:firstLine="720"/>
        <w:jc w:val="both"/>
      </w:pPr>
      <w:r>
        <w:lastRenderedPageBreak/>
        <w:t>2</w:t>
      </w:r>
      <w:r w:rsidRPr="00B80286">
        <w:t>)</w:t>
      </w:r>
      <w:r>
        <w:rPr>
          <w:b/>
          <w:bCs/>
        </w:rPr>
        <w:t xml:space="preserve"> Piemērs līdzdalības un sadarbības </w:t>
      </w:r>
      <w:r w:rsidRPr="001C0A89">
        <w:rPr>
          <w:b/>
          <w:bCs/>
        </w:rPr>
        <w:t>klasē vai grupā veicināšan</w:t>
      </w:r>
      <w:r>
        <w:rPr>
          <w:b/>
          <w:bCs/>
        </w:rPr>
        <w:t>ai</w:t>
      </w:r>
      <w:r>
        <w:t xml:space="preserve">. </w:t>
      </w:r>
      <w:r w:rsidRPr="00C4761B">
        <w:t>Piederības izjūta veidojas</w:t>
      </w:r>
      <w:r>
        <w:t>,</w:t>
      </w:r>
      <w:r w:rsidRPr="00C4761B">
        <w:t xml:space="preserve"> saliedējot klases kolektīvu, mērķtiecīgi attīstot klases kultūru</w:t>
      </w:r>
      <w:r>
        <w:t xml:space="preserve">, iekļaujot ikvienu izglītojamo, lai samazinātu vai novērstu priekšlaicīgu mācību pārtraukšanu. </w:t>
      </w:r>
      <w:r w:rsidRPr="00C4761B">
        <w:t xml:space="preserve">Daudzviet Latvijā jau uzkrātā pieredze liecina, ka labi paņēmieni </w:t>
      </w:r>
      <w:r w:rsidRPr="00125FDF">
        <w:t xml:space="preserve">saliedēšanai un iekļaušanai </w:t>
      </w:r>
      <w:r w:rsidRPr="00C4761B">
        <w:t>ietver pavisam vienkāršas lietas, piemēram (</w:t>
      </w:r>
      <w:proofErr w:type="spellStart"/>
      <w:r w:rsidRPr="00C4761B">
        <w:t>Tūna</w:t>
      </w:r>
      <w:proofErr w:type="spellEnd"/>
      <w:r w:rsidRPr="00C4761B">
        <w:t>, 2014):</w:t>
      </w:r>
    </w:p>
    <w:p w:rsidR="00381D62" w:rsidRPr="00C4761B" w:rsidRDefault="00381D62" w:rsidP="00407194">
      <w:pPr>
        <w:numPr>
          <w:ilvl w:val="0"/>
          <w:numId w:val="13"/>
        </w:numPr>
        <w:spacing w:line="360" w:lineRule="auto"/>
        <w:jc w:val="both"/>
      </w:pPr>
      <w:r w:rsidRPr="00C4761B">
        <w:t>reāla kopīga darbība (ar rokām un galvu) mācību nodarbībā vai ikvienā situācijā, kurā nav sacensības un dominējošas attiecības;</w:t>
      </w:r>
    </w:p>
    <w:p w:rsidR="00381D62" w:rsidRPr="00C4761B" w:rsidRDefault="00381D62" w:rsidP="00407194">
      <w:pPr>
        <w:numPr>
          <w:ilvl w:val="0"/>
          <w:numId w:val="13"/>
        </w:numPr>
        <w:spacing w:line="360" w:lineRule="auto"/>
        <w:jc w:val="both"/>
      </w:pPr>
      <w:r w:rsidRPr="00C4761B">
        <w:t>pieredzes apmaiņas iespējas, kā arī iespēja demonstrēt savas zināšanas vai prasmes (piemēram, citu valodu zināšanas tiek akceptētas kā stiprā puse un vērtība nevis ignorētas);</w:t>
      </w:r>
    </w:p>
    <w:p w:rsidR="00381D62" w:rsidRPr="00C4761B" w:rsidRDefault="00381D62" w:rsidP="00407194">
      <w:pPr>
        <w:numPr>
          <w:ilvl w:val="0"/>
          <w:numId w:val="13"/>
        </w:numPr>
        <w:spacing w:line="360" w:lineRule="auto"/>
        <w:jc w:val="both"/>
      </w:pPr>
      <w:r w:rsidRPr="00C4761B">
        <w:t>veiksmes stāstu izplatīšana, izmantojot visdažādākos informācijas izplatīšanas kanālus un darot to neformālā, interesantā, uzrunājošā formā;</w:t>
      </w:r>
    </w:p>
    <w:p w:rsidR="00381D62" w:rsidRPr="00C4761B" w:rsidRDefault="00381D62" w:rsidP="00407194">
      <w:pPr>
        <w:numPr>
          <w:ilvl w:val="0"/>
          <w:numId w:val="13"/>
        </w:numPr>
        <w:spacing w:line="360" w:lineRule="auto"/>
        <w:jc w:val="both"/>
      </w:pPr>
      <w:r w:rsidRPr="00C4761B">
        <w:t>kopīga (un sirsnīga!) valsts svētku, kā arī citu klases izglītojam</w:t>
      </w:r>
      <w:r>
        <w:t>aj</w:t>
      </w:r>
      <w:r w:rsidRPr="00C4761B">
        <w:t>iem nozīmīgu svētku svinēšana;</w:t>
      </w:r>
    </w:p>
    <w:p w:rsidR="00381D62" w:rsidRDefault="00381D62" w:rsidP="00407194">
      <w:pPr>
        <w:numPr>
          <w:ilvl w:val="0"/>
          <w:numId w:val="13"/>
        </w:numPr>
        <w:spacing w:line="360" w:lineRule="auto"/>
        <w:jc w:val="both"/>
      </w:pPr>
      <w:r w:rsidRPr="00C4761B">
        <w:t>sadarbība – visos līmeņos, t.sk., kopīgas akcijas sabiedrības labā, reālu projektu izstrādāšana un ieviešana, no kā iegūst vietējā sabiedrība un visi jūtas lepni par to, ka spējuši sniegt šo ieguldījumu.</w:t>
      </w:r>
    </w:p>
    <w:p w:rsidR="00381D62" w:rsidRDefault="00381D62" w:rsidP="00DB36CF">
      <w:pPr>
        <w:spacing w:line="360" w:lineRule="auto"/>
        <w:ind w:firstLine="720"/>
        <w:jc w:val="both"/>
      </w:pPr>
      <w:r>
        <w:t xml:space="preserve">3) </w:t>
      </w:r>
      <w:r w:rsidRPr="00DB36CF">
        <w:rPr>
          <w:b/>
          <w:bCs/>
        </w:rPr>
        <w:t>Piemērs sadarbības veicināšanai</w:t>
      </w:r>
      <w:r>
        <w:rPr>
          <w:b/>
          <w:bCs/>
        </w:rPr>
        <w:t xml:space="preserve"> un saliedēšanai</w:t>
      </w:r>
      <w:r w:rsidRPr="00DB36CF">
        <w:rPr>
          <w:b/>
          <w:bCs/>
        </w:rPr>
        <w:t>,</w:t>
      </w:r>
      <w:r>
        <w:rPr>
          <w:b/>
          <w:bCs/>
        </w:rPr>
        <w:t xml:space="preserve"> </w:t>
      </w:r>
      <w:r w:rsidRPr="00DB36CF">
        <w:rPr>
          <w:b/>
          <w:bCs/>
        </w:rPr>
        <w:t xml:space="preserve">uzsākot mācības jaunā </w:t>
      </w:r>
      <w:r>
        <w:rPr>
          <w:b/>
          <w:bCs/>
        </w:rPr>
        <w:t xml:space="preserve">klases vai grupas </w:t>
      </w:r>
      <w:r w:rsidRPr="00DB36CF">
        <w:rPr>
          <w:b/>
          <w:bCs/>
        </w:rPr>
        <w:t>kolektīvā.</w:t>
      </w:r>
      <w:r>
        <w:t xml:space="preserve"> Nereti ir gadījumi, kad izglītojamajam, uzsākot mācības citā izglītības iestādē, jaunā klases vai grupas kolektīvā ir grūti adaptēties. Vājas adaptācijas dēļ pastāv risks, ka izglītojamais var priekšlaicīgi pārtraukt mācības. Tādēļ svarīgi īstenot pasākumus un aktivitātes, kas samazina vai novērš priekšlaicīgu mācību pārtraukšanu, veicina izglītojamā līdzdalību pedagoģiskajā procesā (</w:t>
      </w:r>
      <w:proofErr w:type="spellStart"/>
      <w:r>
        <w:t>Dembovska</w:t>
      </w:r>
      <w:proofErr w:type="spellEnd"/>
      <w:r>
        <w:t>, 2014).</w:t>
      </w:r>
    </w:p>
    <w:p w:rsidR="00381D62" w:rsidRDefault="00381D62" w:rsidP="00A771C0">
      <w:pPr>
        <w:spacing w:line="360" w:lineRule="auto"/>
        <w:ind w:firstLine="720"/>
        <w:jc w:val="both"/>
      </w:pPr>
      <w:r>
        <w:t>Pedagogs</w:t>
      </w:r>
      <w:r w:rsidRPr="000C46A2">
        <w:t xml:space="preserve">: </w:t>
      </w:r>
      <w:r>
        <w:t>„</w:t>
      </w:r>
      <w:r w:rsidRPr="000C46A2">
        <w:t>Es gribu tev uzdāvināt... Šodien dāvināsim savam blakussēdētājam iedomātu dāvanu, noruna būs tāda – dāvināsim kaut ko patīkamu un no visas sirds.</w:t>
      </w:r>
      <w:r>
        <w:t>”</w:t>
      </w:r>
      <w:r w:rsidRPr="000C46A2">
        <w:t xml:space="preserve"> Pēc tam </w:t>
      </w:r>
      <w:r>
        <w:t xml:space="preserve">izglītojamie </w:t>
      </w:r>
      <w:r w:rsidRPr="000C46A2">
        <w:t>pārrunā un izsaka savu attieksmi – ja dāvana ir iepatikusies, tad jāpasaka ar ko tieši, ja nē, tad kāpēc un ko patiesībā</w:t>
      </w:r>
      <w:r>
        <w:t xml:space="preserve"> </w:t>
      </w:r>
      <w:r w:rsidRPr="000C46A2">
        <w:t>vēlētos iegūt kā</w:t>
      </w:r>
      <w:r>
        <w:t xml:space="preserve"> dāvanu</w:t>
      </w:r>
      <w:r w:rsidRPr="000C46A2">
        <w:t xml:space="preserve"> </w:t>
      </w:r>
      <w:r>
        <w:t xml:space="preserve">(10 min.). </w:t>
      </w:r>
    </w:p>
    <w:p w:rsidR="00381D62" w:rsidRDefault="00381D62" w:rsidP="00A771C0">
      <w:pPr>
        <w:spacing w:line="360" w:lineRule="auto"/>
        <w:ind w:firstLine="720"/>
        <w:jc w:val="both"/>
      </w:pPr>
      <w:r>
        <w:t xml:space="preserve">Nodarbības </w:t>
      </w:r>
      <w:r w:rsidRPr="000C46A2">
        <w:t>dalībnieki sēž uz krēsliem aplī. Vadītājs nostājas centrā, tad viena vieta paliek brīva. Brīvas vietas kreisajā</w:t>
      </w:r>
      <w:r>
        <w:t xml:space="preserve"> </w:t>
      </w:r>
      <w:r w:rsidRPr="000C46A2">
        <w:t>pusē</w:t>
      </w:r>
      <w:r>
        <w:t xml:space="preserve"> </w:t>
      </w:r>
      <w:r w:rsidRPr="000C46A2">
        <w:t>sēdošajam dalībniekam nekavējoties jānosauc sev jauns kaimiņš, nosaucot jebkuru vārdu. Izsauktais dalībnieks skrien un apsēstas brīvajā</w:t>
      </w:r>
      <w:r>
        <w:t xml:space="preserve"> </w:t>
      </w:r>
      <w:r w:rsidRPr="000C46A2">
        <w:t>vietā. Vadošais var ieņemt brīvo vietu tikai tādā</w:t>
      </w:r>
      <w:r>
        <w:t xml:space="preserve"> </w:t>
      </w:r>
      <w:r w:rsidRPr="000C46A2">
        <w:t>gadījumā, ja dalībnieks kavējas izsaukt jaunu vārdu, vai arī</w:t>
      </w:r>
      <w:r>
        <w:t xml:space="preserve"> </w:t>
      </w:r>
      <w:r w:rsidRPr="000C46A2">
        <w:t>izsauc vadošā</w:t>
      </w:r>
      <w:r>
        <w:t xml:space="preserve"> vārdu</w:t>
      </w:r>
      <w:r w:rsidRPr="000C46A2">
        <w:t xml:space="preserve"> </w:t>
      </w:r>
      <w:r>
        <w:t xml:space="preserve">(10 min.). </w:t>
      </w:r>
    </w:p>
    <w:p w:rsidR="00381D62" w:rsidRDefault="00381D62" w:rsidP="00A771C0">
      <w:pPr>
        <w:spacing w:line="360" w:lineRule="auto"/>
        <w:ind w:firstLine="720"/>
        <w:jc w:val="both"/>
      </w:pPr>
      <w:r w:rsidRPr="00586123">
        <w:t>Laika kapsula. Iedomā</w:t>
      </w:r>
      <w:r>
        <w:t>jie</w:t>
      </w:r>
      <w:r w:rsidRPr="00586123">
        <w:t>ties, ka jums ir iespēja izmantot burvju lādīti.</w:t>
      </w:r>
      <w:r>
        <w:t xml:space="preserve"> </w:t>
      </w:r>
      <w:r w:rsidRPr="00586123">
        <w:t>Tajā</w:t>
      </w:r>
      <w:r>
        <w:t xml:space="preserve"> </w:t>
      </w:r>
      <w:r w:rsidRPr="00586123">
        <w:t xml:space="preserve">var ielikt 5 lietas, kas raksturotu tieši jūs un jūsu dzīves stilu. Nākamās paaudzes pēc 300 gadiem atvērs </w:t>
      </w:r>
      <w:r w:rsidRPr="00586123">
        <w:lastRenderedPageBreak/>
        <w:t xml:space="preserve">šo lādīti un gribēs zināt, kādi notikumi, cilvēki un lietas bija svarīgākās jūsu dzīvē. (Katrs </w:t>
      </w:r>
      <w:r>
        <w:t xml:space="preserve">izglītojamais </w:t>
      </w:r>
      <w:r w:rsidRPr="00586123">
        <w:t xml:space="preserve">nosauc savas lādītes saturu un paskaidro lietu nozīmi.) </w:t>
      </w:r>
      <w:r>
        <w:t>(15 min.)</w:t>
      </w:r>
    </w:p>
    <w:p w:rsidR="00381D62" w:rsidRDefault="00381D62" w:rsidP="00A771C0">
      <w:pPr>
        <w:spacing w:line="360" w:lineRule="auto"/>
        <w:ind w:firstLine="720"/>
        <w:jc w:val="both"/>
      </w:pPr>
      <w:r w:rsidRPr="00586123">
        <w:t xml:space="preserve">Apkopojums. Kādi ir jautājumi par šodienas nodarbību? Kas patika, kas </w:t>
      </w:r>
      <w:r>
        <w:t>nepatika. Nosauciet</w:t>
      </w:r>
      <w:r w:rsidRPr="00586123">
        <w:t xml:space="preserve"> 3 svarīg</w:t>
      </w:r>
      <w:r>
        <w:t>ākās atziņas, ko ieguvāt šodien</w:t>
      </w:r>
      <w:r w:rsidRPr="00586123">
        <w:t xml:space="preserve"> (5 min.)</w:t>
      </w:r>
      <w:r>
        <w:t>.</w:t>
      </w:r>
    </w:p>
    <w:p w:rsidR="00381D62" w:rsidRDefault="00381D62" w:rsidP="00B6251F">
      <w:pPr>
        <w:spacing w:line="360" w:lineRule="auto"/>
        <w:ind w:firstLine="720"/>
        <w:jc w:val="both"/>
      </w:pPr>
      <w:r>
        <w:t xml:space="preserve">Metodiskā atbalsta līdzekļa saturā iekļautie ieteikumi un piemēri sniedz pedagogiem atbalstu pedagoģiskā procesa organizācijā klasē vai grupā, lai samazinātu vai novērstu priekšlaicīgu mācību pārtraukšanu, veicinot sadarbību un pozitīvu uzvedību klasē vai grupā, attīstot skolas un klases kultūru vispārējās izglītības un profesionālās izglītības iestādēs, to izmantojot preventīvā darbā, ņemot vērā multikulturālo un </w:t>
      </w:r>
      <w:proofErr w:type="spellStart"/>
      <w:r>
        <w:t>multilingvistisko</w:t>
      </w:r>
      <w:proofErr w:type="spellEnd"/>
      <w:r>
        <w:t xml:space="preserve"> vidi izglītības iestādēs.</w:t>
      </w:r>
    </w:p>
    <w:p w:rsidR="0063648F" w:rsidRPr="00586123" w:rsidRDefault="0063648F" w:rsidP="00B6251F">
      <w:pPr>
        <w:spacing w:line="360" w:lineRule="auto"/>
        <w:ind w:firstLine="720"/>
        <w:jc w:val="both"/>
      </w:pPr>
    </w:p>
    <w:p w:rsidR="00381D62" w:rsidRDefault="00381D62" w:rsidP="0063648F">
      <w:pPr>
        <w:spacing w:line="360" w:lineRule="auto"/>
        <w:jc w:val="center"/>
        <w:outlineLvl w:val="0"/>
        <w:rPr>
          <w:b/>
          <w:bCs/>
          <w:sz w:val="28"/>
          <w:szCs w:val="28"/>
        </w:rPr>
      </w:pPr>
      <w:r w:rsidRPr="00092B53">
        <w:rPr>
          <w:b/>
          <w:bCs/>
          <w:sz w:val="28"/>
          <w:szCs w:val="28"/>
        </w:rPr>
        <w:t>Izmantoto avotu saraksts</w:t>
      </w:r>
    </w:p>
    <w:p w:rsidR="00381D62" w:rsidRPr="00092B53" w:rsidRDefault="00381D62" w:rsidP="001D556D">
      <w:pPr>
        <w:spacing w:line="360" w:lineRule="auto"/>
        <w:jc w:val="center"/>
        <w:rPr>
          <w:b/>
          <w:bCs/>
          <w:sz w:val="28"/>
          <w:szCs w:val="28"/>
        </w:rPr>
      </w:pPr>
    </w:p>
    <w:p w:rsidR="00381D62" w:rsidRPr="00E2049A" w:rsidRDefault="00381D62" w:rsidP="005C5211">
      <w:pPr>
        <w:numPr>
          <w:ilvl w:val="0"/>
          <w:numId w:val="9"/>
        </w:numPr>
        <w:tabs>
          <w:tab w:val="left" w:pos="360"/>
        </w:tabs>
        <w:spacing w:line="360" w:lineRule="auto"/>
        <w:ind w:left="360" w:hanging="360"/>
        <w:jc w:val="both"/>
      </w:pPr>
      <w:proofErr w:type="spellStart"/>
      <w:r w:rsidRPr="00814A6F">
        <w:t>Baltic</w:t>
      </w:r>
      <w:proofErr w:type="spellEnd"/>
      <w:r w:rsidRPr="00814A6F">
        <w:t xml:space="preserve"> </w:t>
      </w:r>
      <w:proofErr w:type="spellStart"/>
      <w:r w:rsidRPr="00814A6F">
        <w:t>Institute</w:t>
      </w:r>
      <w:proofErr w:type="spellEnd"/>
      <w:r w:rsidRPr="00814A6F">
        <w:t xml:space="preserve"> </w:t>
      </w:r>
      <w:proofErr w:type="spellStart"/>
      <w:r w:rsidRPr="00814A6F">
        <w:t>of</w:t>
      </w:r>
      <w:proofErr w:type="spellEnd"/>
      <w:r w:rsidRPr="00814A6F">
        <w:t xml:space="preserve"> </w:t>
      </w:r>
      <w:proofErr w:type="spellStart"/>
      <w:r w:rsidRPr="00814A6F">
        <w:t>Social</w:t>
      </w:r>
      <w:proofErr w:type="spellEnd"/>
      <w:r w:rsidRPr="00814A6F">
        <w:t xml:space="preserve"> </w:t>
      </w:r>
      <w:proofErr w:type="spellStart"/>
      <w:r w:rsidRPr="00814A6F">
        <w:t>Science</w:t>
      </w:r>
      <w:proofErr w:type="spellEnd"/>
      <w:r w:rsidRPr="00814A6F">
        <w:t xml:space="preserve">. (2007). </w:t>
      </w:r>
      <w:r w:rsidRPr="00814A6F">
        <w:rPr>
          <w:i/>
          <w:iCs/>
        </w:rPr>
        <w:t xml:space="preserve">Skolēnu atbiršana pamatskolās. Problēmas </w:t>
      </w:r>
      <w:r w:rsidRPr="00E2049A">
        <w:rPr>
          <w:i/>
          <w:iCs/>
        </w:rPr>
        <w:t>risinājumi</w:t>
      </w:r>
      <w:r w:rsidRPr="00E2049A">
        <w:t xml:space="preserve">. Rīga: </w:t>
      </w:r>
      <w:proofErr w:type="spellStart"/>
      <w:r w:rsidRPr="00E2049A">
        <w:t>Baltic</w:t>
      </w:r>
      <w:proofErr w:type="spellEnd"/>
      <w:r w:rsidRPr="00E2049A">
        <w:t xml:space="preserve"> </w:t>
      </w:r>
      <w:proofErr w:type="spellStart"/>
      <w:r w:rsidRPr="00E2049A">
        <w:t>Institute</w:t>
      </w:r>
      <w:proofErr w:type="spellEnd"/>
      <w:r w:rsidRPr="00E2049A">
        <w:t xml:space="preserve"> </w:t>
      </w:r>
      <w:proofErr w:type="spellStart"/>
      <w:r w:rsidRPr="00E2049A">
        <w:t>of</w:t>
      </w:r>
      <w:proofErr w:type="spellEnd"/>
      <w:r w:rsidRPr="00E2049A">
        <w:t xml:space="preserve"> </w:t>
      </w:r>
      <w:proofErr w:type="spellStart"/>
      <w:r w:rsidRPr="00E2049A">
        <w:t>Social</w:t>
      </w:r>
      <w:proofErr w:type="spellEnd"/>
      <w:r w:rsidRPr="00E2049A">
        <w:t xml:space="preserve"> </w:t>
      </w:r>
      <w:proofErr w:type="spellStart"/>
      <w:r w:rsidRPr="00E2049A">
        <w:t>Science</w:t>
      </w:r>
      <w:proofErr w:type="spellEnd"/>
      <w:r w:rsidRPr="00E2049A">
        <w:t>.</w:t>
      </w:r>
    </w:p>
    <w:p w:rsidR="00381D62" w:rsidRPr="00E2049A" w:rsidRDefault="00381D62" w:rsidP="005C5211">
      <w:pPr>
        <w:numPr>
          <w:ilvl w:val="0"/>
          <w:numId w:val="9"/>
        </w:numPr>
        <w:tabs>
          <w:tab w:val="left" w:pos="360"/>
        </w:tabs>
        <w:spacing w:line="360" w:lineRule="auto"/>
        <w:ind w:left="360" w:hanging="360"/>
        <w:jc w:val="both"/>
      </w:pPr>
      <w:proofErr w:type="spellStart"/>
      <w:r w:rsidRPr="00E2049A">
        <w:t>Baltic</w:t>
      </w:r>
      <w:proofErr w:type="spellEnd"/>
      <w:r w:rsidRPr="00E2049A">
        <w:t xml:space="preserve"> </w:t>
      </w:r>
      <w:proofErr w:type="spellStart"/>
      <w:r w:rsidRPr="00E2049A">
        <w:t>Institute</w:t>
      </w:r>
      <w:proofErr w:type="spellEnd"/>
      <w:r w:rsidRPr="00E2049A">
        <w:t xml:space="preserve"> </w:t>
      </w:r>
      <w:proofErr w:type="spellStart"/>
      <w:r w:rsidRPr="00E2049A">
        <w:t>of</w:t>
      </w:r>
      <w:proofErr w:type="spellEnd"/>
      <w:r w:rsidRPr="00E2049A">
        <w:t xml:space="preserve"> </w:t>
      </w:r>
      <w:proofErr w:type="spellStart"/>
      <w:r w:rsidRPr="00E2049A">
        <w:t>Social</w:t>
      </w:r>
      <w:proofErr w:type="spellEnd"/>
      <w:r w:rsidRPr="00E2049A">
        <w:t xml:space="preserve"> </w:t>
      </w:r>
      <w:proofErr w:type="spellStart"/>
      <w:r w:rsidRPr="00E2049A">
        <w:t>Science</w:t>
      </w:r>
      <w:proofErr w:type="spellEnd"/>
      <w:r w:rsidRPr="00E2049A">
        <w:t xml:space="preserve">. (2014). </w:t>
      </w:r>
      <w:r w:rsidRPr="00E2049A">
        <w:rPr>
          <w:i/>
          <w:iCs/>
        </w:rPr>
        <w:t>Pētījums par priekšlaicīgas mācību pamešanas iemesliem un riskiem jauniešiem vecuma grupā no 13 līdz 18 gadiem</w:t>
      </w:r>
      <w:r w:rsidRPr="00E2049A">
        <w:t xml:space="preserve">. Pieejams: </w:t>
      </w:r>
      <w:hyperlink r:id="rId14" w:history="1">
        <w:r w:rsidRPr="00E2049A">
          <w:rPr>
            <w:rStyle w:val="Hyperlink"/>
            <w:color w:val="auto"/>
          </w:rPr>
          <w:t>http://www.izm.gov.lv/images/statistika/petijumi/41.pdf</w:t>
        </w:r>
      </w:hyperlink>
    </w:p>
    <w:p w:rsidR="00381D62" w:rsidRDefault="00381D62" w:rsidP="005C5211">
      <w:pPr>
        <w:numPr>
          <w:ilvl w:val="0"/>
          <w:numId w:val="9"/>
        </w:numPr>
        <w:tabs>
          <w:tab w:val="left" w:pos="360"/>
        </w:tabs>
        <w:spacing w:line="360" w:lineRule="auto"/>
        <w:ind w:left="360" w:hanging="360"/>
        <w:jc w:val="both"/>
      </w:pPr>
      <w:r w:rsidRPr="00E2049A">
        <w:t xml:space="preserve">Baltiņš, M., Hirša, Dz., Kļava, G., </w:t>
      </w:r>
      <w:proofErr w:type="spellStart"/>
      <w:r w:rsidRPr="00E2049A">
        <w:t>Motivāne</w:t>
      </w:r>
      <w:proofErr w:type="spellEnd"/>
      <w:r w:rsidRPr="00E2049A">
        <w:t>, K., Valdmanis, J.</w:t>
      </w:r>
      <w:r>
        <w:t xml:space="preserve"> </w:t>
      </w:r>
      <w:r w:rsidRPr="00E2049A">
        <w:t xml:space="preserve">(2012). </w:t>
      </w:r>
      <w:r w:rsidRPr="00E2049A">
        <w:rPr>
          <w:i/>
          <w:iCs/>
        </w:rPr>
        <w:t>Migrācijas ietekme uz valodas vidi Latvijā</w:t>
      </w:r>
      <w:r w:rsidRPr="00E2049A">
        <w:t>. Rīga: LVA</w:t>
      </w:r>
      <w:r>
        <w:t>.</w:t>
      </w:r>
      <w:r w:rsidRPr="00E2049A">
        <w:t xml:space="preserve"> </w:t>
      </w:r>
    </w:p>
    <w:p w:rsidR="00381D62" w:rsidRDefault="00381D62" w:rsidP="004B11BB">
      <w:pPr>
        <w:numPr>
          <w:ilvl w:val="0"/>
          <w:numId w:val="9"/>
        </w:numPr>
        <w:tabs>
          <w:tab w:val="left" w:pos="360"/>
        </w:tabs>
        <w:spacing w:line="360" w:lineRule="auto"/>
        <w:ind w:left="360" w:hanging="360"/>
        <w:jc w:val="both"/>
      </w:pPr>
      <w:proofErr w:type="spellStart"/>
      <w:r>
        <w:t>Beļickis</w:t>
      </w:r>
      <w:proofErr w:type="spellEnd"/>
      <w:r>
        <w:t xml:space="preserve">, I., Blūma, D., Koķe, T., ... u.c. (2000). </w:t>
      </w:r>
      <w:r w:rsidRPr="004B11BB">
        <w:rPr>
          <w:i/>
          <w:iCs/>
        </w:rPr>
        <w:t>Pedagoģijas terminu skaidrojošā vārdnīca</w:t>
      </w:r>
      <w:r>
        <w:t>. Rīga: Zvaigzne ABC.</w:t>
      </w:r>
    </w:p>
    <w:p w:rsidR="00381D62" w:rsidRPr="004E5BAA" w:rsidRDefault="00381D62" w:rsidP="004B11BB">
      <w:pPr>
        <w:numPr>
          <w:ilvl w:val="0"/>
          <w:numId w:val="9"/>
        </w:numPr>
        <w:tabs>
          <w:tab w:val="left" w:pos="360"/>
        </w:tabs>
        <w:spacing w:line="360" w:lineRule="auto"/>
        <w:ind w:left="360" w:hanging="360"/>
        <w:jc w:val="both"/>
      </w:pPr>
      <w:proofErr w:type="spellStart"/>
      <w:r w:rsidRPr="00C4761B">
        <w:t>Bondere</w:t>
      </w:r>
      <w:proofErr w:type="spellEnd"/>
      <w:r w:rsidRPr="00C4761B">
        <w:t xml:space="preserve">, K. (2017). </w:t>
      </w:r>
      <w:r w:rsidRPr="00C4761B">
        <w:rPr>
          <w:i/>
          <w:iCs/>
        </w:rPr>
        <w:t>Par skolēnu piederības izjūtu skolai</w:t>
      </w:r>
      <w:r w:rsidRPr="00C4761B">
        <w:t xml:space="preserve">. Pieejams: </w:t>
      </w:r>
      <w:hyperlink r:id="rId15" w:history="1">
        <w:r w:rsidRPr="004E5BAA">
          <w:rPr>
            <w:rStyle w:val="Hyperlink"/>
            <w:color w:val="auto"/>
          </w:rPr>
          <w:t>http://skolasvards.lv/sleja/viedokli/par-skolenu-piederibas-izjutu-skolai</w:t>
        </w:r>
      </w:hyperlink>
    </w:p>
    <w:p w:rsidR="00381D62" w:rsidRPr="00E2049A" w:rsidRDefault="00381D62" w:rsidP="005C5211">
      <w:pPr>
        <w:numPr>
          <w:ilvl w:val="0"/>
          <w:numId w:val="9"/>
        </w:numPr>
        <w:tabs>
          <w:tab w:val="left" w:pos="360"/>
        </w:tabs>
        <w:spacing w:line="360" w:lineRule="auto"/>
        <w:ind w:left="360" w:hanging="360"/>
        <w:jc w:val="both"/>
      </w:pPr>
      <w:proofErr w:type="spellStart"/>
      <w:r w:rsidRPr="00E2049A">
        <w:t>Cloninger</w:t>
      </w:r>
      <w:proofErr w:type="spellEnd"/>
      <w:r w:rsidRPr="00E2049A">
        <w:t xml:space="preserve">, C. R. (2003). </w:t>
      </w:r>
      <w:proofErr w:type="spellStart"/>
      <w:r w:rsidRPr="00E2049A">
        <w:t>Completing</w:t>
      </w:r>
      <w:proofErr w:type="spellEnd"/>
      <w:r w:rsidRPr="00E2049A">
        <w:t xml:space="preserve"> </w:t>
      </w:r>
      <w:proofErr w:type="spellStart"/>
      <w:r w:rsidRPr="00E2049A">
        <w:t>the</w:t>
      </w:r>
      <w:proofErr w:type="spellEnd"/>
      <w:r w:rsidRPr="00E2049A">
        <w:t xml:space="preserve"> </w:t>
      </w:r>
      <w:proofErr w:type="spellStart"/>
      <w:r w:rsidRPr="00E2049A">
        <w:t>psychobiological</w:t>
      </w:r>
      <w:proofErr w:type="spellEnd"/>
      <w:r w:rsidRPr="00E2049A">
        <w:t xml:space="preserve"> </w:t>
      </w:r>
      <w:proofErr w:type="spellStart"/>
      <w:r w:rsidRPr="00E2049A">
        <w:t>architecture</w:t>
      </w:r>
      <w:proofErr w:type="spellEnd"/>
      <w:r w:rsidRPr="00E2049A">
        <w:t xml:space="preserve"> </w:t>
      </w:r>
      <w:proofErr w:type="spellStart"/>
      <w:r w:rsidRPr="00E2049A">
        <w:t>of</w:t>
      </w:r>
      <w:proofErr w:type="spellEnd"/>
      <w:r w:rsidRPr="00E2049A">
        <w:t xml:space="preserve"> </w:t>
      </w:r>
      <w:proofErr w:type="spellStart"/>
      <w:r w:rsidRPr="00E2049A">
        <w:t>human</w:t>
      </w:r>
      <w:proofErr w:type="spellEnd"/>
      <w:r w:rsidRPr="00E2049A">
        <w:t xml:space="preserve"> </w:t>
      </w:r>
      <w:proofErr w:type="spellStart"/>
      <w:r w:rsidRPr="00E2049A">
        <w:t>personality</w:t>
      </w:r>
      <w:proofErr w:type="spellEnd"/>
      <w:r w:rsidRPr="00E2049A">
        <w:t xml:space="preserve"> </w:t>
      </w:r>
      <w:proofErr w:type="spellStart"/>
      <w:r w:rsidRPr="00E2049A">
        <w:t>development</w:t>
      </w:r>
      <w:proofErr w:type="spellEnd"/>
      <w:r w:rsidRPr="00E2049A">
        <w:t xml:space="preserve">: </w:t>
      </w:r>
      <w:proofErr w:type="spellStart"/>
      <w:r w:rsidRPr="00E2049A">
        <w:t>Temperament</w:t>
      </w:r>
      <w:proofErr w:type="spellEnd"/>
      <w:r w:rsidRPr="00E2049A">
        <w:t xml:space="preserve">, </w:t>
      </w:r>
      <w:proofErr w:type="spellStart"/>
      <w:r w:rsidRPr="00E2049A">
        <w:t>Character</w:t>
      </w:r>
      <w:proofErr w:type="spellEnd"/>
      <w:r w:rsidRPr="00E2049A">
        <w:t xml:space="preserve">, &amp; </w:t>
      </w:r>
      <w:proofErr w:type="spellStart"/>
      <w:r w:rsidRPr="00E2049A">
        <w:t>Coherence</w:t>
      </w:r>
      <w:proofErr w:type="spellEnd"/>
      <w:r w:rsidRPr="00E2049A">
        <w:t xml:space="preserve">. </w:t>
      </w:r>
      <w:proofErr w:type="spellStart"/>
      <w:r w:rsidRPr="00E2049A">
        <w:t>In</w:t>
      </w:r>
      <w:proofErr w:type="spellEnd"/>
      <w:r w:rsidRPr="00E2049A">
        <w:t xml:space="preserve"> U. M. </w:t>
      </w:r>
      <w:proofErr w:type="spellStart"/>
      <w:r w:rsidRPr="00E2049A">
        <w:t>Staudinger</w:t>
      </w:r>
      <w:proofErr w:type="spellEnd"/>
      <w:r w:rsidRPr="00E2049A">
        <w:t xml:space="preserve"> &amp; U. E. R. </w:t>
      </w:r>
      <w:proofErr w:type="spellStart"/>
      <w:r w:rsidRPr="00E2049A">
        <w:t>Lindenberger</w:t>
      </w:r>
      <w:proofErr w:type="spellEnd"/>
      <w:r w:rsidRPr="00E2049A">
        <w:t xml:space="preserve"> (</w:t>
      </w:r>
      <w:proofErr w:type="spellStart"/>
      <w:r w:rsidRPr="00E2049A">
        <w:t>Eds</w:t>
      </w:r>
      <w:proofErr w:type="spellEnd"/>
      <w:r w:rsidRPr="00E2049A">
        <w:t xml:space="preserve">.), </w:t>
      </w:r>
      <w:proofErr w:type="spellStart"/>
      <w:r w:rsidRPr="00E2049A">
        <w:rPr>
          <w:i/>
          <w:iCs/>
        </w:rPr>
        <w:t>Understanding</w:t>
      </w:r>
      <w:proofErr w:type="spellEnd"/>
      <w:r w:rsidRPr="00E2049A">
        <w:rPr>
          <w:i/>
          <w:iCs/>
        </w:rPr>
        <w:t xml:space="preserve"> </w:t>
      </w:r>
      <w:proofErr w:type="spellStart"/>
      <w:r w:rsidRPr="00E2049A">
        <w:rPr>
          <w:i/>
          <w:iCs/>
        </w:rPr>
        <w:t>human</w:t>
      </w:r>
      <w:proofErr w:type="spellEnd"/>
      <w:r w:rsidRPr="00E2049A">
        <w:rPr>
          <w:i/>
          <w:iCs/>
        </w:rPr>
        <w:t xml:space="preserve"> </w:t>
      </w:r>
      <w:proofErr w:type="spellStart"/>
      <w:r w:rsidRPr="00E2049A">
        <w:rPr>
          <w:i/>
          <w:iCs/>
        </w:rPr>
        <w:t>development</w:t>
      </w:r>
      <w:proofErr w:type="spellEnd"/>
      <w:r w:rsidRPr="00E2049A">
        <w:rPr>
          <w:i/>
          <w:iCs/>
        </w:rPr>
        <w:t xml:space="preserve">: </w:t>
      </w:r>
      <w:proofErr w:type="spellStart"/>
      <w:r w:rsidRPr="00E2049A">
        <w:rPr>
          <w:i/>
          <w:iCs/>
        </w:rPr>
        <w:t>Dialogues</w:t>
      </w:r>
      <w:proofErr w:type="spellEnd"/>
      <w:r w:rsidRPr="00E2049A">
        <w:rPr>
          <w:i/>
          <w:iCs/>
        </w:rPr>
        <w:t xml:space="preserve"> </w:t>
      </w:r>
      <w:proofErr w:type="spellStart"/>
      <w:r w:rsidRPr="00E2049A">
        <w:rPr>
          <w:i/>
          <w:iCs/>
        </w:rPr>
        <w:t>with</w:t>
      </w:r>
      <w:proofErr w:type="spellEnd"/>
      <w:r w:rsidRPr="00E2049A">
        <w:rPr>
          <w:i/>
          <w:iCs/>
        </w:rPr>
        <w:t xml:space="preserve"> </w:t>
      </w:r>
      <w:proofErr w:type="spellStart"/>
      <w:r w:rsidRPr="00E2049A">
        <w:rPr>
          <w:i/>
          <w:iCs/>
        </w:rPr>
        <w:t>lifespan</w:t>
      </w:r>
      <w:proofErr w:type="spellEnd"/>
      <w:r w:rsidRPr="00E2049A">
        <w:rPr>
          <w:i/>
          <w:iCs/>
        </w:rPr>
        <w:t xml:space="preserve"> </w:t>
      </w:r>
      <w:proofErr w:type="spellStart"/>
      <w:r w:rsidRPr="00E2049A">
        <w:rPr>
          <w:i/>
          <w:iCs/>
        </w:rPr>
        <w:t>psychology</w:t>
      </w:r>
      <w:proofErr w:type="spellEnd"/>
      <w:r w:rsidRPr="00E2049A">
        <w:t xml:space="preserve"> (p.159–182). </w:t>
      </w:r>
      <w:proofErr w:type="spellStart"/>
      <w:r w:rsidRPr="00E2049A">
        <w:t>Boston</w:t>
      </w:r>
      <w:proofErr w:type="spellEnd"/>
      <w:r w:rsidRPr="00E2049A">
        <w:t xml:space="preserve">: </w:t>
      </w:r>
      <w:proofErr w:type="spellStart"/>
      <w:r w:rsidRPr="00E2049A">
        <w:t>Kluwer</w:t>
      </w:r>
      <w:proofErr w:type="spellEnd"/>
      <w:r w:rsidRPr="00E2049A">
        <w:t xml:space="preserve"> </w:t>
      </w:r>
      <w:proofErr w:type="spellStart"/>
      <w:r w:rsidRPr="00E2049A">
        <w:t>Academic</w:t>
      </w:r>
      <w:proofErr w:type="spellEnd"/>
      <w:r w:rsidRPr="00E2049A">
        <w:t xml:space="preserve"> </w:t>
      </w:r>
      <w:proofErr w:type="spellStart"/>
      <w:r w:rsidRPr="00E2049A">
        <w:t>Publishers</w:t>
      </w:r>
      <w:proofErr w:type="spellEnd"/>
      <w:r w:rsidRPr="00E2049A">
        <w:t>.</w:t>
      </w:r>
    </w:p>
    <w:p w:rsidR="00381D62" w:rsidRPr="00E2049A" w:rsidRDefault="00381D62" w:rsidP="005C5211">
      <w:pPr>
        <w:numPr>
          <w:ilvl w:val="0"/>
          <w:numId w:val="9"/>
        </w:numPr>
        <w:tabs>
          <w:tab w:val="left" w:pos="360"/>
        </w:tabs>
        <w:spacing w:line="360" w:lineRule="auto"/>
        <w:ind w:left="360" w:hanging="360"/>
        <w:jc w:val="both"/>
      </w:pPr>
      <w:proofErr w:type="spellStart"/>
      <w:r w:rsidRPr="00E2049A">
        <w:t>Cohe</w:t>
      </w:r>
      <w:r>
        <w:t>n</w:t>
      </w:r>
      <w:proofErr w:type="spellEnd"/>
      <w:r>
        <w:t xml:space="preserve">, J., </w:t>
      </w:r>
      <w:proofErr w:type="spellStart"/>
      <w:r>
        <w:t>Cardillo</w:t>
      </w:r>
      <w:proofErr w:type="spellEnd"/>
      <w:r>
        <w:t xml:space="preserve">, R., </w:t>
      </w:r>
      <w:proofErr w:type="spellStart"/>
      <w:r>
        <w:t>Pickeral</w:t>
      </w:r>
      <w:proofErr w:type="spellEnd"/>
      <w:r>
        <w:t>, T</w:t>
      </w:r>
      <w:r w:rsidRPr="00E2049A">
        <w:t xml:space="preserve">. (2011). </w:t>
      </w:r>
      <w:proofErr w:type="spellStart"/>
      <w:r w:rsidRPr="00E2049A">
        <w:rPr>
          <w:i/>
          <w:iCs/>
        </w:rPr>
        <w:t>Creating</w:t>
      </w:r>
      <w:proofErr w:type="spellEnd"/>
      <w:r w:rsidRPr="00E2049A">
        <w:rPr>
          <w:i/>
          <w:iCs/>
        </w:rPr>
        <w:t xml:space="preserve"> a </w:t>
      </w:r>
      <w:proofErr w:type="spellStart"/>
      <w:r w:rsidRPr="00E2049A">
        <w:rPr>
          <w:i/>
          <w:iCs/>
        </w:rPr>
        <w:t>Climate</w:t>
      </w:r>
      <w:proofErr w:type="spellEnd"/>
      <w:r w:rsidRPr="00E2049A">
        <w:rPr>
          <w:i/>
          <w:iCs/>
        </w:rPr>
        <w:t xml:space="preserve"> </w:t>
      </w:r>
      <w:proofErr w:type="spellStart"/>
      <w:r w:rsidRPr="00E2049A">
        <w:rPr>
          <w:i/>
          <w:iCs/>
        </w:rPr>
        <w:t>of</w:t>
      </w:r>
      <w:proofErr w:type="spellEnd"/>
      <w:r w:rsidRPr="00E2049A">
        <w:rPr>
          <w:i/>
          <w:iCs/>
        </w:rPr>
        <w:t xml:space="preserve"> </w:t>
      </w:r>
      <w:proofErr w:type="spellStart"/>
      <w:r w:rsidRPr="00E2049A">
        <w:rPr>
          <w:i/>
          <w:iCs/>
        </w:rPr>
        <w:t>Respect</w:t>
      </w:r>
      <w:proofErr w:type="spellEnd"/>
      <w:r w:rsidRPr="00E2049A">
        <w:t xml:space="preserve">. Pieejams: </w:t>
      </w:r>
      <w:hyperlink r:id="rId16" w:history="1">
        <w:r w:rsidRPr="00E2049A">
          <w:rPr>
            <w:rStyle w:val="Hyperlink"/>
            <w:color w:val="auto"/>
          </w:rPr>
          <w:t>http://www.ascd.org/publications/educational-leadership/sept11/vol69/num01/Creating-a-Climate-of-Respect.aspx</w:t>
        </w:r>
      </w:hyperlink>
    </w:p>
    <w:p w:rsidR="00381D62" w:rsidRDefault="00381D62" w:rsidP="005C5211">
      <w:pPr>
        <w:numPr>
          <w:ilvl w:val="0"/>
          <w:numId w:val="9"/>
        </w:numPr>
        <w:tabs>
          <w:tab w:val="left" w:pos="360"/>
        </w:tabs>
        <w:spacing w:line="360" w:lineRule="auto"/>
        <w:ind w:left="360" w:hanging="360"/>
        <w:jc w:val="both"/>
      </w:pPr>
      <w:proofErr w:type="spellStart"/>
      <w:r>
        <w:t>De</w:t>
      </w:r>
      <w:proofErr w:type="spellEnd"/>
      <w:r>
        <w:t xml:space="preserve"> </w:t>
      </w:r>
      <w:proofErr w:type="spellStart"/>
      <w:r>
        <w:t>Korne</w:t>
      </w:r>
      <w:proofErr w:type="spellEnd"/>
      <w:r>
        <w:t xml:space="preserve">, H. (2012). </w:t>
      </w:r>
      <w:proofErr w:type="spellStart"/>
      <w:r>
        <w:t>Towards</w:t>
      </w:r>
      <w:proofErr w:type="spellEnd"/>
      <w:r>
        <w:t xml:space="preserve"> </w:t>
      </w:r>
      <w:proofErr w:type="spellStart"/>
      <w:r>
        <w:t>new</w:t>
      </w:r>
      <w:proofErr w:type="spellEnd"/>
      <w:r>
        <w:t xml:space="preserve"> </w:t>
      </w:r>
      <w:proofErr w:type="spellStart"/>
      <w:r>
        <w:t>ideologies</w:t>
      </w:r>
      <w:proofErr w:type="spellEnd"/>
      <w:r>
        <w:t xml:space="preserve"> </w:t>
      </w:r>
      <w:proofErr w:type="spellStart"/>
      <w:r>
        <w:t>and</w:t>
      </w:r>
      <w:proofErr w:type="spellEnd"/>
      <w:r>
        <w:t xml:space="preserve"> </w:t>
      </w:r>
      <w:proofErr w:type="spellStart"/>
      <w:r>
        <w:t>pedagogies</w:t>
      </w:r>
      <w:proofErr w:type="spellEnd"/>
      <w:r>
        <w:t xml:space="preserve"> </w:t>
      </w:r>
      <w:proofErr w:type="spellStart"/>
      <w:r>
        <w:t>of</w:t>
      </w:r>
      <w:proofErr w:type="spellEnd"/>
      <w:r>
        <w:t xml:space="preserve"> </w:t>
      </w:r>
      <w:proofErr w:type="spellStart"/>
      <w:r>
        <w:t>multilingualism</w:t>
      </w:r>
      <w:proofErr w:type="spellEnd"/>
      <w:r>
        <w:t xml:space="preserve">: </w:t>
      </w:r>
      <w:proofErr w:type="spellStart"/>
      <w:r>
        <w:t>inovations</w:t>
      </w:r>
      <w:proofErr w:type="spellEnd"/>
      <w:r>
        <w:t xml:space="preserve"> </w:t>
      </w:r>
      <w:proofErr w:type="spellStart"/>
      <w:r>
        <w:t>in</w:t>
      </w:r>
      <w:proofErr w:type="spellEnd"/>
      <w:r>
        <w:t xml:space="preserve"> </w:t>
      </w:r>
      <w:proofErr w:type="spellStart"/>
      <w:r>
        <w:t>interdisciplinary</w:t>
      </w:r>
      <w:proofErr w:type="spellEnd"/>
      <w:r>
        <w:t xml:space="preserve"> </w:t>
      </w:r>
      <w:proofErr w:type="spellStart"/>
      <w:r>
        <w:t>language</w:t>
      </w:r>
      <w:proofErr w:type="spellEnd"/>
      <w:r>
        <w:t xml:space="preserve"> </w:t>
      </w:r>
      <w:proofErr w:type="spellStart"/>
      <w:r>
        <w:t>education</w:t>
      </w:r>
      <w:proofErr w:type="spellEnd"/>
      <w:r>
        <w:t xml:space="preserve"> </w:t>
      </w:r>
      <w:proofErr w:type="spellStart"/>
      <w:r>
        <w:t>in</w:t>
      </w:r>
      <w:proofErr w:type="spellEnd"/>
      <w:r>
        <w:t xml:space="preserve"> </w:t>
      </w:r>
      <w:proofErr w:type="spellStart"/>
      <w:r>
        <w:t>Luxemburg</w:t>
      </w:r>
      <w:proofErr w:type="spellEnd"/>
      <w:r>
        <w:t xml:space="preserve">. </w:t>
      </w:r>
      <w:proofErr w:type="spellStart"/>
      <w:r>
        <w:t>In</w:t>
      </w:r>
      <w:proofErr w:type="spellEnd"/>
      <w:r>
        <w:t xml:space="preserve"> </w:t>
      </w:r>
      <w:proofErr w:type="spellStart"/>
      <w:r w:rsidRPr="00CD0319">
        <w:rPr>
          <w:i/>
          <w:iCs/>
        </w:rPr>
        <w:t>Language</w:t>
      </w:r>
      <w:proofErr w:type="spellEnd"/>
      <w:r w:rsidRPr="00CD0319">
        <w:rPr>
          <w:i/>
          <w:iCs/>
        </w:rPr>
        <w:t xml:space="preserve"> </w:t>
      </w:r>
      <w:proofErr w:type="spellStart"/>
      <w:r w:rsidRPr="00CD0319">
        <w:rPr>
          <w:i/>
          <w:iCs/>
        </w:rPr>
        <w:t>and</w:t>
      </w:r>
      <w:proofErr w:type="spellEnd"/>
      <w:r w:rsidRPr="00CD0319">
        <w:rPr>
          <w:i/>
          <w:iCs/>
        </w:rPr>
        <w:t xml:space="preserve"> </w:t>
      </w:r>
      <w:proofErr w:type="spellStart"/>
      <w:r w:rsidRPr="00CD0319">
        <w:rPr>
          <w:i/>
          <w:iCs/>
        </w:rPr>
        <w:t>Education</w:t>
      </w:r>
      <w:proofErr w:type="spellEnd"/>
      <w:r>
        <w:t xml:space="preserve">. </w:t>
      </w:r>
      <w:proofErr w:type="spellStart"/>
      <w:r>
        <w:t>Routladge</w:t>
      </w:r>
      <w:proofErr w:type="spellEnd"/>
      <w:r>
        <w:t>, p. 479 – 500</w:t>
      </w:r>
    </w:p>
    <w:p w:rsidR="00381D62" w:rsidRDefault="00381D62" w:rsidP="005C5211">
      <w:pPr>
        <w:numPr>
          <w:ilvl w:val="0"/>
          <w:numId w:val="9"/>
        </w:numPr>
        <w:tabs>
          <w:tab w:val="left" w:pos="360"/>
        </w:tabs>
        <w:spacing w:line="360" w:lineRule="auto"/>
        <w:ind w:left="360" w:hanging="360"/>
        <w:jc w:val="both"/>
      </w:pPr>
      <w:proofErr w:type="spellStart"/>
      <w:r>
        <w:lastRenderedPageBreak/>
        <w:t>Dembovska</w:t>
      </w:r>
      <w:proofErr w:type="spellEnd"/>
      <w:r>
        <w:t xml:space="preserve">, I. (2014). </w:t>
      </w:r>
      <w:r w:rsidRPr="00CA4B4A">
        <w:rPr>
          <w:i/>
          <w:iCs/>
        </w:rPr>
        <w:t>Iepazīšanās un pašizziņas programma</w:t>
      </w:r>
      <w:r>
        <w:t xml:space="preserve">. Pieejams: </w:t>
      </w:r>
      <w:hyperlink r:id="rId17" w:history="1">
        <w:r w:rsidRPr="00CA4B4A">
          <w:rPr>
            <w:rStyle w:val="Hyperlink"/>
            <w:color w:val="auto"/>
          </w:rPr>
          <w:t>http://rezeknesnovads.lv/wp-content/uploads/2014/05/iepazisanas-progr.pdf</w:t>
        </w:r>
      </w:hyperlink>
      <w:r w:rsidRPr="00CA4B4A">
        <w:t xml:space="preserve"> </w:t>
      </w:r>
    </w:p>
    <w:p w:rsidR="00381D62" w:rsidRPr="00EF4FCD" w:rsidRDefault="00381D62" w:rsidP="005C5211">
      <w:pPr>
        <w:numPr>
          <w:ilvl w:val="0"/>
          <w:numId w:val="9"/>
        </w:numPr>
        <w:tabs>
          <w:tab w:val="left" w:pos="360"/>
        </w:tabs>
        <w:spacing w:line="360" w:lineRule="auto"/>
        <w:ind w:left="360" w:hanging="360"/>
        <w:jc w:val="both"/>
      </w:pPr>
      <w:r w:rsidRPr="00C4761B">
        <w:t xml:space="preserve">Eiropas Komisija. (2017). </w:t>
      </w:r>
      <w:r w:rsidRPr="00C4761B">
        <w:rPr>
          <w:i/>
          <w:iCs/>
        </w:rPr>
        <w:t>Izglītības un apmācības pārskats (2017). Latvija</w:t>
      </w:r>
      <w:r w:rsidRPr="00C4761B">
        <w:t xml:space="preserve">. Pieejams: </w:t>
      </w:r>
      <w:hyperlink r:id="rId18" w:history="1">
        <w:r w:rsidRPr="00EF4FCD">
          <w:rPr>
            <w:rStyle w:val="Hyperlink"/>
            <w:color w:val="auto"/>
          </w:rPr>
          <w:t>https://ec.europa.eu/education/sites/education/files/monitor2017-lv_lv.pdf</w:t>
        </w:r>
      </w:hyperlink>
    </w:p>
    <w:p w:rsidR="00381D62" w:rsidRPr="004E5BAA" w:rsidRDefault="00381D62" w:rsidP="005C5211">
      <w:pPr>
        <w:numPr>
          <w:ilvl w:val="0"/>
          <w:numId w:val="9"/>
        </w:numPr>
        <w:tabs>
          <w:tab w:val="left" w:pos="360"/>
        </w:tabs>
        <w:spacing w:line="360" w:lineRule="auto"/>
        <w:ind w:left="360" w:hanging="360"/>
        <w:jc w:val="both"/>
      </w:pPr>
      <w:r w:rsidRPr="00C4761B">
        <w:t xml:space="preserve">Eiropas Padome. (2011). </w:t>
      </w:r>
      <w:r w:rsidRPr="00C4761B">
        <w:rPr>
          <w:i/>
          <w:iCs/>
        </w:rPr>
        <w:t xml:space="preserve">Padomes ieteikums par politiku, lai </w:t>
      </w:r>
      <w:proofErr w:type="spellStart"/>
      <w:r w:rsidRPr="00C4761B">
        <w:rPr>
          <w:i/>
          <w:iCs/>
        </w:rPr>
        <w:t>mazin;atu</w:t>
      </w:r>
      <w:proofErr w:type="spellEnd"/>
      <w:r w:rsidRPr="00C4761B">
        <w:rPr>
          <w:i/>
          <w:iCs/>
        </w:rPr>
        <w:t xml:space="preserve"> </w:t>
      </w:r>
      <w:proofErr w:type="spellStart"/>
      <w:r w:rsidRPr="00C4761B">
        <w:rPr>
          <w:i/>
          <w:iCs/>
        </w:rPr>
        <w:t>m;ac;ibu</w:t>
      </w:r>
      <w:proofErr w:type="spellEnd"/>
      <w:r w:rsidRPr="00C4761B">
        <w:rPr>
          <w:i/>
          <w:iCs/>
        </w:rPr>
        <w:t xml:space="preserve"> priekšlaicīgu pārtraukšanu.</w:t>
      </w:r>
      <w:r w:rsidRPr="00C4761B">
        <w:t xml:space="preserve"> Pieejams: </w:t>
      </w:r>
      <w:hyperlink r:id="rId19" w:history="1">
        <w:r w:rsidRPr="004E5BAA">
          <w:rPr>
            <w:rStyle w:val="Hyperlink"/>
            <w:color w:val="auto"/>
          </w:rPr>
          <w:t>https://eur-lex.europa.eu/legal-content/LV/TXT/HTML/?uri=CELEX:32011H0701(01)&amp;from=LV</w:t>
        </w:r>
      </w:hyperlink>
    </w:p>
    <w:p w:rsidR="00381D62" w:rsidRPr="006F4849" w:rsidRDefault="00381D62" w:rsidP="005C5211">
      <w:pPr>
        <w:numPr>
          <w:ilvl w:val="0"/>
          <w:numId w:val="9"/>
        </w:numPr>
        <w:tabs>
          <w:tab w:val="left" w:pos="360"/>
        </w:tabs>
        <w:spacing w:line="360" w:lineRule="auto"/>
        <w:ind w:left="360" w:hanging="360"/>
        <w:jc w:val="both"/>
      </w:pPr>
      <w:r w:rsidRPr="00C4761B">
        <w:t xml:space="preserve">Eiropas Padome. (2016). </w:t>
      </w:r>
      <w:r w:rsidRPr="00C4761B">
        <w:rPr>
          <w:i/>
          <w:iCs/>
        </w:rPr>
        <w:t>Padomes secinājumi par priekšlaicīgas mācību pārtraukšanas mazināšanu un panākumu skolā veicināšanu.</w:t>
      </w:r>
      <w:r w:rsidRPr="00C4761B">
        <w:t xml:space="preserve"> Pieejams: </w:t>
      </w:r>
      <w:hyperlink r:id="rId20" w:anchor="ntr15-C_2015417LV.01003601-E0015" w:history="1">
        <w:r w:rsidRPr="006F4849">
          <w:rPr>
            <w:rStyle w:val="Hyperlink"/>
            <w:color w:val="auto"/>
          </w:rPr>
          <w:t>https://eur-lex.europa.eu/legal-content/LV/TXT/HTML/?uri=CELEX:52015XG1215(03)&amp;from=LV#ntr15-C_2015417LV.01003601-E0015</w:t>
        </w:r>
      </w:hyperlink>
    </w:p>
    <w:p w:rsidR="00381D62" w:rsidRPr="00FF7C89" w:rsidRDefault="00381D62" w:rsidP="005C5211">
      <w:pPr>
        <w:numPr>
          <w:ilvl w:val="0"/>
          <w:numId w:val="9"/>
        </w:numPr>
        <w:tabs>
          <w:tab w:val="left" w:pos="360"/>
        </w:tabs>
        <w:spacing w:line="360" w:lineRule="auto"/>
        <w:ind w:left="360" w:hanging="360"/>
        <w:jc w:val="both"/>
      </w:pPr>
      <w:proofErr w:type="spellStart"/>
      <w:r w:rsidRPr="00FF7C89">
        <w:t>Facer</w:t>
      </w:r>
      <w:proofErr w:type="spellEnd"/>
      <w:r w:rsidRPr="00FF7C89">
        <w:t xml:space="preserve">, K. (2011). </w:t>
      </w:r>
      <w:proofErr w:type="spellStart"/>
      <w:r w:rsidRPr="00FF7C89">
        <w:rPr>
          <w:i/>
          <w:iCs/>
        </w:rPr>
        <w:t>Learning</w:t>
      </w:r>
      <w:proofErr w:type="spellEnd"/>
      <w:r w:rsidRPr="00FF7C89">
        <w:rPr>
          <w:i/>
          <w:iCs/>
        </w:rPr>
        <w:t xml:space="preserve"> </w:t>
      </w:r>
      <w:proofErr w:type="spellStart"/>
      <w:r w:rsidRPr="00FF7C89">
        <w:rPr>
          <w:i/>
          <w:iCs/>
        </w:rPr>
        <w:t>Futures</w:t>
      </w:r>
      <w:proofErr w:type="spellEnd"/>
      <w:r w:rsidRPr="00FF7C89">
        <w:rPr>
          <w:i/>
          <w:iCs/>
        </w:rPr>
        <w:t xml:space="preserve">. </w:t>
      </w:r>
      <w:proofErr w:type="spellStart"/>
      <w:r w:rsidRPr="00FF7C89">
        <w:rPr>
          <w:i/>
          <w:iCs/>
        </w:rPr>
        <w:t>Education</w:t>
      </w:r>
      <w:proofErr w:type="spellEnd"/>
      <w:r w:rsidRPr="00FF7C89">
        <w:rPr>
          <w:i/>
          <w:iCs/>
        </w:rPr>
        <w:t xml:space="preserve">, </w:t>
      </w:r>
      <w:proofErr w:type="spellStart"/>
      <w:r w:rsidRPr="00FF7C89">
        <w:rPr>
          <w:i/>
          <w:iCs/>
        </w:rPr>
        <w:t>techology</w:t>
      </w:r>
      <w:proofErr w:type="spellEnd"/>
      <w:r w:rsidRPr="00FF7C89">
        <w:rPr>
          <w:i/>
          <w:iCs/>
        </w:rPr>
        <w:t xml:space="preserve"> </w:t>
      </w:r>
      <w:proofErr w:type="spellStart"/>
      <w:r w:rsidRPr="00FF7C89">
        <w:rPr>
          <w:i/>
          <w:iCs/>
        </w:rPr>
        <w:t>and</w:t>
      </w:r>
      <w:proofErr w:type="spellEnd"/>
      <w:r w:rsidRPr="00FF7C89">
        <w:rPr>
          <w:i/>
          <w:iCs/>
        </w:rPr>
        <w:t xml:space="preserve"> </w:t>
      </w:r>
      <w:proofErr w:type="spellStart"/>
      <w:r w:rsidRPr="00FF7C89">
        <w:rPr>
          <w:i/>
          <w:iCs/>
        </w:rPr>
        <w:t>social</w:t>
      </w:r>
      <w:proofErr w:type="spellEnd"/>
      <w:r w:rsidRPr="00FF7C89">
        <w:rPr>
          <w:i/>
          <w:iCs/>
        </w:rPr>
        <w:t xml:space="preserve"> </w:t>
      </w:r>
      <w:proofErr w:type="spellStart"/>
      <w:r w:rsidRPr="00FF7C89">
        <w:rPr>
          <w:i/>
          <w:iCs/>
        </w:rPr>
        <w:t>change</w:t>
      </w:r>
      <w:proofErr w:type="spellEnd"/>
      <w:r w:rsidRPr="00FF7C89">
        <w:t xml:space="preserve">. </w:t>
      </w:r>
      <w:proofErr w:type="spellStart"/>
      <w:r w:rsidRPr="00FF7C89">
        <w:t>London</w:t>
      </w:r>
      <w:proofErr w:type="spellEnd"/>
      <w:r w:rsidRPr="00FF7C89">
        <w:t xml:space="preserve">, </w:t>
      </w:r>
      <w:proofErr w:type="spellStart"/>
      <w:r w:rsidRPr="00FF7C89">
        <w:t>New</w:t>
      </w:r>
      <w:proofErr w:type="spellEnd"/>
      <w:r w:rsidRPr="00FF7C89">
        <w:t xml:space="preserve"> </w:t>
      </w:r>
      <w:proofErr w:type="spellStart"/>
      <w:r w:rsidRPr="00FF7C89">
        <w:t>York</w:t>
      </w:r>
      <w:proofErr w:type="spellEnd"/>
      <w:r w:rsidRPr="00FF7C89">
        <w:t xml:space="preserve">: </w:t>
      </w:r>
      <w:proofErr w:type="spellStart"/>
      <w:r w:rsidRPr="00FF7C89">
        <w:t>Routledge</w:t>
      </w:r>
      <w:proofErr w:type="spellEnd"/>
      <w:r>
        <w:t>.</w:t>
      </w:r>
    </w:p>
    <w:p w:rsidR="00381D62" w:rsidRDefault="00381D62" w:rsidP="005C5211">
      <w:pPr>
        <w:numPr>
          <w:ilvl w:val="0"/>
          <w:numId w:val="9"/>
        </w:numPr>
        <w:tabs>
          <w:tab w:val="left" w:pos="360"/>
        </w:tabs>
        <w:spacing w:line="360" w:lineRule="auto"/>
        <w:ind w:left="360" w:hanging="360"/>
        <w:jc w:val="both"/>
      </w:pPr>
      <w:proofErr w:type="spellStart"/>
      <w:r w:rsidRPr="007D6829">
        <w:t>Fadels</w:t>
      </w:r>
      <w:proofErr w:type="spellEnd"/>
      <w:r w:rsidRPr="007D6829">
        <w:t>,</w:t>
      </w:r>
      <w:r>
        <w:t xml:space="preserve"> Č., </w:t>
      </w:r>
      <w:proofErr w:type="spellStart"/>
      <w:r>
        <w:t>Bialika</w:t>
      </w:r>
      <w:proofErr w:type="spellEnd"/>
      <w:r>
        <w:t xml:space="preserve">, M., </w:t>
      </w:r>
      <w:proofErr w:type="spellStart"/>
      <w:r>
        <w:t>Trilings</w:t>
      </w:r>
      <w:proofErr w:type="spellEnd"/>
      <w:r>
        <w:t xml:space="preserve">, B. (2017). </w:t>
      </w:r>
      <w:r w:rsidRPr="000F662F">
        <w:rPr>
          <w:i/>
          <w:iCs/>
        </w:rPr>
        <w:t>Četru dimensiju izglītība</w:t>
      </w:r>
      <w:r>
        <w:t>. Rīga: SIA „</w:t>
      </w:r>
      <w:proofErr w:type="spellStart"/>
      <w:r>
        <w:t>Lielvārds</w:t>
      </w:r>
      <w:proofErr w:type="spellEnd"/>
      <w:r>
        <w:t>”.</w:t>
      </w:r>
    </w:p>
    <w:p w:rsidR="00381D62" w:rsidRDefault="00381D62" w:rsidP="005C5211">
      <w:pPr>
        <w:numPr>
          <w:ilvl w:val="0"/>
          <w:numId w:val="9"/>
        </w:numPr>
        <w:tabs>
          <w:tab w:val="left" w:pos="360"/>
        </w:tabs>
        <w:spacing w:line="360" w:lineRule="auto"/>
        <w:ind w:left="360" w:hanging="360"/>
        <w:jc w:val="both"/>
      </w:pPr>
      <w:proofErr w:type="spellStart"/>
      <w:r w:rsidRPr="00E72D7D">
        <w:t>Fisher</w:t>
      </w:r>
      <w:proofErr w:type="spellEnd"/>
      <w:r w:rsidRPr="00E72D7D">
        <w:t xml:space="preserve">, D., </w:t>
      </w:r>
      <w:proofErr w:type="spellStart"/>
      <w:r w:rsidRPr="00E72D7D">
        <w:t>Frey</w:t>
      </w:r>
      <w:proofErr w:type="spellEnd"/>
      <w:r w:rsidRPr="00E72D7D">
        <w:t xml:space="preserve">, N., </w:t>
      </w:r>
      <w:proofErr w:type="spellStart"/>
      <w:r w:rsidRPr="00E72D7D">
        <w:t>Pumpian</w:t>
      </w:r>
      <w:proofErr w:type="spellEnd"/>
      <w:r w:rsidRPr="00E72D7D">
        <w:t xml:space="preserve">, I. (2012). </w:t>
      </w:r>
      <w:proofErr w:type="spellStart"/>
      <w:r w:rsidRPr="00A50679">
        <w:rPr>
          <w:i/>
          <w:iCs/>
        </w:rPr>
        <w:t>How</w:t>
      </w:r>
      <w:proofErr w:type="spellEnd"/>
      <w:r w:rsidRPr="00A50679">
        <w:rPr>
          <w:i/>
          <w:iCs/>
        </w:rPr>
        <w:t xml:space="preserve"> to </w:t>
      </w:r>
      <w:proofErr w:type="spellStart"/>
      <w:r w:rsidRPr="00A50679">
        <w:rPr>
          <w:i/>
          <w:iCs/>
        </w:rPr>
        <w:t>Create</w:t>
      </w:r>
      <w:proofErr w:type="spellEnd"/>
      <w:r w:rsidRPr="00A50679">
        <w:rPr>
          <w:i/>
          <w:iCs/>
        </w:rPr>
        <w:t xml:space="preserve"> a </w:t>
      </w:r>
      <w:proofErr w:type="spellStart"/>
      <w:r w:rsidRPr="00A50679">
        <w:rPr>
          <w:i/>
          <w:iCs/>
        </w:rPr>
        <w:t>Culture</w:t>
      </w:r>
      <w:proofErr w:type="spellEnd"/>
      <w:r w:rsidRPr="00A50679">
        <w:rPr>
          <w:i/>
          <w:iCs/>
        </w:rPr>
        <w:t xml:space="preserve"> </w:t>
      </w:r>
      <w:proofErr w:type="spellStart"/>
      <w:r w:rsidRPr="00A50679">
        <w:rPr>
          <w:i/>
          <w:iCs/>
        </w:rPr>
        <w:t>of</w:t>
      </w:r>
      <w:proofErr w:type="spellEnd"/>
      <w:r w:rsidRPr="00A50679">
        <w:rPr>
          <w:i/>
          <w:iCs/>
        </w:rPr>
        <w:t xml:space="preserve"> </w:t>
      </w:r>
      <w:proofErr w:type="spellStart"/>
      <w:r w:rsidRPr="00A50679">
        <w:rPr>
          <w:i/>
          <w:iCs/>
        </w:rPr>
        <w:t>Achievement</w:t>
      </w:r>
      <w:proofErr w:type="spellEnd"/>
      <w:r w:rsidRPr="00A50679">
        <w:rPr>
          <w:i/>
          <w:iCs/>
        </w:rPr>
        <w:t xml:space="preserve"> </w:t>
      </w:r>
      <w:proofErr w:type="spellStart"/>
      <w:r w:rsidRPr="00A50679">
        <w:rPr>
          <w:i/>
          <w:iCs/>
        </w:rPr>
        <w:t>in</w:t>
      </w:r>
      <w:proofErr w:type="spellEnd"/>
      <w:r w:rsidRPr="00A50679">
        <w:rPr>
          <w:i/>
          <w:iCs/>
        </w:rPr>
        <w:t xml:space="preserve"> </w:t>
      </w:r>
      <w:proofErr w:type="spellStart"/>
      <w:r w:rsidRPr="00A50679">
        <w:rPr>
          <w:i/>
          <w:iCs/>
        </w:rPr>
        <w:t>Your</w:t>
      </w:r>
      <w:proofErr w:type="spellEnd"/>
      <w:r w:rsidRPr="00A50679">
        <w:rPr>
          <w:i/>
          <w:iCs/>
        </w:rPr>
        <w:t xml:space="preserve"> </w:t>
      </w:r>
      <w:proofErr w:type="spellStart"/>
      <w:r w:rsidRPr="00A50679">
        <w:rPr>
          <w:i/>
          <w:iCs/>
        </w:rPr>
        <w:t>School</w:t>
      </w:r>
      <w:proofErr w:type="spellEnd"/>
      <w:r w:rsidRPr="00A50679">
        <w:rPr>
          <w:i/>
          <w:iCs/>
        </w:rPr>
        <w:t xml:space="preserve"> </w:t>
      </w:r>
      <w:proofErr w:type="spellStart"/>
      <w:r w:rsidRPr="00A50679">
        <w:rPr>
          <w:i/>
          <w:iCs/>
        </w:rPr>
        <w:t>and</w:t>
      </w:r>
      <w:proofErr w:type="spellEnd"/>
      <w:r w:rsidRPr="00A50679">
        <w:rPr>
          <w:i/>
          <w:iCs/>
        </w:rPr>
        <w:t xml:space="preserve"> </w:t>
      </w:r>
      <w:proofErr w:type="spellStart"/>
      <w:r w:rsidRPr="00A50679">
        <w:rPr>
          <w:i/>
          <w:iCs/>
        </w:rPr>
        <w:t>Classroom</w:t>
      </w:r>
      <w:proofErr w:type="spellEnd"/>
      <w:r>
        <w:t>. ASCD.</w:t>
      </w:r>
    </w:p>
    <w:p w:rsidR="00381D62" w:rsidRPr="00E2049A" w:rsidRDefault="00381D62" w:rsidP="005C5211">
      <w:pPr>
        <w:numPr>
          <w:ilvl w:val="0"/>
          <w:numId w:val="9"/>
        </w:numPr>
        <w:tabs>
          <w:tab w:val="left" w:pos="360"/>
        </w:tabs>
        <w:spacing w:line="360" w:lineRule="auto"/>
        <w:ind w:left="360" w:hanging="360"/>
        <w:jc w:val="both"/>
      </w:pPr>
      <w:proofErr w:type="spellStart"/>
      <w:r w:rsidRPr="00814A6F">
        <w:t>Fullan</w:t>
      </w:r>
      <w:proofErr w:type="spellEnd"/>
      <w:r w:rsidRPr="00814A6F">
        <w:t xml:space="preserve">, M., </w:t>
      </w:r>
      <w:proofErr w:type="spellStart"/>
      <w:r w:rsidRPr="00814A6F">
        <w:t>Langworthy</w:t>
      </w:r>
      <w:proofErr w:type="spellEnd"/>
      <w:r w:rsidRPr="00814A6F">
        <w:t xml:space="preserve">, M. (2014). </w:t>
      </w:r>
      <w:r w:rsidRPr="00814A6F">
        <w:rPr>
          <w:i/>
          <w:iCs/>
        </w:rPr>
        <w:t xml:space="preserve">A </w:t>
      </w:r>
      <w:proofErr w:type="spellStart"/>
      <w:r w:rsidRPr="00814A6F">
        <w:rPr>
          <w:i/>
          <w:iCs/>
        </w:rPr>
        <w:t>Rich</w:t>
      </w:r>
      <w:proofErr w:type="spellEnd"/>
      <w:r w:rsidRPr="00814A6F">
        <w:rPr>
          <w:i/>
          <w:iCs/>
        </w:rPr>
        <w:t xml:space="preserve"> </w:t>
      </w:r>
      <w:proofErr w:type="spellStart"/>
      <w:r w:rsidRPr="00814A6F">
        <w:rPr>
          <w:i/>
          <w:iCs/>
        </w:rPr>
        <w:t>Seem</w:t>
      </w:r>
      <w:proofErr w:type="spellEnd"/>
      <w:r w:rsidRPr="00814A6F">
        <w:rPr>
          <w:i/>
          <w:iCs/>
        </w:rPr>
        <w:t xml:space="preserve">. </w:t>
      </w:r>
      <w:proofErr w:type="spellStart"/>
      <w:r w:rsidRPr="00E2049A">
        <w:rPr>
          <w:i/>
          <w:iCs/>
        </w:rPr>
        <w:t>How</w:t>
      </w:r>
      <w:proofErr w:type="spellEnd"/>
      <w:r w:rsidRPr="00E2049A">
        <w:rPr>
          <w:i/>
          <w:iCs/>
        </w:rPr>
        <w:t xml:space="preserve"> </w:t>
      </w:r>
      <w:proofErr w:type="spellStart"/>
      <w:r w:rsidRPr="00E2049A">
        <w:rPr>
          <w:i/>
          <w:iCs/>
        </w:rPr>
        <w:t>new</w:t>
      </w:r>
      <w:proofErr w:type="spellEnd"/>
      <w:r w:rsidRPr="00E2049A">
        <w:rPr>
          <w:i/>
          <w:iCs/>
        </w:rPr>
        <w:t xml:space="preserve"> </w:t>
      </w:r>
      <w:proofErr w:type="spellStart"/>
      <w:r w:rsidRPr="00E2049A">
        <w:rPr>
          <w:i/>
          <w:iCs/>
        </w:rPr>
        <w:t>Pedagogies</w:t>
      </w:r>
      <w:proofErr w:type="spellEnd"/>
      <w:r w:rsidRPr="00E2049A">
        <w:rPr>
          <w:i/>
          <w:iCs/>
        </w:rPr>
        <w:t xml:space="preserve"> </w:t>
      </w:r>
      <w:proofErr w:type="spellStart"/>
      <w:r w:rsidRPr="00E2049A">
        <w:rPr>
          <w:i/>
          <w:iCs/>
        </w:rPr>
        <w:t>Find</w:t>
      </w:r>
      <w:proofErr w:type="spellEnd"/>
      <w:r w:rsidRPr="00E2049A">
        <w:rPr>
          <w:i/>
          <w:iCs/>
        </w:rPr>
        <w:t xml:space="preserve"> </w:t>
      </w:r>
      <w:proofErr w:type="spellStart"/>
      <w:r w:rsidRPr="00E2049A">
        <w:rPr>
          <w:i/>
          <w:iCs/>
        </w:rPr>
        <w:t>Deep</w:t>
      </w:r>
      <w:proofErr w:type="spellEnd"/>
      <w:r w:rsidRPr="00E2049A">
        <w:rPr>
          <w:i/>
          <w:iCs/>
        </w:rPr>
        <w:t xml:space="preserve"> </w:t>
      </w:r>
      <w:proofErr w:type="spellStart"/>
      <w:r w:rsidRPr="00E2049A">
        <w:rPr>
          <w:i/>
          <w:iCs/>
        </w:rPr>
        <w:t>Learning</w:t>
      </w:r>
      <w:proofErr w:type="spellEnd"/>
      <w:r w:rsidRPr="00E2049A">
        <w:t xml:space="preserve">. </w:t>
      </w:r>
      <w:proofErr w:type="spellStart"/>
      <w:r w:rsidRPr="00E2049A">
        <w:t>London</w:t>
      </w:r>
      <w:proofErr w:type="spellEnd"/>
      <w:r w:rsidRPr="00E2049A">
        <w:t xml:space="preserve">: </w:t>
      </w:r>
      <w:proofErr w:type="spellStart"/>
      <w:r w:rsidRPr="00E2049A">
        <w:t>Pearson</w:t>
      </w:r>
      <w:proofErr w:type="spellEnd"/>
      <w:r w:rsidRPr="00E2049A">
        <w:t xml:space="preserve">. Pieejams: </w:t>
      </w:r>
      <w:hyperlink r:id="rId21" w:history="1">
        <w:r w:rsidRPr="00E2049A">
          <w:rPr>
            <w:rStyle w:val="Hyperlink"/>
            <w:color w:val="auto"/>
          </w:rPr>
          <w:t>http://www.michaelfullan.ca/wp-content/uploads/2014/01/3897.Rich_Seam_web.pdf</w:t>
        </w:r>
      </w:hyperlink>
      <w:r w:rsidRPr="00E2049A">
        <w:t xml:space="preserve"> </w:t>
      </w:r>
    </w:p>
    <w:p w:rsidR="00381D62" w:rsidRPr="00E2049A" w:rsidRDefault="00381D62" w:rsidP="005C5211">
      <w:pPr>
        <w:numPr>
          <w:ilvl w:val="0"/>
          <w:numId w:val="9"/>
        </w:numPr>
        <w:tabs>
          <w:tab w:val="left" w:pos="360"/>
        </w:tabs>
        <w:spacing w:line="360" w:lineRule="auto"/>
        <w:ind w:left="360" w:hanging="360"/>
        <w:jc w:val="both"/>
      </w:pPr>
      <w:proofErr w:type="spellStart"/>
      <w:r>
        <w:t>Gudeta</w:t>
      </w:r>
      <w:proofErr w:type="spellEnd"/>
      <w:r>
        <w:t xml:space="preserve">, J. (2016). </w:t>
      </w:r>
      <w:r w:rsidRPr="000B454E">
        <w:rPr>
          <w:i/>
          <w:iCs/>
        </w:rPr>
        <w:t xml:space="preserve">Atbildība kā vērtība skolā. Kā veicināt skolēna atbildību pret mācībām, sevi un citiem? </w:t>
      </w:r>
      <w:r>
        <w:t>Pieejams</w:t>
      </w:r>
      <w:r w:rsidRPr="00F24A01">
        <w:t xml:space="preserve">: </w:t>
      </w:r>
      <w:hyperlink r:id="rId22" w:history="1">
        <w:r w:rsidRPr="00E2049A">
          <w:rPr>
            <w:rStyle w:val="Hyperlink"/>
            <w:color w:val="auto"/>
          </w:rPr>
          <w:t>https://www.visma.lv/blogs/atbildiba-ka-vertiba-skola-ka-veicinat-skolena-atbildibu-pret-macibam-sevi-un-citiem/</w:t>
        </w:r>
      </w:hyperlink>
    </w:p>
    <w:p w:rsidR="00381D62" w:rsidRDefault="00381D62" w:rsidP="005C5211">
      <w:pPr>
        <w:numPr>
          <w:ilvl w:val="0"/>
          <w:numId w:val="9"/>
        </w:numPr>
        <w:tabs>
          <w:tab w:val="left" w:pos="360"/>
        </w:tabs>
        <w:spacing w:line="360" w:lineRule="auto"/>
        <w:ind w:left="360" w:hanging="360"/>
        <w:jc w:val="both"/>
      </w:pPr>
      <w:proofErr w:type="spellStart"/>
      <w:r w:rsidRPr="00E2049A">
        <w:t>Gurbo</w:t>
      </w:r>
      <w:proofErr w:type="spellEnd"/>
      <w:r w:rsidRPr="00E2049A">
        <w:t xml:space="preserve">, M. (2004). Skolotāja darbs Latvijas skolās ar labiem mācību sasniegumiem. // </w:t>
      </w:r>
      <w:r w:rsidRPr="00E2049A">
        <w:rPr>
          <w:i/>
          <w:iCs/>
        </w:rPr>
        <w:t>Izglītības kvalitāte un efektivitāte Latvijā</w:t>
      </w:r>
      <w:r w:rsidRPr="00E2049A">
        <w:t>. Rīga: IZM Izglītības sistēmas attīstības projekts.</w:t>
      </w:r>
    </w:p>
    <w:p w:rsidR="00381D62" w:rsidRPr="00E2049A" w:rsidRDefault="00381D62" w:rsidP="005C5211">
      <w:pPr>
        <w:numPr>
          <w:ilvl w:val="0"/>
          <w:numId w:val="9"/>
        </w:numPr>
        <w:tabs>
          <w:tab w:val="left" w:pos="360"/>
        </w:tabs>
        <w:spacing w:line="360" w:lineRule="auto"/>
        <w:ind w:left="360" w:hanging="360"/>
        <w:jc w:val="both"/>
      </w:pPr>
      <w:r w:rsidRPr="00C4761B">
        <w:rPr>
          <w:color w:val="333333"/>
          <w:lang w:val="en-AU"/>
        </w:rPr>
        <w:t xml:space="preserve">Hattie, J. (2013). </w:t>
      </w:r>
      <w:r w:rsidRPr="00C4761B">
        <w:rPr>
          <w:rStyle w:val="Emphasis"/>
          <w:color w:val="333333"/>
          <w:lang w:val="en-AU"/>
        </w:rPr>
        <w:t>Visible Learning: A Synthesis of 800 Meta-Analyses Relating to Achievement.</w:t>
      </w:r>
      <w:r w:rsidRPr="00C4761B">
        <w:rPr>
          <w:color w:val="333333"/>
          <w:lang w:val="en-AU"/>
        </w:rPr>
        <w:t xml:space="preserve"> Routledge</w:t>
      </w:r>
      <w:r>
        <w:rPr>
          <w:color w:val="333333"/>
          <w:lang w:val="en-AU"/>
        </w:rPr>
        <w:t>.</w:t>
      </w:r>
    </w:p>
    <w:p w:rsidR="00381D62" w:rsidRPr="00856127" w:rsidRDefault="00381D62" w:rsidP="005C5211">
      <w:pPr>
        <w:numPr>
          <w:ilvl w:val="0"/>
          <w:numId w:val="9"/>
        </w:numPr>
        <w:tabs>
          <w:tab w:val="left" w:pos="360"/>
        </w:tabs>
        <w:spacing w:line="360" w:lineRule="auto"/>
        <w:ind w:left="360" w:hanging="360"/>
        <w:jc w:val="both"/>
      </w:pPr>
      <w:r>
        <w:t xml:space="preserve">Izglītības attīstības centrs. (2017). </w:t>
      </w:r>
      <w:r w:rsidRPr="00157330">
        <w:rPr>
          <w:i/>
          <w:iCs/>
        </w:rPr>
        <w:t>Daudzveidība un iekļaušana skolu kopienās</w:t>
      </w:r>
      <w:r>
        <w:t>. Pieejams:</w:t>
      </w:r>
      <w:r w:rsidRPr="00856127">
        <w:t xml:space="preserve"> </w:t>
      </w:r>
      <w:hyperlink r:id="rId23" w:history="1">
        <w:r w:rsidRPr="00856127">
          <w:rPr>
            <w:rStyle w:val="Hyperlink"/>
            <w:color w:val="auto"/>
          </w:rPr>
          <w:t>http://www.iac.edu.lv/assets/Uploads/Daudzveidiba-un-ieklausana-skolu-kopiena.pdf</w:t>
        </w:r>
      </w:hyperlink>
      <w:r w:rsidRPr="00856127">
        <w:t xml:space="preserve"> </w:t>
      </w:r>
    </w:p>
    <w:p w:rsidR="00381D62" w:rsidRPr="00E2049A" w:rsidRDefault="00381D62" w:rsidP="004E5BAA">
      <w:pPr>
        <w:numPr>
          <w:ilvl w:val="0"/>
          <w:numId w:val="9"/>
        </w:numPr>
        <w:tabs>
          <w:tab w:val="left" w:pos="360"/>
        </w:tabs>
        <w:spacing w:line="360" w:lineRule="auto"/>
        <w:ind w:left="360" w:hanging="360"/>
      </w:pPr>
      <w:r w:rsidRPr="00E2049A">
        <w:t xml:space="preserve">Izglītības kvalitātes valsts dienests (IKVD). (2017). </w:t>
      </w:r>
      <w:r w:rsidRPr="00E2049A">
        <w:rPr>
          <w:i/>
          <w:iCs/>
        </w:rPr>
        <w:t>Metodoloģiskās vadlīnijas darbam projektā „Atbalsts priekšlaicīgas mācību pārtraukšanas samazināšanai”</w:t>
      </w:r>
      <w:r>
        <w:t xml:space="preserve"> (8.3.4.0/16/I/001) – P</w:t>
      </w:r>
      <w:r w:rsidRPr="00E2049A">
        <w:t xml:space="preserve">ieejams: </w:t>
      </w:r>
      <w:hyperlink r:id="rId24" w:history="1">
        <w:r w:rsidRPr="00E2049A">
          <w:rPr>
            <w:rStyle w:val="Hyperlink"/>
            <w:color w:val="auto"/>
          </w:rPr>
          <w:t>www.pumpurs.lv</w:t>
        </w:r>
      </w:hyperlink>
      <w:r w:rsidRPr="004E5BAA">
        <w:t xml:space="preserve"> </w:t>
      </w:r>
      <w:r w:rsidRPr="00E2049A">
        <w:t xml:space="preserve">Latvijas Republikas Tiesībsargs. (2015). </w:t>
      </w:r>
      <w:r w:rsidRPr="00E2049A">
        <w:rPr>
          <w:i/>
          <w:iCs/>
        </w:rPr>
        <w:t>Tiesībsarga pētījums par vardarbības pret bērniem</w:t>
      </w:r>
      <w:r w:rsidRPr="00E2049A">
        <w:t xml:space="preserve"> </w:t>
      </w:r>
      <w:r w:rsidRPr="00E2049A">
        <w:rPr>
          <w:i/>
          <w:iCs/>
        </w:rPr>
        <w:t>izplatību Latvijā.</w:t>
      </w:r>
      <w:r w:rsidRPr="00E2049A">
        <w:t xml:space="preserve"> Pieejams: </w:t>
      </w:r>
      <w:hyperlink r:id="rId25" w:history="1">
        <w:r w:rsidRPr="00E2049A">
          <w:rPr>
            <w:rStyle w:val="Hyperlink"/>
            <w:color w:val="auto"/>
          </w:rPr>
          <w:t>http://www.tiesibsargs.lv/uploads/content/legacy/4239_TNS_Vardarbibas_pret_berniem_izplatiba_Latvija_2015.pdf</w:t>
        </w:r>
      </w:hyperlink>
    </w:p>
    <w:p w:rsidR="00381D62" w:rsidRPr="00E2049A" w:rsidRDefault="00381D62" w:rsidP="005C5211">
      <w:pPr>
        <w:numPr>
          <w:ilvl w:val="0"/>
          <w:numId w:val="9"/>
        </w:numPr>
        <w:tabs>
          <w:tab w:val="left" w:pos="360"/>
        </w:tabs>
        <w:spacing w:line="360" w:lineRule="auto"/>
        <w:ind w:left="360" w:hanging="360"/>
        <w:jc w:val="both"/>
      </w:pPr>
      <w:proofErr w:type="spellStart"/>
      <w:r w:rsidRPr="00E2049A">
        <w:lastRenderedPageBreak/>
        <w:t>Mārtinsone</w:t>
      </w:r>
      <w:proofErr w:type="spellEnd"/>
      <w:r w:rsidRPr="00E2049A">
        <w:t xml:space="preserve">, B., Nīmante, D., Daniela, L. (2013). </w:t>
      </w:r>
      <w:r w:rsidRPr="00157330">
        <w:rPr>
          <w:i/>
          <w:iCs/>
        </w:rPr>
        <w:t>Atbalsts pozitīvai uzvedībai (APU). Rokasgrāmata.</w:t>
      </w:r>
      <w:r w:rsidRPr="00E2049A">
        <w:t xml:space="preserve"> Rīga: Latvijas Universitāte</w:t>
      </w:r>
      <w:r>
        <w:t>.</w:t>
      </w:r>
    </w:p>
    <w:p w:rsidR="00381D62" w:rsidRPr="00E2049A" w:rsidRDefault="00381D62" w:rsidP="005C5211">
      <w:pPr>
        <w:numPr>
          <w:ilvl w:val="0"/>
          <w:numId w:val="9"/>
        </w:numPr>
        <w:tabs>
          <w:tab w:val="left" w:pos="360"/>
        </w:tabs>
        <w:spacing w:line="360" w:lineRule="auto"/>
        <w:ind w:left="360" w:hanging="360"/>
        <w:jc w:val="both"/>
      </w:pPr>
      <w:r w:rsidRPr="00E2049A">
        <w:t>Maslo</w:t>
      </w:r>
      <w:r>
        <w:t>,</w:t>
      </w:r>
      <w:r w:rsidRPr="00E2049A">
        <w:t xml:space="preserve"> I. (2015) </w:t>
      </w:r>
      <w:r w:rsidRPr="00E2049A">
        <w:rPr>
          <w:i/>
          <w:iCs/>
        </w:rPr>
        <w:t xml:space="preserve">Jaunu izaicinājumu un to risināšanas iespēju identificēšana un analīze, kas ietekmē pieaugušo (18 – 24 gadi) iesaistīšanos (atgriešanos) </w:t>
      </w:r>
      <w:proofErr w:type="spellStart"/>
      <w:r w:rsidRPr="00E2049A">
        <w:rPr>
          <w:i/>
          <w:iCs/>
        </w:rPr>
        <w:t>mūžmācīšanās</w:t>
      </w:r>
      <w:proofErr w:type="spellEnd"/>
      <w:r w:rsidRPr="00E2049A">
        <w:rPr>
          <w:i/>
          <w:iCs/>
        </w:rPr>
        <w:t xml:space="preserve"> procesā. </w:t>
      </w:r>
      <w:r w:rsidRPr="00E2049A">
        <w:t>Rīga: Valsts Izglītības attīstības aģentūra, Latvijas Universitāte</w:t>
      </w:r>
      <w:r>
        <w:t>.</w:t>
      </w:r>
    </w:p>
    <w:p w:rsidR="00381D62" w:rsidRPr="00E2049A" w:rsidRDefault="00381D62" w:rsidP="00157330">
      <w:pPr>
        <w:numPr>
          <w:ilvl w:val="0"/>
          <w:numId w:val="9"/>
        </w:numPr>
        <w:tabs>
          <w:tab w:val="left" w:pos="360"/>
        </w:tabs>
        <w:spacing w:line="360" w:lineRule="auto"/>
        <w:ind w:left="360" w:hanging="360"/>
        <w:jc w:val="both"/>
      </w:pPr>
      <w:r w:rsidRPr="00E2049A">
        <w:t>Miltuze, A. (2015). Indivīda attī</w:t>
      </w:r>
      <w:r>
        <w:t>stība. //</w:t>
      </w:r>
      <w:r w:rsidRPr="00E2049A">
        <w:t xml:space="preserve"> </w:t>
      </w:r>
      <w:r>
        <w:rPr>
          <w:i/>
          <w:iCs/>
        </w:rPr>
        <w:t>Psiholoģija</w:t>
      </w:r>
      <w:r w:rsidRPr="00E2049A">
        <w:rPr>
          <w:i/>
          <w:iCs/>
        </w:rPr>
        <w:t>: pamatjautājumi - teorijas un pētījumi</w:t>
      </w:r>
      <w:r>
        <w:rPr>
          <w:i/>
          <w:iCs/>
        </w:rPr>
        <w:t>.</w:t>
      </w:r>
      <w:r>
        <w:t xml:space="preserve"> </w:t>
      </w:r>
      <w:proofErr w:type="spellStart"/>
      <w:r>
        <w:t>Z</w:t>
      </w:r>
      <w:r w:rsidRPr="00E2049A">
        <w:t>in</w:t>
      </w:r>
      <w:proofErr w:type="spellEnd"/>
      <w:r w:rsidRPr="00E2049A">
        <w:t xml:space="preserve">. red. </w:t>
      </w:r>
      <w:proofErr w:type="spellStart"/>
      <w:r>
        <w:t>Mārtinsone</w:t>
      </w:r>
      <w:proofErr w:type="spellEnd"/>
      <w:r>
        <w:t>, K., Miltuze, A. Rīga</w:t>
      </w:r>
      <w:r w:rsidRPr="00E2049A">
        <w:t>: Zvaigzne ABC, 1.sēj., 288.-334.lpp.</w:t>
      </w:r>
    </w:p>
    <w:p w:rsidR="00381D62" w:rsidRPr="00810EE2" w:rsidRDefault="00381D62" w:rsidP="00157330">
      <w:pPr>
        <w:numPr>
          <w:ilvl w:val="0"/>
          <w:numId w:val="9"/>
        </w:numPr>
        <w:tabs>
          <w:tab w:val="left" w:pos="360"/>
        </w:tabs>
        <w:spacing w:line="360" w:lineRule="auto"/>
        <w:ind w:left="360" w:hanging="360"/>
        <w:jc w:val="both"/>
      </w:pPr>
      <w:r>
        <w:rPr>
          <w:color w:val="000000"/>
        </w:rPr>
        <w:t>Ministru kabinets</w:t>
      </w:r>
      <w:r>
        <w:t xml:space="preserve">. (2011). </w:t>
      </w:r>
      <w:r w:rsidRPr="008F0A1F">
        <w:rPr>
          <w:i/>
          <w:iCs/>
        </w:rPr>
        <w:t>Par Nacionālās identitātes, pilsoniskās sabiedrības un integrācijas politikas pamatnostādnēm 2012.–2018.gadam</w:t>
      </w:r>
      <w:r>
        <w:t>. Pieejams</w:t>
      </w:r>
      <w:r w:rsidRPr="008F0A1F">
        <w:t xml:space="preserve">: </w:t>
      </w:r>
      <w:hyperlink r:id="rId26" w:history="1">
        <w:r w:rsidRPr="003B12F3">
          <w:rPr>
            <w:rStyle w:val="Hyperlink"/>
            <w:color w:val="auto"/>
          </w:rPr>
          <w:t>https://likumi.lv/doc.php?id=23819</w:t>
        </w:r>
        <w:r w:rsidRPr="005A24D4">
          <w:rPr>
            <w:rStyle w:val="Hyperlink"/>
            <w:color w:val="auto"/>
          </w:rPr>
          <w:t>5</w:t>
        </w:r>
      </w:hyperlink>
    </w:p>
    <w:p w:rsidR="00381D62" w:rsidRPr="00E2049A" w:rsidRDefault="00381D62" w:rsidP="005C1D78">
      <w:pPr>
        <w:numPr>
          <w:ilvl w:val="0"/>
          <w:numId w:val="9"/>
        </w:numPr>
        <w:tabs>
          <w:tab w:val="left" w:pos="360"/>
        </w:tabs>
        <w:spacing w:line="360" w:lineRule="auto"/>
        <w:ind w:left="360" w:hanging="360"/>
        <w:jc w:val="both"/>
      </w:pPr>
      <w:r w:rsidRPr="00E2049A">
        <w:t xml:space="preserve">Nīmante, D. (2007). </w:t>
      </w:r>
      <w:r w:rsidRPr="00E2049A">
        <w:rPr>
          <w:i/>
          <w:iCs/>
        </w:rPr>
        <w:t>Klasvadība.</w:t>
      </w:r>
      <w:r w:rsidRPr="00E2049A">
        <w:t xml:space="preserve"> Rīga: Zvaigzne ABC.</w:t>
      </w:r>
    </w:p>
    <w:p w:rsidR="00381D62" w:rsidRPr="00E2049A" w:rsidRDefault="00381D62" w:rsidP="00157330">
      <w:pPr>
        <w:numPr>
          <w:ilvl w:val="0"/>
          <w:numId w:val="9"/>
        </w:numPr>
        <w:tabs>
          <w:tab w:val="left" w:pos="360"/>
        </w:tabs>
        <w:spacing w:line="360" w:lineRule="auto"/>
        <w:ind w:left="360" w:hanging="360"/>
        <w:jc w:val="both"/>
      </w:pPr>
      <w:r w:rsidRPr="00E2049A">
        <w:t>OECD. (2017)</w:t>
      </w:r>
      <w:r>
        <w:t>.</w:t>
      </w:r>
      <w:r w:rsidRPr="00E2049A">
        <w:t xml:space="preserve"> </w:t>
      </w:r>
      <w:r w:rsidRPr="00E2049A">
        <w:rPr>
          <w:i/>
          <w:iCs/>
        </w:rPr>
        <w:t xml:space="preserve">PISA 2015 </w:t>
      </w:r>
      <w:proofErr w:type="spellStart"/>
      <w:r w:rsidRPr="00E2049A">
        <w:rPr>
          <w:i/>
          <w:iCs/>
        </w:rPr>
        <w:t>Results</w:t>
      </w:r>
      <w:proofErr w:type="spellEnd"/>
      <w:r w:rsidRPr="00E2049A">
        <w:rPr>
          <w:i/>
          <w:iCs/>
        </w:rPr>
        <w:t xml:space="preserve"> (</w:t>
      </w:r>
      <w:proofErr w:type="spellStart"/>
      <w:r w:rsidRPr="00E2049A">
        <w:rPr>
          <w:i/>
          <w:iCs/>
        </w:rPr>
        <w:t>Volume</w:t>
      </w:r>
      <w:proofErr w:type="spellEnd"/>
      <w:r w:rsidRPr="00E2049A">
        <w:rPr>
          <w:i/>
          <w:iCs/>
        </w:rPr>
        <w:t xml:space="preserve"> V): </w:t>
      </w:r>
      <w:proofErr w:type="spellStart"/>
      <w:r w:rsidRPr="00E2049A">
        <w:rPr>
          <w:i/>
          <w:iCs/>
        </w:rPr>
        <w:t>Collaborative</w:t>
      </w:r>
      <w:proofErr w:type="spellEnd"/>
      <w:r w:rsidRPr="00E2049A">
        <w:rPr>
          <w:i/>
          <w:iCs/>
        </w:rPr>
        <w:t xml:space="preserve"> </w:t>
      </w:r>
      <w:proofErr w:type="spellStart"/>
      <w:r w:rsidRPr="00E2049A">
        <w:rPr>
          <w:i/>
          <w:iCs/>
        </w:rPr>
        <w:t>Problem</w:t>
      </w:r>
      <w:proofErr w:type="spellEnd"/>
      <w:r w:rsidRPr="00E2049A">
        <w:rPr>
          <w:i/>
          <w:iCs/>
        </w:rPr>
        <w:t xml:space="preserve"> </w:t>
      </w:r>
      <w:proofErr w:type="spellStart"/>
      <w:r w:rsidRPr="00E2049A">
        <w:rPr>
          <w:i/>
          <w:iCs/>
        </w:rPr>
        <w:t>Solving</w:t>
      </w:r>
      <w:proofErr w:type="spellEnd"/>
      <w:r w:rsidRPr="00E2049A">
        <w:rPr>
          <w:i/>
          <w:iCs/>
        </w:rPr>
        <w:t xml:space="preserve">. </w:t>
      </w:r>
      <w:r w:rsidRPr="00E2049A">
        <w:t xml:space="preserve">OECD </w:t>
      </w:r>
      <w:proofErr w:type="spellStart"/>
      <w:r w:rsidRPr="00E2049A">
        <w:t>Publishing</w:t>
      </w:r>
      <w:proofErr w:type="spellEnd"/>
      <w:r w:rsidRPr="00E2049A">
        <w:t xml:space="preserve">. Pieejams: </w:t>
      </w:r>
      <w:hyperlink r:id="rId27" w:anchor="page1" w:history="1">
        <w:r w:rsidRPr="00E2049A">
          <w:rPr>
            <w:rStyle w:val="Hyperlink"/>
            <w:color w:val="auto"/>
          </w:rPr>
          <w:t>https://www.keepeek.com//Digital-Asset-Management/oecd/education/pisa-2015-results-volume-v/summary/latvian_9bfa5e5f-lv#page1</w:t>
        </w:r>
      </w:hyperlink>
    </w:p>
    <w:p w:rsidR="00381D62" w:rsidRPr="00E2049A" w:rsidRDefault="00381D62" w:rsidP="00157330">
      <w:pPr>
        <w:numPr>
          <w:ilvl w:val="0"/>
          <w:numId w:val="9"/>
        </w:numPr>
        <w:tabs>
          <w:tab w:val="left" w:pos="360"/>
        </w:tabs>
        <w:spacing w:line="360" w:lineRule="auto"/>
        <w:ind w:left="360" w:hanging="360"/>
        <w:jc w:val="both"/>
      </w:pPr>
      <w:proofErr w:type="spellStart"/>
      <w:r w:rsidRPr="00E2049A">
        <w:t>Pāvulēns</w:t>
      </w:r>
      <w:proofErr w:type="spellEnd"/>
      <w:r w:rsidRPr="00E2049A">
        <w:t>, J. (2016).</w:t>
      </w:r>
      <w:r>
        <w:t xml:space="preserve"> </w:t>
      </w:r>
      <w:r w:rsidRPr="00E2049A">
        <w:t xml:space="preserve">Bērnu uzvedības problēmas – izaicinājumi un risinājumi. Pieejams: </w:t>
      </w:r>
      <w:hyperlink r:id="rId28" w:history="1">
        <w:r w:rsidRPr="00E2049A">
          <w:rPr>
            <w:rStyle w:val="Hyperlink"/>
            <w:color w:val="auto"/>
          </w:rPr>
          <w:t>www.bti.gov.lv/in_site/tools/download.php?file=files/text/Berni_Pavulens.pdf</w:t>
        </w:r>
      </w:hyperlink>
    </w:p>
    <w:p w:rsidR="00381D62" w:rsidRPr="00E2049A" w:rsidRDefault="00381D62" w:rsidP="004B11BB">
      <w:pPr>
        <w:numPr>
          <w:ilvl w:val="0"/>
          <w:numId w:val="9"/>
        </w:numPr>
        <w:tabs>
          <w:tab w:val="left" w:pos="360"/>
        </w:tabs>
        <w:spacing w:line="360" w:lineRule="auto"/>
        <w:ind w:left="360" w:hanging="360"/>
        <w:jc w:val="both"/>
      </w:pPr>
      <w:r w:rsidRPr="00E2049A">
        <w:t xml:space="preserve">Rīgas domes Izglītības, kultūras un sporta departaments. (2017). </w:t>
      </w:r>
      <w:r w:rsidRPr="00E2049A">
        <w:rPr>
          <w:i/>
          <w:iCs/>
        </w:rPr>
        <w:t xml:space="preserve">Materiāls darbam ar </w:t>
      </w:r>
      <w:proofErr w:type="spellStart"/>
      <w:r w:rsidRPr="00E2049A">
        <w:rPr>
          <w:i/>
          <w:iCs/>
        </w:rPr>
        <w:t>jauniebraucējiem</w:t>
      </w:r>
      <w:proofErr w:type="spellEnd"/>
      <w:r w:rsidRPr="00E2049A">
        <w:rPr>
          <w:i/>
          <w:iCs/>
        </w:rPr>
        <w:t xml:space="preserve"> un reemigrantu bērniem izglītības iestādēs. </w:t>
      </w:r>
      <w:r w:rsidRPr="00E2049A">
        <w:t>Rīga: SIA „</w:t>
      </w:r>
      <w:proofErr w:type="spellStart"/>
      <w:r w:rsidRPr="00E2049A">
        <w:t>UnitedPress</w:t>
      </w:r>
      <w:proofErr w:type="spellEnd"/>
      <w:r w:rsidRPr="00E2049A">
        <w:t xml:space="preserve"> Tipogrāfija”</w:t>
      </w:r>
      <w:r>
        <w:t>.</w:t>
      </w:r>
    </w:p>
    <w:p w:rsidR="00381D62" w:rsidRPr="00E2049A" w:rsidRDefault="00381D62" w:rsidP="00157330">
      <w:pPr>
        <w:numPr>
          <w:ilvl w:val="0"/>
          <w:numId w:val="9"/>
        </w:numPr>
        <w:tabs>
          <w:tab w:val="left" w:pos="360"/>
        </w:tabs>
        <w:spacing w:line="360" w:lineRule="auto"/>
        <w:ind w:left="360" w:hanging="360"/>
        <w:jc w:val="both"/>
      </w:pPr>
      <w:r w:rsidRPr="00E2049A">
        <w:t xml:space="preserve">Rutka, L. (2012). </w:t>
      </w:r>
      <w:r w:rsidRPr="00E2049A">
        <w:rPr>
          <w:i/>
          <w:iCs/>
        </w:rPr>
        <w:t>Pedagoga psiholoģiskā kompetence</w:t>
      </w:r>
      <w:r w:rsidRPr="00E2049A">
        <w:t xml:space="preserve">. Rīga: </w:t>
      </w:r>
      <w:proofErr w:type="spellStart"/>
      <w:r w:rsidRPr="00E2049A">
        <w:t>RaKa</w:t>
      </w:r>
      <w:proofErr w:type="spellEnd"/>
      <w:r w:rsidRPr="00E2049A">
        <w:t>.</w:t>
      </w:r>
    </w:p>
    <w:p w:rsidR="00381D62" w:rsidRPr="00E2049A" w:rsidRDefault="00381D62" w:rsidP="00157330">
      <w:pPr>
        <w:numPr>
          <w:ilvl w:val="0"/>
          <w:numId w:val="9"/>
        </w:numPr>
        <w:tabs>
          <w:tab w:val="left" w:pos="360"/>
        </w:tabs>
        <w:spacing w:line="360" w:lineRule="auto"/>
        <w:ind w:left="360" w:hanging="360"/>
        <w:jc w:val="both"/>
      </w:pPr>
      <w:r w:rsidRPr="00E2049A">
        <w:t xml:space="preserve">Skola 2030. (2018). </w:t>
      </w:r>
      <w:r w:rsidRPr="00E2049A">
        <w:rPr>
          <w:i/>
          <w:iCs/>
        </w:rPr>
        <w:t>Izglītība mūsdienīgai lietpratībai: mācību satura un pieejas apraksts</w:t>
      </w:r>
      <w:r w:rsidRPr="00E2049A">
        <w:t xml:space="preserve">. Pieejams: </w:t>
      </w:r>
      <w:hyperlink r:id="rId29" w:history="1">
        <w:r w:rsidRPr="00E2049A">
          <w:rPr>
            <w:rStyle w:val="Hyperlink"/>
            <w:color w:val="auto"/>
          </w:rPr>
          <w:t>https://domaundari.lv/cepure/Macibu%20satura%20un%20pieejas%20apraksts.pdf</w:t>
        </w:r>
      </w:hyperlink>
    </w:p>
    <w:p w:rsidR="00381D62" w:rsidRPr="00E2049A" w:rsidRDefault="00381D62" w:rsidP="00157330">
      <w:pPr>
        <w:numPr>
          <w:ilvl w:val="0"/>
          <w:numId w:val="9"/>
        </w:numPr>
        <w:tabs>
          <w:tab w:val="left" w:pos="360"/>
        </w:tabs>
        <w:spacing w:line="360" w:lineRule="auto"/>
        <w:ind w:left="360" w:hanging="360"/>
        <w:jc w:val="both"/>
      </w:pPr>
      <w:r w:rsidRPr="00E2049A">
        <w:t xml:space="preserve">Skola 2030. (2018). </w:t>
      </w:r>
      <w:r w:rsidRPr="00E2049A">
        <w:rPr>
          <w:i/>
          <w:iCs/>
        </w:rPr>
        <w:t>Vīzija par skolēnu</w:t>
      </w:r>
      <w:r w:rsidRPr="00E2049A">
        <w:t xml:space="preserve">. Pieejams: </w:t>
      </w:r>
      <w:hyperlink r:id="rId30" w:history="1">
        <w:r w:rsidRPr="00E2049A">
          <w:rPr>
            <w:rStyle w:val="Hyperlink"/>
            <w:color w:val="auto"/>
          </w:rPr>
          <w:t>https://www.skola2030.lv/jauns-saturs</w:t>
        </w:r>
      </w:hyperlink>
    </w:p>
    <w:p w:rsidR="00381D62" w:rsidRPr="00E2049A" w:rsidRDefault="00381D62" w:rsidP="005C1D78">
      <w:pPr>
        <w:numPr>
          <w:ilvl w:val="0"/>
          <w:numId w:val="9"/>
        </w:numPr>
        <w:tabs>
          <w:tab w:val="left" w:pos="360"/>
        </w:tabs>
        <w:spacing w:line="360" w:lineRule="auto"/>
        <w:ind w:left="360" w:hanging="360"/>
        <w:jc w:val="both"/>
      </w:pPr>
      <w:proofErr w:type="spellStart"/>
      <w:r w:rsidRPr="00E2049A">
        <w:t>Špona</w:t>
      </w:r>
      <w:proofErr w:type="spellEnd"/>
      <w:r w:rsidRPr="00E2049A">
        <w:t xml:space="preserve">, A. (2004). </w:t>
      </w:r>
      <w:r w:rsidRPr="00E2049A">
        <w:rPr>
          <w:i/>
          <w:iCs/>
        </w:rPr>
        <w:t>Audzināšanas process teorijā un praksē</w:t>
      </w:r>
      <w:r w:rsidRPr="00E2049A">
        <w:t xml:space="preserve">. Rīga: </w:t>
      </w:r>
      <w:proofErr w:type="spellStart"/>
      <w:r w:rsidRPr="00E2049A">
        <w:t>RaKa</w:t>
      </w:r>
      <w:proofErr w:type="spellEnd"/>
    </w:p>
    <w:p w:rsidR="00381D62" w:rsidRPr="00E2049A" w:rsidRDefault="00381D62" w:rsidP="00157330">
      <w:pPr>
        <w:numPr>
          <w:ilvl w:val="0"/>
          <w:numId w:val="9"/>
        </w:numPr>
        <w:tabs>
          <w:tab w:val="left" w:pos="360"/>
        </w:tabs>
        <w:spacing w:line="360" w:lineRule="auto"/>
        <w:ind w:left="360" w:hanging="360"/>
        <w:jc w:val="both"/>
      </w:pPr>
      <w:proofErr w:type="spellStart"/>
      <w:r w:rsidRPr="00E2049A">
        <w:t>The</w:t>
      </w:r>
      <w:proofErr w:type="spellEnd"/>
      <w:r w:rsidRPr="00E2049A">
        <w:t xml:space="preserve"> </w:t>
      </w:r>
      <w:proofErr w:type="spellStart"/>
      <w:r w:rsidRPr="00E2049A">
        <w:t>Glossary</w:t>
      </w:r>
      <w:proofErr w:type="spellEnd"/>
      <w:r w:rsidRPr="00E2049A">
        <w:t xml:space="preserve"> </w:t>
      </w:r>
      <w:proofErr w:type="spellStart"/>
      <w:r w:rsidRPr="00E2049A">
        <w:t>of</w:t>
      </w:r>
      <w:proofErr w:type="spellEnd"/>
      <w:r w:rsidRPr="00E2049A">
        <w:t xml:space="preserve"> </w:t>
      </w:r>
      <w:proofErr w:type="spellStart"/>
      <w:r w:rsidRPr="00E2049A">
        <w:t>Education</w:t>
      </w:r>
      <w:proofErr w:type="spellEnd"/>
      <w:r w:rsidRPr="00E2049A">
        <w:t xml:space="preserve"> </w:t>
      </w:r>
      <w:proofErr w:type="spellStart"/>
      <w:r w:rsidRPr="00E2049A">
        <w:t>Reform</w:t>
      </w:r>
      <w:proofErr w:type="spellEnd"/>
      <w:r w:rsidRPr="00E2049A">
        <w:t xml:space="preserve">. (2013). </w:t>
      </w:r>
      <w:proofErr w:type="spellStart"/>
      <w:r w:rsidRPr="00E2049A">
        <w:rPr>
          <w:i/>
          <w:iCs/>
        </w:rPr>
        <w:t>School</w:t>
      </w:r>
      <w:proofErr w:type="spellEnd"/>
      <w:r w:rsidRPr="00E2049A">
        <w:rPr>
          <w:i/>
          <w:iCs/>
        </w:rPr>
        <w:t xml:space="preserve"> </w:t>
      </w:r>
      <w:proofErr w:type="spellStart"/>
      <w:r w:rsidRPr="00E2049A">
        <w:rPr>
          <w:i/>
          <w:iCs/>
        </w:rPr>
        <w:t>Culture</w:t>
      </w:r>
      <w:proofErr w:type="spellEnd"/>
      <w:r w:rsidRPr="00E2049A">
        <w:t xml:space="preserve">. Pieejams: </w:t>
      </w:r>
      <w:hyperlink r:id="rId31" w:history="1">
        <w:r w:rsidRPr="00E2049A">
          <w:rPr>
            <w:rStyle w:val="Hyperlink"/>
            <w:color w:val="auto"/>
          </w:rPr>
          <w:t>https://www.edglossary.org/school-culture/</w:t>
        </w:r>
      </w:hyperlink>
    </w:p>
    <w:p w:rsidR="00381D62" w:rsidRPr="00E2049A" w:rsidRDefault="00381D62" w:rsidP="00157330">
      <w:pPr>
        <w:numPr>
          <w:ilvl w:val="0"/>
          <w:numId w:val="9"/>
        </w:numPr>
        <w:tabs>
          <w:tab w:val="left" w:pos="360"/>
        </w:tabs>
        <w:spacing w:line="360" w:lineRule="auto"/>
        <w:ind w:left="360" w:hanging="360"/>
        <w:jc w:val="both"/>
      </w:pPr>
      <w:proofErr w:type="spellStart"/>
      <w:r w:rsidRPr="00E2049A">
        <w:t>Tūna</w:t>
      </w:r>
      <w:proofErr w:type="spellEnd"/>
      <w:r w:rsidRPr="00E2049A">
        <w:t xml:space="preserve">, A. (2011). </w:t>
      </w:r>
      <w:r w:rsidRPr="00E2049A">
        <w:rPr>
          <w:i/>
          <w:iCs/>
        </w:rPr>
        <w:t>Starpkultūru saskarsme</w:t>
      </w:r>
      <w:r w:rsidRPr="00E2049A">
        <w:t xml:space="preserve">. Pieejams: </w:t>
      </w:r>
      <w:hyperlink r:id="rId32" w:history="1">
        <w:r w:rsidRPr="00E2049A">
          <w:rPr>
            <w:rStyle w:val="Hyperlink"/>
            <w:color w:val="auto"/>
          </w:rPr>
          <w:t>http://www.integration.lv/uploads/files/informativie-materiali/iacgramatal.pdf</w:t>
        </w:r>
      </w:hyperlink>
      <w:r w:rsidRPr="00E2049A">
        <w:t xml:space="preserve"> </w:t>
      </w:r>
    </w:p>
    <w:p w:rsidR="00381D62" w:rsidRPr="00E2049A" w:rsidRDefault="00381D62" w:rsidP="00157330">
      <w:pPr>
        <w:numPr>
          <w:ilvl w:val="0"/>
          <w:numId w:val="9"/>
        </w:numPr>
        <w:tabs>
          <w:tab w:val="left" w:pos="360"/>
        </w:tabs>
        <w:spacing w:line="360" w:lineRule="auto"/>
        <w:ind w:left="360" w:hanging="360"/>
        <w:jc w:val="both"/>
      </w:pPr>
      <w:proofErr w:type="spellStart"/>
      <w:r w:rsidRPr="00E2049A">
        <w:t>Tūna</w:t>
      </w:r>
      <w:proofErr w:type="spellEnd"/>
      <w:r w:rsidRPr="00E2049A">
        <w:t xml:space="preserve">, A. (2014). Iekļaujošās pedagoģijas principi: ikviens bērns ir vērtība. // </w:t>
      </w:r>
      <w:r w:rsidRPr="00E2049A">
        <w:rPr>
          <w:i/>
          <w:iCs/>
        </w:rPr>
        <w:t>Ikviens ir gaidīts skolā</w:t>
      </w:r>
      <w:r w:rsidRPr="00E2049A">
        <w:t xml:space="preserve">. Pieejams: </w:t>
      </w:r>
      <w:hyperlink r:id="rId33" w:history="1">
        <w:r w:rsidRPr="00E2049A">
          <w:rPr>
            <w:rStyle w:val="Hyperlink"/>
            <w:color w:val="auto"/>
          </w:rPr>
          <w:t>http://www.integration.lv/uploads/files/informativie-materiali/2012/metodiskais_materials_ikviens_ir_gaidits_skola.pdf</w:t>
        </w:r>
      </w:hyperlink>
      <w:r w:rsidRPr="00E2049A">
        <w:t xml:space="preserve"> </w:t>
      </w:r>
    </w:p>
    <w:p w:rsidR="00381D62" w:rsidRPr="00E2049A" w:rsidRDefault="00381D62" w:rsidP="00157330">
      <w:pPr>
        <w:numPr>
          <w:ilvl w:val="0"/>
          <w:numId w:val="9"/>
        </w:numPr>
        <w:tabs>
          <w:tab w:val="left" w:pos="360"/>
        </w:tabs>
        <w:spacing w:line="360" w:lineRule="auto"/>
        <w:ind w:left="360" w:hanging="360"/>
        <w:jc w:val="both"/>
      </w:pPr>
      <w:proofErr w:type="spellStart"/>
      <w:r w:rsidRPr="00E2049A">
        <w:t>Tūna</w:t>
      </w:r>
      <w:proofErr w:type="spellEnd"/>
      <w:r w:rsidRPr="00E2049A">
        <w:t xml:space="preserve">, A. (2016). </w:t>
      </w:r>
      <w:r w:rsidRPr="00E2049A">
        <w:rPr>
          <w:i/>
          <w:iCs/>
        </w:rPr>
        <w:t>Skolas kā daudzfunkcionāla kopienas centra attīstība pārmaiņu apstākļos</w:t>
      </w:r>
      <w:r w:rsidRPr="00E2049A">
        <w:t xml:space="preserve">. Promocijas darbs. Rīga: Latvijas Universitāte. Pieejams: </w:t>
      </w:r>
      <w:hyperlink r:id="rId34" w:history="1">
        <w:r w:rsidRPr="00E2049A">
          <w:rPr>
            <w:rStyle w:val="Hyperlink"/>
            <w:color w:val="auto"/>
          </w:rPr>
          <w:t>http://dspace.lu.lv/dspace/bitstream/handle/7/31363/298-51663-Tuna_Aija_at11102.pdf?sequence=1</w:t>
        </w:r>
      </w:hyperlink>
      <w:r w:rsidRPr="00E2049A">
        <w:t xml:space="preserve"> </w:t>
      </w:r>
    </w:p>
    <w:p w:rsidR="00381D62" w:rsidRPr="007C4DEA" w:rsidRDefault="00381D62" w:rsidP="000C0979">
      <w:pPr>
        <w:numPr>
          <w:ilvl w:val="0"/>
          <w:numId w:val="9"/>
        </w:numPr>
        <w:tabs>
          <w:tab w:val="clear" w:pos="4438"/>
          <w:tab w:val="left" w:pos="284"/>
          <w:tab w:val="left" w:pos="540"/>
        </w:tabs>
        <w:spacing w:line="360" w:lineRule="auto"/>
        <w:ind w:left="426" w:hanging="426"/>
        <w:jc w:val="both"/>
      </w:pPr>
      <w:r w:rsidRPr="00C4761B">
        <w:t xml:space="preserve">UNESCO. (2015). </w:t>
      </w:r>
      <w:proofErr w:type="spellStart"/>
      <w:r w:rsidRPr="00626442">
        <w:rPr>
          <w:i/>
          <w:iCs/>
        </w:rPr>
        <w:t>Fixing</w:t>
      </w:r>
      <w:proofErr w:type="spellEnd"/>
      <w:r w:rsidRPr="00626442">
        <w:rPr>
          <w:i/>
          <w:iCs/>
        </w:rPr>
        <w:t xml:space="preserve"> </w:t>
      </w:r>
      <w:proofErr w:type="spellStart"/>
      <w:r w:rsidRPr="00626442">
        <w:rPr>
          <w:i/>
          <w:iCs/>
        </w:rPr>
        <w:t>the</w:t>
      </w:r>
      <w:proofErr w:type="spellEnd"/>
      <w:r w:rsidRPr="00626442">
        <w:rPr>
          <w:i/>
          <w:iCs/>
        </w:rPr>
        <w:t xml:space="preserve"> </w:t>
      </w:r>
      <w:proofErr w:type="spellStart"/>
      <w:r w:rsidRPr="00626442">
        <w:rPr>
          <w:i/>
          <w:iCs/>
        </w:rPr>
        <w:t>Broken</w:t>
      </w:r>
      <w:proofErr w:type="spellEnd"/>
      <w:r w:rsidRPr="00626442">
        <w:rPr>
          <w:i/>
          <w:iCs/>
        </w:rPr>
        <w:t xml:space="preserve"> </w:t>
      </w:r>
      <w:proofErr w:type="spellStart"/>
      <w:r w:rsidRPr="00626442">
        <w:rPr>
          <w:i/>
          <w:iCs/>
        </w:rPr>
        <w:t>Promise</w:t>
      </w:r>
      <w:proofErr w:type="spellEnd"/>
      <w:r w:rsidRPr="00626442">
        <w:rPr>
          <w:i/>
          <w:iCs/>
        </w:rPr>
        <w:t xml:space="preserve"> </w:t>
      </w:r>
      <w:proofErr w:type="spellStart"/>
      <w:r w:rsidRPr="00626442">
        <w:rPr>
          <w:i/>
          <w:iCs/>
        </w:rPr>
        <w:t>of</w:t>
      </w:r>
      <w:proofErr w:type="spellEnd"/>
      <w:r w:rsidRPr="00626442">
        <w:rPr>
          <w:i/>
          <w:iCs/>
        </w:rPr>
        <w:t xml:space="preserve"> </w:t>
      </w:r>
      <w:proofErr w:type="spellStart"/>
      <w:r w:rsidRPr="00626442">
        <w:rPr>
          <w:i/>
          <w:iCs/>
        </w:rPr>
        <w:t>Education</w:t>
      </w:r>
      <w:proofErr w:type="spellEnd"/>
      <w:r w:rsidRPr="00626442">
        <w:rPr>
          <w:i/>
          <w:iCs/>
        </w:rPr>
        <w:t xml:space="preserve"> </w:t>
      </w:r>
      <w:proofErr w:type="spellStart"/>
      <w:r w:rsidRPr="00626442">
        <w:rPr>
          <w:i/>
          <w:iCs/>
        </w:rPr>
        <w:t>for</w:t>
      </w:r>
      <w:proofErr w:type="spellEnd"/>
      <w:r w:rsidRPr="00626442">
        <w:rPr>
          <w:i/>
          <w:iCs/>
        </w:rPr>
        <w:t xml:space="preserve"> </w:t>
      </w:r>
      <w:proofErr w:type="spellStart"/>
      <w:r w:rsidRPr="00626442">
        <w:rPr>
          <w:i/>
          <w:iCs/>
        </w:rPr>
        <w:t>All</w:t>
      </w:r>
      <w:proofErr w:type="spellEnd"/>
      <w:r w:rsidRPr="00626442">
        <w:rPr>
          <w:i/>
          <w:iCs/>
        </w:rPr>
        <w:t xml:space="preserve">. </w:t>
      </w:r>
      <w:proofErr w:type="spellStart"/>
      <w:r w:rsidRPr="00626442">
        <w:rPr>
          <w:i/>
          <w:iCs/>
        </w:rPr>
        <w:t>Findings</w:t>
      </w:r>
      <w:proofErr w:type="spellEnd"/>
      <w:r w:rsidRPr="00626442">
        <w:rPr>
          <w:i/>
          <w:iCs/>
        </w:rPr>
        <w:t xml:space="preserve"> </w:t>
      </w:r>
      <w:proofErr w:type="spellStart"/>
      <w:r w:rsidRPr="00626442">
        <w:rPr>
          <w:i/>
          <w:iCs/>
        </w:rPr>
        <w:t>from</w:t>
      </w:r>
      <w:proofErr w:type="spellEnd"/>
      <w:r w:rsidRPr="00626442">
        <w:rPr>
          <w:i/>
          <w:iCs/>
        </w:rPr>
        <w:t xml:space="preserve"> </w:t>
      </w:r>
      <w:proofErr w:type="spellStart"/>
      <w:r w:rsidRPr="00626442">
        <w:rPr>
          <w:i/>
          <w:iCs/>
        </w:rPr>
        <w:t>the</w:t>
      </w:r>
      <w:proofErr w:type="spellEnd"/>
      <w:r w:rsidRPr="00626442">
        <w:rPr>
          <w:i/>
          <w:iCs/>
        </w:rPr>
        <w:t xml:space="preserve"> </w:t>
      </w:r>
      <w:proofErr w:type="spellStart"/>
      <w:r w:rsidRPr="00626442">
        <w:rPr>
          <w:i/>
          <w:iCs/>
        </w:rPr>
        <w:t>Global</w:t>
      </w:r>
      <w:proofErr w:type="spellEnd"/>
      <w:r w:rsidRPr="00626442">
        <w:rPr>
          <w:i/>
          <w:iCs/>
        </w:rPr>
        <w:t xml:space="preserve"> </w:t>
      </w:r>
      <w:proofErr w:type="spellStart"/>
      <w:r w:rsidRPr="00626442">
        <w:rPr>
          <w:i/>
          <w:iCs/>
        </w:rPr>
        <w:t>Iniciative</w:t>
      </w:r>
      <w:proofErr w:type="spellEnd"/>
      <w:r w:rsidRPr="00626442">
        <w:rPr>
          <w:i/>
          <w:iCs/>
        </w:rPr>
        <w:t xml:space="preserve"> </w:t>
      </w:r>
      <w:proofErr w:type="spellStart"/>
      <w:r w:rsidRPr="00626442">
        <w:rPr>
          <w:i/>
          <w:iCs/>
        </w:rPr>
        <w:t>on</w:t>
      </w:r>
      <w:proofErr w:type="spellEnd"/>
      <w:r w:rsidRPr="00626442">
        <w:rPr>
          <w:i/>
          <w:iCs/>
        </w:rPr>
        <w:t xml:space="preserve"> </w:t>
      </w:r>
      <w:proofErr w:type="spellStart"/>
      <w:r w:rsidRPr="00626442">
        <w:rPr>
          <w:i/>
          <w:iCs/>
        </w:rPr>
        <w:t>Out-of</w:t>
      </w:r>
      <w:proofErr w:type="spellEnd"/>
      <w:r w:rsidRPr="00626442">
        <w:rPr>
          <w:i/>
          <w:iCs/>
        </w:rPr>
        <w:t xml:space="preserve"> </w:t>
      </w:r>
      <w:proofErr w:type="spellStart"/>
      <w:r w:rsidRPr="00626442">
        <w:rPr>
          <w:i/>
          <w:iCs/>
        </w:rPr>
        <w:t>School</w:t>
      </w:r>
      <w:proofErr w:type="spellEnd"/>
      <w:r w:rsidRPr="00626442">
        <w:rPr>
          <w:i/>
          <w:iCs/>
        </w:rPr>
        <w:t xml:space="preserve"> </w:t>
      </w:r>
      <w:proofErr w:type="spellStart"/>
      <w:r w:rsidRPr="00626442">
        <w:rPr>
          <w:i/>
          <w:iCs/>
        </w:rPr>
        <w:t>Children</w:t>
      </w:r>
      <w:proofErr w:type="spellEnd"/>
      <w:r w:rsidRPr="00626442">
        <w:rPr>
          <w:i/>
          <w:iCs/>
        </w:rPr>
        <w:t>.</w:t>
      </w:r>
      <w:r w:rsidRPr="00C4761B">
        <w:t xml:space="preserve"> </w:t>
      </w:r>
      <w:proofErr w:type="spellStart"/>
      <w:r w:rsidRPr="00C4761B">
        <w:t>Canada</w:t>
      </w:r>
      <w:proofErr w:type="spellEnd"/>
      <w:r w:rsidRPr="00C4761B">
        <w:t xml:space="preserve">: UNESCO </w:t>
      </w:r>
      <w:proofErr w:type="spellStart"/>
      <w:r w:rsidRPr="00C4761B">
        <w:t>Institute</w:t>
      </w:r>
      <w:proofErr w:type="spellEnd"/>
      <w:r w:rsidRPr="00C4761B">
        <w:t xml:space="preserve"> </w:t>
      </w:r>
      <w:proofErr w:type="spellStart"/>
      <w:r w:rsidRPr="00C4761B">
        <w:t>for</w:t>
      </w:r>
      <w:proofErr w:type="spellEnd"/>
      <w:r w:rsidRPr="00C4761B">
        <w:t xml:space="preserve"> </w:t>
      </w:r>
      <w:proofErr w:type="spellStart"/>
      <w:r w:rsidRPr="00C4761B">
        <w:t>Statistics</w:t>
      </w:r>
      <w:proofErr w:type="spellEnd"/>
      <w:r w:rsidRPr="00626442">
        <w:rPr>
          <w:sz w:val="28"/>
          <w:szCs w:val="28"/>
        </w:rPr>
        <w:t>.</w:t>
      </w:r>
    </w:p>
    <w:sectPr w:rsidR="00381D62" w:rsidRPr="007C4DEA" w:rsidSect="00DA4A51">
      <w:footerReference w:type="even" r:id="rId35"/>
      <w:footerReference w:type="default" r:id="rId36"/>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98" w:rsidRDefault="00DB2998">
      <w:r>
        <w:separator/>
      </w:r>
    </w:p>
  </w:endnote>
  <w:endnote w:type="continuationSeparator" w:id="0">
    <w:p w:rsidR="00DB2998" w:rsidRDefault="00DB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62" w:rsidRDefault="00381D62" w:rsidP="00D64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D62" w:rsidRDefault="00381D62" w:rsidP="00C91A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62" w:rsidRDefault="00381D62">
    <w:pPr>
      <w:pStyle w:val="Footer"/>
      <w:jc w:val="right"/>
    </w:pPr>
    <w:r>
      <w:rPr>
        <w:noProof/>
      </w:rPr>
      <w:fldChar w:fldCharType="begin"/>
    </w:r>
    <w:r>
      <w:rPr>
        <w:noProof/>
      </w:rPr>
      <w:instrText>PAGE   \* MERGEFORMAT</w:instrText>
    </w:r>
    <w:r>
      <w:rPr>
        <w:noProof/>
      </w:rPr>
      <w:fldChar w:fldCharType="separate"/>
    </w:r>
    <w:r w:rsidR="008904E1">
      <w:rPr>
        <w:noProof/>
      </w:rPr>
      <w:t>26</w:t>
    </w:r>
    <w:r>
      <w:rPr>
        <w:noProof/>
      </w:rPr>
      <w:fldChar w:fldCharType="end"/>
    </w:r>
  </w:p>
  <w:p w:rsidR="00381D62" w:rsidRDefault="00381D62" w:rsidP="00C91A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98" w:rsidRDefault="00DB2998">
      <w:r>
        <w:separator/>
      </w:r>
    </w:p>
  </w:footnote>
  <w:footnote w:type="continuationSeparator" w:id="0">
    <w:p w:rsidR="00DB2998" w:rsidRDefault="00DB2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17E"/>
    <w:multiLevelType w:val="hybridMultilevel"/>
    <w:tmpl w:val="E4FE6B36"/>
    <w:lvl w:ilvl="0" w:tplc="BEF2E216">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1B5D78BD"/>
    <w:multiLevelType w:val="hybridMultilevel"/>
    <w:tmpl w:val="5D7AAA9C"/>
    <w:lvl w:ilvl="0" w:tplc="6E7AAB74">
      <w:start w:val="1"/>
      <w:numFmt w:val="decimal"/>
      <w:lvlText w:val="%1."/>
      <w:lvlJc w:val="left"/>
      <w:pPr>
        <w:tabs>
          <w:tab w:val="num" w:pos="4438"/>
        </w:tabs>
        <w:ind w:left="4438" w:hanging="1035"/>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nsid w:val="1E462319"/>
    <w:multiLevelType w:val="hybridMultilevel"/>
    <w:tmpl w:val="B0229A76"/>
    <w:lvl w:ilvl="0" w:tplc="C55024FA">
      <w:start w:val="1"/>
      <w:numFmt w:val="bullet"/>
      <w:lvlText w:val="-"/>
      <w:lvlJc w:val="left"/>
      <w:pPr>
        <w:ind w:left="720" w:hanging="360"/>
      </w:pPr>
      <w:rPr>
        <w:rFonts w:ascii="Times New Roman" w:eastAsia="Times New Roman" w:hAnsi="Times New Roman" w:hint="default"/>
      </w:rPr>
    </w:lvl>
    <w:lvl w:ilvl="1" w:tplc="6C1000F4">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21771120"/>
    <w:multiLevelType w:val="hybridMultilevel"/>
    <w:tmpl w:val="9692F5C0"/>
    <w:lvl w:ilvl="0" w:tplc="0426000F">
      <w:start w:val="1"/>
      <w:numFmt w:val="decimal"/>
      <w:lvlText w:val="%1."/>
      <w:lvlJc w:val="left"/>
      <w:pPr>
        <w:tabs>
          <w:tab w:val="num" w:pos="720"/>
        </w:tabs>
        <w:ind w:left="720" w:hanging="360"/>
      </w:pPr>
      <w:rPr>
        <w:rFonts w:hint="default"/>
      </w:rPr>
    </w:lvl>
    <w:lvl w:ilvl="1" w:tplc="6D34CA9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4405998"/>
    <w:multiLevelType w:val="hybridMultilevel"/>
    <w:tmpl w:val="4948B89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57E0019"/>
    <w:multiLevelType w:val="hybridMultilevel"/>
    <w:tmpl w:val="C1AA5198"/>
    <w:lvl w:ilvl="0" w:tplc="5662642E">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F562676"/>
    <w:multiLevelType w:val="hybridMultilevel"/>
    <w:tmpl w:val="35CEACA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FB02E22"/>
    <w:multiLevelType w:val="hybridMultilevel"/>
    <w:tmpl w:val="279CD42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nsid w:val="306D0EF1"/>
    <w:multiLevelType w:val="hybridMultilevel"/>
    <w:tmpl w:val="A86007DA"/>
    <w:lvl w:ilvl="0" w:tplc="C55024FA">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12C259F"/>
    <w:multiLevelType w:val="hybridMultilevel"/>
    <w:tmpl w:val="FDF44416"/>
    <w:lvl w:ilvl="0" w:tplc="04260001">
      <w:start w:val="1"/>
      <w:numFmt w:val="bullet"/>
      <w:lvlText w:val=""/>
      <w:lvlJc w:val="left"/>
      <w:pPr>
        <w:tabs>
          <w:tab w:val="num" w:pos="720"/>
        </w:tabs>
        <w:ind w:left="720" w:hanging="360"/>
      </w:pPr>
      <w:rPr>
        <w:rFonts w:ascii="Symbol" w:hAnsi="Symbol" w:cs="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6BC7938"/>
    <w:multiLevelType w:val="hybridMultilevel"/>
    <w:tmpl w:val="C1D6DC9C"/>
    <w:lvl w:ilvl="0" w:tplc="BF106C8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nsid w:val="44AD549D"/>
    <w:multiLevelType w:val="hybridMultilevel"/>
    <w:tmpl w:val="8CD2F6A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46A44985"/>
    <w:multiLevelType w:val="hybridMultilevel"/>
    <w:tmpl w:val="7AB0297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47D751E9"/>
    <w:multiLevelType w:val="hybridMultilevel"/>
    <w:tmpl w:val="1A7E99B4"/>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nsid w:val="528D2AC4"/>
    <w:multiLevelType w:val="hybridMultilevel"/>
    <w:tmpl w:val="DB3ABABE"/>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35F3DB4"/>
    <w:multiLevelType w:val="hybridMultilevel"/>
    <w:tmpl w:val="454AA8D0"/>
    <w:lvl w:ilvl="0" w:tplc="6E7AAB74">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nsid w:val="5EDD1017"/>
    <w:multiLevelType w:val="hybridMultilevel"/>
    <w:tmpl w:val="FB0207EC"/>
    <w:lvl w:ilvl="0" w:tplc="4F16965A">
      <w:start w:val="4"/>
      <w:numFmt w:val="bullet"/>
      <w:lvlText w:val="-"/>
      <w:lvlJc w:val="left"/>
      <w:pPr>
        <w:tabs>
          <w:tab w:val="num" w:pos="2370"/>
        </w:tabs>
        <w:ind w:left="2370" w:hanging="930"/>
      </w:pPr>
      <w:rPr>
        <w:rFonts w:ascii="Times New Roman" w:eastAsia="Times New Roman" w:hAnsi="Times New Roman" w:hint="default"/>
      </w:rPr>
    </w:lvl>
    <w:lvl w:ilvl="1" w:tplc="6C1000F4">
      <w:start w:val="1"/>
      <w:numFmt w:val="bullet"/>
      <w:lvlText w:val=""/>
      <w:lvlJc w:val="left"/>
      <w:pPr>
        <w:tabs>
          <w:tab w:val="num" w:pos="2160"/>
        </w:tabs>
        <w:ind w:left="2160" w:hanging="360"/>
      </w:pPr>
      <w:rPr>
        <w:rFonts w:ascii="Symbol" w:hAnsi="Symbol" w:cs="Symbol" w:hint="default"/>
      </w:rPr>
    </w:lvl>
    <w:lvl w:ilvl="2" w:tplc="04260005" w:tentative="1">
      <w:start w:val="1"/>
      <w:numFmt w:val="bullet"/>
      <w:lvlText w:val=""/>
      <w:lvlJc w:val="left"/>
      <w:pPr>
        <w:tabs>
          <w:tab w:val="num" w:pos="2880"/>
        </w:tabs>
        <w:ind w:left="2880" w:hanging="360"/>
      </w:pPr>
      <w:rPr>
        <w:rFonts w:ascii="Wingdings" w:hAnsi="Wingdings" w:cs="Wingdings" w:hint="default"/>
      </w:rPr>
    </w:lvl>
    <w:lvl w:ilvl="3" w:tplc="04260001" w:tentative="1">
      <w:start w:val="1"/>
      <w:numFmt w:val="bullet"/>
      <w:lvlText w:val=""/>
      <w:lvlJc w:val="left"/>
      <w:pPr>
        <w:tabs>
          <w:tab w:val="num" w:pos="3600"/>
        </w:tabs>
        <w:ind w:left="3600" w:hanging="360"/>
      </w:pPr>
      <w:rPr>
        <w:rFonts w:ascii="Symbol" w:hAnsi="Symbol" w:cs="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cs="Wingdings" w:hint="default"/>
      </w:rPr>
    </w:lvl>
    <w:lvl w:ilvl="6" w:tplc="04260001" w:tentative="1">
      <w:start w:val="1"/>
      <w:numFmt w:val="bullet"/>
      <w:lvlText w:val=""/>
      <w:lvlJc w:val="left"/>
      <w:pPr>
        <w:tabs>
          <w:tab w:val="num" w:pos="5760"/>
        </w:tabs>
        <w:ind w:left="5760" w:hanging="360"/>
      </w:pPr>
      <w:rPr>
        <w:rFonts w:ascii="Symbol" w:hAnsi="Symbol" w:cs="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cs="Wingdings" w:hint="default"/>
      </w:rPr>
    </w:lvl>
  </w:abstractNum>
  <w:abstractNum w:abstractNumId="17">
    <w:nsid w:val="5F8538B8"/>
    <w:multiLevelType w:val="hybridMultilevel"/>
    <w:tmpl w:val="BFD4B668"/>
    <w:lvl w:ilvl="0" w:tplc="5662642E">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nsid w:val="611C309C"/>
    <w:multiLevelType w:val="hybridMultilevel"/>
    <w:tmpl w:val="112E6AF4"/>
    <w:lvl w:ilvl="0" w:tplc="2C24AB46">
      <w:start w:val="3"/>
      <w:numFmt w:val="bullet"/>
      <w:lvlText w:val="-"/>
      <w:lvlJc w:val="left"/>
      <w:pPr>
        <w:ind w:left="1069" w:hanging="360"/>
      </w:pPr>
      <w:rPr>
        <w:rFonts w:ascii="Times New Roman" w:eastAsia="Times New Roman" w:hAnsi="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C233F99"/>
    <w:multiLevelType w:val="hybridMultilevel"/>
    <w:tmpl w:val="42866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E521444"/>
    <w:multiLevelType w:val="hybridMultilevel"/>
    <w:tmpl w:val="10F865C4"/>
    <w:lvl w:ilvl="0" w:tplc="2C24AB46">
      <w:start w:val="3"/>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70D30F63"/>
    <w:multiLevelType w:val="hybridMultilevel"/>
    <w:tmpl w:val="F0B63DA8"/>
    <w:lvl w:ilvl="0" w:tplc="2C24AB46">
      <w:start w:val="3"/>
      <w:numFmt w:val="bullet"/>
      <w:lvlText w:val="-"/>
      <w:lvlJc w:val="left"/>
      <w:pPr>
        <w:ind w:left="1069" w:hanging="360"/>
      </w:pPr>
      <w:rPr>
        <w:rFonts w:ascii="Times New Roman" w:eastAsia="Times New Roman" w:hAnsi="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220014B"/>
    <w:multiLevelType w:val="hybridMultilevel"/>
    <w:tmpl w:val="4B3A6CFE"/>
    <w:lvl w:ilvl="0" w:tplc="0040D3F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7A072A8E"/>
    <w:multiLevelType w:val="hybridMultilevel"/>
    <w:tmpl w:val="9C6C5D70"/>
    <w:lvl w:ilvl="0" w:tplc="04260001">
      <w:start w:val="1"/>
      <w:numFmt w:val="bullet"/>
      <w:lvlText w:val=""/>
      <w:lvlJc w:val="left"/>
      <w:pPr>
        <w:tabs>
          <w:tab w:val="num" w:pos="720"/>
        </w:tabs>
        <w:ind w:left="720" w:hanging="360"/>
      </w:pPr>
      <w:rPr>
        <w:rFonts w:ascii="Symbol" w:hAnsi="Symbol" w:cs="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cs="Wingdings" w:hint="default"/>
      </w:rPr>
    </w:lvl>
    <w:lvl w:ilvl="3" w:tplc="04260001" w:tentative="1">
      <w:start w:val="1"/>
      <w:numFmt w:val="bullet"/>
      <w:lvlText w:val=""/>
      <w:lvlJc w:val="left"/>
      <w:pPr>
        <w:tabs>
          <w:tab w:val="num" w:pos="2880"/>
        </w:tabs>
        <w:ind w:left="2880" w:hanging="360"/>
      </w:pPr>
      <w:rPr>
        <w:rFonts w:ascii="Symbol" w:hAnsi="Symbol" w:cs="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cs="Wingdings" w:hint="default"/>
      </w:rPr>
    </w:lvl>
    <w:lvl w:ilvl="6" w:tplc="04260001" w:tentative="1">
      <w:start w:val="1"/>
      <w:numFmt w:val="bullet"/>
      <w:lvlText w:val=""/>
      <w:lvlJc w:val="left"/>
      <w:pPr>
        <w:tabs>
          <w:tab w:val="num" w:pos="5040"/>
        </w:tabs>
        <w:ind w:left="5040" w:hanging="360"/>
      </w:pPr>
      <w:rPr>
        <w:rFonts w:ascii="Symbol" w:hAnsi="Symbol" w:cs="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7C565136"/>
    <w:multiLevelType w:val="hybridMultilevel"/>
    <w:tmpl w:val="31364D34"/>
    <w:lvl w:ilvl="0" w:tplc="EF9A86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7FB46A4A"/>
    <w:multiLevelType w:val="hybridMultilevel"/>
    <w:tmpl w:val="AC3C2FEC"/>
    <w:lvl w:ilvl="0" w:tplc="04260001">
      <w:start w:val="1"/>
      <w:numFmt w:val="bullet"/>
      <w:lvlText w:val=""/>
      <w:lvlJc w:val="left"/>
      <w:pPr>
        <w:tabs>
          <w:tab w:val="num" w:pos="1080"/>
        </w:tabs>
        <w:ind w:left="1080" w:hanging="360"/>
      </w:pPr>
      <w:rPr>
        <w:rFonts w:ascii="Symbol" w:hAnsi="Symbol" w:cs="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cs="Wingdings" w:hint="default"/>
      </w:rPr>
    </w:lvl>
    <w:lvl w:ilvl="3" w:tplc="04260001" w:tentative="1">
      <w:start w:val="1"/>
      <w:numFmt w:val="bullet"/>
      <w:lvlText w:val=""/>
      <w:lvlJc w:val="left"/>
      <w:pPr>
        <w:tabs>
          <w:tab w:val="num" w:pos="3240"/>
        </w:tabs>
        <w:ind w:left="3240" w:hanging="360"/>
      </w:pPr>
      <w:rPr>
        <w:rFonts w:ascii="Symbol" w:hAnsi="Symbol" w:cs="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cs="Wingdings" w:hint="default"/>
      </w:rPr>
    </w:lvl>
    <w:lvl w:ilvl="6" w:tplc="04260001" w:tentative="1">
      <w:start w:val="1"/>
      <w:numFmt w:val="bullet"/>
      <w:lvlText w:val=""/>
      <w:lvlJc w:val="left"/>
      <w:pPr>
        <w:tabs>
          <w:tab w:val="num" w:pos="5400"/>
        </w:tabs>
        <w:ind w:left="5400" w:hanging="360"/>
      </w:pPr>
      <w:rPr>
        <w:rFonts w:ascii="Symbol" w:hAnsi="Symbol" w:cs="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cs="Wingdings" w:hint="default"/>
      </w:rPr>
    </w:lvl>
  </w:abstractNum>
  <w:num w:numId="1">
    <w:abstractNumId w:val="15"/>
  </w:num>
  <w:num w:numId="2">
    <w:abstractNumId w:val="23"/>
  </w:num>
  <w:num w:numId="3">
    <w:abstractNumId w:val="9"/>
  </w:num>
  <w:num w:numId="4">
    <w:abstractNumId w:val="16"/>
  </w:num>
  <w:num w:numId="5">
    <w:abstractNumId w:val="20"/>
  </w:num>
  <w:num w:numId="6">
    <w:abstractNumId w:val="2"/>
  </w:num>
  <w:num w:numId="7">
    <w:abstractNumId w:val="8"/>
  </w:num>
  <w:num w:numId="8">
    <w:abstractNumId w:val="25"/>
  </w:num>
  <w:num w:numId="9">
    <w:abstractNumId w:val="1"/>
  </w:num>
  <w:num w:numId="10">
    <w:abstractNumId w:val="12"/>
  </w:num>
  <w:num w:numId="11">
    <w:abstractNumId w:val="3"/>
  </w:num>
  <w:num w:numId="12">
    <w:abstractNumId w:val="24"/>
  </w:num>
  <w:num w:numId="13">
    <w:abstractNumId w:val="22"/>
  </w:num>
  <w:num w:numId="14">
    <w:abstractNumId w:val="19"/>
  </w:num>
  <w:num w:numId="15">
    <w:abstractNumId w:val="11"/>
  </w:num>
  <w:num w:numId="16">
    <w:abstractNumId w:val="14"/>
  </w:num>
  <w:num w:numId="17">
    <w:abstractNumId w:val="13"/>
  </w:num>
  <w:num w:numId="18">
    <w:abstractNumId w:val="10"/>
  </w:num>
  <w:num w:numId="19">
    <w:abstractNumId w:val="0"/>
  </w:num>
  <w:num w:numId="20">
    <w:abstractNumId w:val="7"/>
  </w:num>
  <w:num w:numId="21">
    <w:abstractNumId w:val="17"/>
  </w:num>
  <w:num w:numId="22">
    <w:abstractNumId w:val="5"/>
  </w:num>
  <w:num w:numId="23">
    <w:abstractNumId w:val="18"/>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7"/>
    <w:rsid w:val="00001E5A"/>
    <w:rsid w:val="00002511"/>
    <w:rsid w:val="00005E08"/>
    <w:rsid w:val="00007E09"/>
    <w:rsid w:val="00010A58"/>
    <w:rsid w:val="000114B9"/>
    <w:rsid w:val="000124CC"/>
    <w:rsid w:val="00015C3D"/>
    <w:rsid w:val="00015DA2"/>
    <w:rsid w:val="000214DF"/>
    <w:rsid w:val="000264C1"/>
    <w:rsid w:val="000268CA"/>
    <w:rsid w:val="0002776D"/>
    <w:rsid w:val="00027D0B"/>
    <w:rsid w:val="00030D30"/>
    <w:rsid w:val="000313B1"/>
    <w:rsid w:val="00031FD0"/>
    <w:rsid w:val="00032164"/>
    <w:rsid w:val="00036283"/>
    <w:rsid w:val="000364C8"/>
    <w:rsid w:val="00037619"/>
    <w:rsid w:val="00037D8E"/>
    <w:rsid w:val="00041C3E"/>
    <w:rsid w:val="0004452A"/>
    <w:rsid w:val="000448F4"/>
    <w:rsid w:val="00044981"/>
    <w:rsid w:val="00045FE1"/>
    <w:rsid w:val="00051278"/>
    <w:rsid w:val="00051EDB"/>
    <w:rsid w:val="0005382D"/>
    <w:rsid w:val="00053CCF"/>
    <w:rsid w:val="00055129"/>
    <w:rsid w:val="0005534B"/>
    <w:rsid w:val="0005690E"/>
    <w:rsid w:val="00060BA8"/>
    <w:rsid w:val="00060FB5"/>
    <w:rsid w:val="000628F5"/>
    <w:rsid w:val="00063DD0"/>
    <w:rsid w:val="0006452D"/>
    <w:rsid w:val="00065E94"/>
    <w:rsid w:val="00066416"/>
    <w:rsid w:val="0006764E"/>
    <w:rsid w:val="00070191"/>
    <w:rsid w:val="00070BDC"/>
    <w:rsid w:val="00072E75"/>
    <w:rsid w:val="00074386"/>
    <w:rsid w:val="00074AEF"/>
    <w:rsid w:val="0007755B"/>
    <w:rsid w:val="000801B9"/>
    <w:rsid w:val="000827A2"/>
    <w:rsid w:val="000909B7"/>
    <w:rsid w:val="00090AD0"/>
    <w:rsid w:val="00092B33"/>
    <w:rsid w:val="00092B53"/>
    <w:rsid w:val="00093535"/>
    <w:rsid w:val="00094140"/>
    <w:rsid w:val="0009424C"/>
    <w:rsid w:val="000950D5"/>
    <w:rsid w:val="00095C2D"/>
    <w:rsid w:val="000B04EB"/>
    <w:rsid w:val="000B1FA0"/>
    <w:rsid w:val="000B44BC"/>
    <w:rsid w:val="000B454E"/>
    <w:rsid w:val="000B4772"/>
    <w:rsid w:val="000B5787"/>
    <w:rsid w:val="000B63ED"/>
    <w:rsid w:val="000B7385"/>
    <w:rsid w:val="000C0979"/>
    <w:rsid w:val="000C2568"/>
    <w:rsid w:val="000C3832"/>
    <w:rsid w:val="000C46A2"/>
    <w:rsid w:val="000C5588"/>
    <w:rsid w:val="000C56F5"/>
    <w:rsid w:val="000C6B02"/>
    <w:rsid w:val="000C779B"/>
    <w:rsid w:val="000C79D0"/>
    <w:rsid w:val="000D59A6"/>
    <w:rsid w:val="000E0090"/>
    <w:rsid w:val="000E1156"/>
    <w:rsid w:val="000E1BCD"/>
    <w:rsid w:val="000E592B"/>
    <w:rsid w:val="000E68DA"/>
    <w:rsid w:val="000F379A"/>
    <w:rsid w:val="000F533E"/>
    <w:rsid w:val="000F59FA"/>
    <w:rsid w:val="000F662F"/>
    <w:rsid w:val="000F7311"/>
    <w:rsid w:val="0010152E"/>
    <w:rsid w:val="0010181E"/>
    <w:rsid w:val="00101B1C"/>
    <w:rsid w:val="00102248"/>
    <w:rsid w:val="00103C25"/>
    <w:rsid w:val="001041A0"/>
    <w:rsid w:val="00104A17"/>
    <w:rsid w:val="001121B1"/>
    <w:rsid w:val="00113027"/>
    <w:rsid w:val="00113F07"/>
    <w:rsid w:val="001160AC"/>
    <w:rsid w:val="00116358"/>
    <w:rsid w:val="00121916"/>
    <w:rsid w:val="00123F4B"/>
    <w:rsid w:val="00125FDF"/>
    <w:rsid w:val="00126378"/>
    <w:rsid w:val="001273D2"/>
    <w:rsid w:val="001312DE"/>
    <w:rsid w:val="00134A92"/>
    <w:rsid w:val="00136B27"/>
    <w:rsid w:val="00140A88"/>
    <w:rsid w:val="001419B5"/>
    <w:rsid w:val="00141A68"/>
    <w:rsid w:val="00142EF0"/>
    <w:rsid w:val="0014393F"/>
    <w:rsid w:val="00144638"/>
    <w:rsid w:val="001461A7"/>
    <w:rsid w:val="001464A2"/>
    <w:rsid w:val="00152304"/>
    <w:rsid w:val="0015366F"/>
    <w:rsid w:val="00154814"/>
    <w:rsid w:val="001551BF"/>
    <w:rsid w:val="0015531F"/>
    <w:rsid w:val="00157330"/>
    <w:rsid w:val="00165A4B"/>
    <w:rsid w:val="0016749A"/>
    <w:rsid w:val="00171A5B"/>
    <w:rsid w:val="001730DF"/>
    <w:rsid w:val="00175FAC"/>
    <w:rsid w:val="00177517"/>
    <w:rsid w:val="00180578"/>
    <w:rsid w:val="00181E0B"/>
    <w:rsid w:val="00183E09"/>
    <w:rsid w:val="001916A1"/>
    <w:rsid w:val="00193538"/>
    <w:rsid w:val="00193D03"/>
    <w:rsid w:val="00196E47"/>
    <w:rsid w:val="0019799B"/>
    <w:rsid w:val="001A0990"/>
    <w:rsid w:val="001A3AE7"/>
    <w:rsid w:val="001A3B30"/>
    <w:rsid w:val="001A4F87"/>
    <w:rsid w:val="001A5721"/>
    <w:rsid w:val="001A5FB8"/>
    <w:rsid w:val="001A602A"/>
    <w:rsid w:val="001A789C"/>
    <w:rsid w:val="001B1B5C"/>
    <w:rsid w:val="001B23C0"/>
    <w:rsid w:val="001B3859"/>
    <w:rsid w:val="001B410F"/>
    <w:rsid w:val="001C074F"/>
    <w:rsid w:val="001C0A89"/>
    <w:rsid w:val="001C4B15"/>
    <w:rsid w:val="001C6F1A"/>
    <w:rsid w:val="001D0413"/>
    <w:rsid w:val="001D18A2"/>
    <w:rsid w:val="001D3795"/>
    <w:rsid w:val="001D4F2D"/>
    <w:rsid w:val="001D556D"/>
    <w:rsid w:val="001D6895"/>
    <w:rsid w:val="001D7309"/>
    <w:rsid w:val="001E0EEC"/>
    <w:rsid w:val="001E2B44"/>
    <w:rsid w:val="001E3405"/>
    <w:rsid w:val="001E447E"/>
    <w:rsid w:val="001E4B1E"/>
    <w:rsid w:val="001E4F51"/>
    <w:rsid w:val="001E550B"/>
    <w:rsid w:val="001E5638"/>
    <w:rsid w:val="001E7BEA"/>
    <w:rsid w:val="001F4EBB"/>
    <w:rsid w:val="00201FAE"/>
    <w:rsid w:val="00203852"/>
    <w:rsid w:val="002038D7"/>
    <w:rsid w:val="0020393F"/>
    <w:rsid w:val="00203BEA"/>
    <w:rsid w:val="00207B4B"/>
    <w:rsid w:val="00214F12"/>
    <w:rsid w:val="0021697B"/>
    <w:rsid w:val="00217287"/>
    <w:rsid w:val="00220483"/>
    <w:rsid w:val="0022659C"/>
    <w:rsid w:val="0022727F"/>
    <w:rsid w:val="0022765A"/>
    <w:rsid w:val="00232ABF"/>
    <w:rsid w:val="002331E3"/>
    <w:rsid w:val="00233E2F"/>
    <w:rsid w:val="00235E76"/>
    <w:rsid w:val="002411D7"/>
    <w:rsid w:val="00244E69"/>
    <w:rsid w:val="0024512C"/>
    <w:rsid w:val="0024560C"/>
    <w:rsid w:val="00246114"/>
    <w:rsid w:val="00251F92"/>
    <w:rsid w:val="00254DDA"/>
    <w:rsid w:val="00255539"/>
    <w:rsid w:val="002614BA"/>
    <w:rsid w:val="002616E7"/>
    <w:rsid w:val="002617CC"/>
    <w:rsid w:val="00263F0E"/>
    <w:rsid w:val="00266F06"/>
    <w:rsid w:val="00267278"/>
    <w:rsid w:val="00267DAA"/>
    <w:rsid w:val="0027028B"/>
    <w:rsid w:val="00270818"/>
    <w:rsid w:val="002717FA"/>
    <w:rsid w:val="00271AA6"/>
    <w:rsid w:val="00271BE3"/>
    <w:rsid w:val="00272063"/>
    <w:rsid w:val="00273712"/>
    <w:rsid w:val="00274219"/>
    <w:rsid w:val="00274FA6"/>
    <w:rsid w:val="002757CA"/>
    <w:rsid w:val="00277A89"/>
    <w:rsid w:val="00277C56"/>
    <w:rsid w:val="00280A71"/>
    <w:rsid w:val="002822D1"/>
    <w:rsid w:val="002830CA"/>
    <w:rsid w:val="00283CCA"/>
    <w:rsid w:val="00284958"/>
    <w:rsid w:val="00285A2A"/>
    <w:rsid w:val="002872CF"/>
    <w:rsid w:val="00290329"/>
    <w:rsid w:val="0029278E"/>
    <w:rsid w:val="00293022"/>
    <w:rsid w:val="002A06A2"/>
    <w:rsid w:val="002A16EA"/>
    <w:rsid w:val="002A2719"/>
    <w:rsid w:val="002A4538"/>
    <w:rsid w:val="002A65AF"/>
    <w:rsid w:val="002A699E"/>
    <w:rsid w:val="002A6C38"/>
    <w:rsid w:val="002B0B96"/>
    <w:rsid w:val="002B355D"/>
    <w:rsid w:val="002B40C0"/>
    <w:rsid w:val="002C0E4F"/>
    <w:rsid w:val="002C15EA"/>
    <w:rsid w:val="002C1613"/>
    <w:rsid w:val="002C1CA6"/>
    <w:rsid w:val="002C2B12"/>
    <w:rsid w:val="002C36CD"/>
    <w:rsid w:val="002C64A0"/>
    <w:rsid w:val="002D3915"/>
    <w:rsid w:val="002D5964"/>
    <w:rsid w:val="002D60C4"/>
    <w:rsid w:val="002D6C70"/>
    <w:rsid w:val="002D7848"/>
    <w:rsid w:val="002E07CD"/>
    <w:rsid w:val="002E340D"/>
    <w:rsid w:val="002E580D"/>
    <w:rsid w:val="002E5CF8"/>
    <w:rsid w:val="002E5D8D"/>
    <w:rsid w:val="002F4480"/>
    <w:rsid w:val="002F593E"/>
    <w:rsid w:val="00301DDE"/>
    <w:rsid w:val="0030292C"/>
    <w:rsid w:val="00304834"/>
    <w:rsid w:val="00310F70"/>
    <w:rsid w:val="00314CCE"/>
    <w:rsid w:val="003161C7"/>
    <w:rsid w:val="00321671"/>
    <w:rsid w:val="00321E2D"/>
    <w:rsid w:val="00323E29"/>
    <w:rsid w:val="00327980"/>
    <w:rsid w:val="00327ED7"/>
    <w:rsid w:val="00331A15"/>
    <w:rsid w:val="00335D4A"/>
    <w:rsid w:val="00337645"/>
    <w:rsid w:val="00340087"/>
    <w:rsid w:val="00341E67"/>
    <w:rsid w:val="00344E8E"/>
    <w:rsid w:val="003470BF"/>
    <w:rsid w:val="003474EE"/>
    <w:rsid w:val="00350142"/>
    <w:rsid w:val="003516E9"/>
    <w:rsid w:val="00353885"/>
    <w:rsid w:val="003560CA"/>
    <w:rsid w:val="00357E4D"/>
    <w:rsid w:val="0036114A"/>
    <w:rsid w:val="0036236B"/>
    <w:rsid w:val="00363DFE"/>
    <w:rsid w:val="003650D8"/>
    <w:rsid w:val="00365A69"/>
    <w:rsid w:val="00371683"/>
    <w:rsid w:val="003727D8"/>
    <w:rsid w:val="00381D62"/>
    <w:rsid w:val="0038282F"/>
    <w:rsid w:val="00385F54"/>
    <w:rsid w:val="003864C0"/>
    <w:rsid w:val="00390A5A"/>
    <w:rsid w:val="0039503C"/>
    <w:rsid w:val="003953F1"/>
    <w:rsid w:val="00395FB1"/>
    <w:rsid w:val="00396812"/>
    <w:rsid w:val="00396A4C"/>
    <w:rsid w:val="00396BFD"/>
    <w:rsid w:val="003A0702"/>
    <w:rsid w:val="003A266E"/>
    <w:rsid w:val="003A2C77"/>
    <w:rsid w:val="003A3C13"/>
    <w:rsid w:val="003A4130"/>
    <w:rsid w:val="003A4C55"/>
    <w:rsid w:val="003A4E33"/>
    <w:rsid w:val="003A77E9"/>
    <w:rsid w:val="003B12F3"/>
    <w:rsid w:val="003B30BA"/>
    <w:rsid w:val="003B4719"/>
    <w:rsid w:val="003C0470"/>
    <w:rsid w:val="003C1148"/>
    <w:rsid w:val="003C310C"/>
    <w:rsid w:val="003C61F0"/>
    <w:rsid w:val="003D117F"/>
    <w:rsid w:val="003D1A47"/>
    <w:rsid w:val="003D461B"/>
    <w:rsid w:val="003D5A8B"/>
    <w:rsid w:val="003E1404"/>
    <w:rsid w:val="003E1517"/>
    <w:rsid w:val="003E4DB1"/>
    <w:rsid w:val="003E58A2"/>
    <w:rsid w:val="003E64E4"/>
    <w:rsid w:val="003E74D2"/>
    <w:rsid w:val="003F0D3C"/>
    <w:rsid w:val="003F6A0F"/>
    <w:rsid w:val="003F6BB4"/>
    <w:rsid w:val="00401FC6"/>
    <w:rsid w:val="00403D77"/>
    <w:rsid w:val="00404B12"/>
    <w:rsid w:val="00407194"/>
    <w:rsid w:val="00407505"/>
    <w:rsid w:val="00407DD5"/>
    <w:rsid w:val="00411302"/>
    <w:rsid w:val="0041159D"/>
    <w:rsid w:val="0041396A"/>
    <w:rsid w:val="00414022"/>
    <w:rsid w:val="00416DD7"/>
    <w:rsid w:val="00422E25"/>
    <w:rsid w:val="00424E3D"/>
    <w:rsid w:val="00425876"/>
    <w:rsid w:val="00427F09"/>
    <w:rsid w:val="00435785"/>
    <w:rsid w:val="00444501"/>
    <w:rsid w:val="00445372"/>
    <w:rsid w:val="00447182"/>
    <w:rsid w:val="00450565"/>
    <w:rsid w:val="004509E6"/>
    <w:rsid w:val="00450B2E"/>
    <w:rsid w:val="00455539"/>
    <w:rsid w:val="00457AFA"/>
    <w:rsid w:val="0046027E"/>
    <w:rsid w:val="004606FA"/>
    <w:rsid w:val="00462071"/>
    <w:rsid w:val="00465BA1"/>
    <w:rsid w:val="004662C9"/>
    <w:rsid w:val="004676BA"/>
    <w:rsid w:val="00467BAD"/>
    <w:rsid w:val="004727FD"/>
    <w:rsid w:val="0047310B"/>
    <w:rsid w:val="00475F59"/>
    <w:rsid w:val="004812CC"/>
    <w:rsid w:val="00482BDF"/>
    <w:rsid w:val="00483871"/>
    <w:rsid w:val="00484AA8"/>
    <w:rsid w:val="00484FBA"/>
    <w:rsid w:val="0048514D"/>
    <w:rsid w:val="00485649"/>
    <w:rsid w:val="00485800"/>
    <w:rsid w:val="00486AA2"/>
    <w:rsid w:val="00487805"/>
    <w:rsid w:val="0048794B"/>
    <w:rsid w:val="00490B40"/>
    <w:rsid w:val="00491368"/>
    <w:rsid w:val="0049350F"/>
    <w:rsid w:val="004965B4"/>
    <w:rsid w:val="00496F2D"/>
    <w:rsid w:val="004A0316"/>
    <w:rsid w:val="004A0419"/>
    <w:rsid w:val="004A1791"/>
    <w:rsid w:val="004A1939"/>
    <w:rsid w:val="004A3F57"/>
    <w:rsid w:val="004A41E1"/>
    <w:rsid w:val="004A5518"/>
    <w:rsid w:val="004B017A"/>
    <w:rsid w:val="004B11BB"/>
    <w:rsid w:val="004B1722"/>
    <w:rsid w:val="004B202F"/>
    <w:rsid w:val="004B590A"/>
    <w:rsid w:val="004B61F4"/>
    <w:rsid w:val="004B6DE6"/>
    <w:rsid w:val="004C2B81"/>
    <w:rsid w:val="004C3C53"/>
    <w:rsid w:val="004C3DFD"/>
    <w:rsid w:val="004C4423"/>
    <w:rsid w:val="004C6467"/>
    <w:rsid w:val="004C677C"/>
    <w:rsid w:val="004D2E1C"/>
    <w:rsid w:val="004D5012"/>
    <w:rsid w:val="004D6551"/>
    <w:rsid w:val="004E0FE5"/>
    <w:rsid w:val="004E15D2"/>
    <w:rsid w:val="004E1663"/>
    <w:rsid w:val="004E27F4"/>
    <w:rsid w:val="004E4E43"/>
    <w:rsid w:val="004E57C5"/>
    <w:rsid w:val="004E5BAA"/>
    <w:rsid w:val="004E79F4"/>
    <w:rsid w:val="004F07A4"/>
    <w:rsid w:val="004F1498"/>
    <w:rsid w:val="004F27EA"/>
    <w:rsid w:val="004F3336"/>
    <w:rsid w:val="004F3810"/>
    <w:rsid w:val="004F3AA7"/>
    <w:rsid w:val="004F4511"/>
    <w:rsid w:val="004F45E5"/>
    <w:rsid w:val="004F4C4B"/>
    <w:rsid w:val="005028DF"/>
    <w:rsid w:val="00504D8F"/>
    <w:rsid w:val="0050775C"/>
    <w:rsid w:val="00507B23"/>
    <w:rsid w:val="00507DD5"/>
    <w:rsid w:val="00510C7F"/>
    <w:rsid w:val="005116A0"/>
    <w:rsid w:val="00512336"/>
    <w:rsid w:val="00512474"/>
    <w:rsid w:val="0051403A"/>
    <w:rsid w:val="0051594D"/>
    <w:rsid w:val="00517D58"/>
    <w:rsid w:val="005205F2"/>
    <w:rsid w:val="0052075C"/>
    <w:rsid w:val="00520AF2"/>
    <w:rsid w:val="0052362B"/>
    <w:rsid w:val="005269A3"/>
    <w:rsid w:val="005313B7"/>
    <w:rsid w:val="00532823"/>
    <w:rsid w:val="00532FB7"/>
    <w:rsid w:val="00533AB2"/>
    <w:rsid w:val="00535A95"/>
    <w:rsid w:val="0054075D"/>
    <w:rsid w:val="0054297C"/>
    <w:rsid w:val="00542C28"/>
    <w:rsid w:val="005441DD"/>
    <w:rsid w:val="005445D2"/>
    <w:rsid w:val="005454B9"/>
    <w:rsid w:val="00545F58"/>
    <w:rsid w:val="005474CB"/>
    <w:rsid w:val="00551CC3"/>
    <w:rsid w:val="00560034"/>
    <w:rsid w:val="0056020B"/>
    <w:rsid w:val="00565F76"/>
    <w:rsid w:val="00566A40"/>
    <w:rsid w:val="00566B74"/>
    <w:rsid w:val="00571A01"/>
    <w:rsid w:val="0057568E"/>
    <w:rsid w:val="00583245"/>
    <w:rsid w:val="00586123"/>
    <w:rsid w:val="005864E7"/>
    <w:rsid w:val="00586847"/>
    <w:rsid w:val="005913EE"/>
    <w:rsid w:val="00592983"/>
    <w:rsid w:val="0059370A"/>
    <w:rsid w:val="0059673D"/>
    <w:rsid w:val="005A0876"/>
    <w:rsid w:val="005A24D4"/>
    <w:rsid w:val="005B04BA"/>
    <w:rsid w:val="005B0604"/>
    <w:rsid w:val="005B125B"/>
    <w:rsid w:val="005C1D78"/>
    <w:rsid w:val="005C2461"/>
    <w:rsid w:val="005C25CA"/>
    <w:rsid w:val="005C5211"/>
    <w:rsid w:val="005D15AB"/>
    <w:rsid w:val="005D2278"/>
    <w:rsid w:val="005D2DB8"/>
    <w:rsid w:val="005D3D7C"/>
    <w:rsid w:val="005D593F"/>
    <w:rsid w:val="005D5C1B"/>
    <w:rsid w:val="005D5C57"/>
    <w:rsid w:val="005E052D"/>
    <w:rsid w:val="005E1A0E"/>
    <w:rsid w:val="005E1D91"/>
    <w:rsid w:val="005E2DAC"/>
    <w:rsid w:val="005E37C2"/>
    <w:rsid w:val="005E4BC1"/>
    <w:rsid w:val="005E4DB3"/>
    <w:rsid w:val="005E4E82"/>
    <w:rsid w:val="005E6503"/>
    <w:rsid w:val="005F2A07"/>
    <w:rsid w:val="00600462"/>
    <w:rsid w:val="0060111E"/>
    <w:rsid w:val="00606181"/>
    <w:rsid w:val="006100F9"/>
    <w:rsid w:val="00613CCE"/>
    <w:rsid w:val="006148DA"/>
    <w:rsid w:val="00614C48"/>
    <w:rsid w:val="0062147D"/>
    <w:rsid w:val="00625483"/>
    <w:rsid w:val="00625B38"/>
    <w:rsid w:val="00626442"/>
    <w:rsid w:val="00627410"/>
    <w:rsid w:val="006311C9"/>
    <w:rsid w:val="00632F4B"/>
    <w:rsid w:val="0063343B"/>
    <w:rsid w:val="006339EF"/>
    <w:rsid w:val="006352B2"/>
    <w:rsid w:val="0063648F"/>
    <w:rsid w:val="00641643"/>
    <w:rsid w:val="00643EC0"/>
    <w:rsid w:val="00644764"/>
    <w:rsid w:val="0064529F"/>
    <w:rsid w:val="006454A3"/>
    <w:rsid w:val="006460B6"/>
    <w:rsid w:val="00646DEF"/>
    <w:rsid w:val="006473C3"/>
    <w:rsid w:val="006478EE"/>
    <w:rsid w:val="00651807"/>
    <w:rsid w:val="006522CB"/>
    <w:rsid w:val="0065412B"/>
    <w:rsid w:val="00654DF8"/>
    <w:rsid w:val="00655C60"/>
    <w:rsid w:val="00656AE0"/>
    <w:rsid w:val="006641B8"/>
    <w:rsid w:val="0066463B"/>
    <w:rsid w:val="006647F6"/>
    <w:rsid w:val="00665423"/>
    <w:rsid w:val="0067244E"/>
    <w:rsid w:val="0067471D"/>
    <w:rsid w:val="00676470"/>
    <w:rsid w:val="00676B6D"/>
    <w:rsid w:val="00681175"/>
    <w:rsid w:val="006844EC"/>
    <w:rsid w:val="00684D2C"/>
    <w:rsid w:val="00685440"/>
    <w:rsid w:val="00687466"/>
    <w:rsid w:val="00694ADA"/>
    <w:rsid w:val="0069530D"/>
    <w:rsid w:val="00695A09"/>
    <w:rsid w:val="006A01F2"/>
    <w:rsid w:val="006A0D75"/>
    <w:rsid w:val="006A166E"/>
    <w:rsid w:val="006A17F4"/>
    <w:rsid w:val="006A4316"/>
    <w:rsid w:val="006A49DA"/>
    <w:rsid w:val="006A7860"/>
    <w:rsid w:val="006B2F0B"/>
    <w:rsid w:val="006B3734"/>
    <w:rsid w:val="006B46EB"/>
    <w:rsid w:val="006B4E5B"/>
    <w:rsid w:val="006B5B85"/>
    <w:rsid w:val="006C03E1"/>
    <w:rsid w:val="006C2FE4"/>
    <w:rsid w:val="006C5851"/>
    <w:rsid w:val="006C5C55"/>
    <w:rsid w:val="006C68B5"/>
    <w:rsid w:val="006D1AB3"/>
    <w:rsid w:val="006D2BD9"/>
    <w:rsid w:val="006D4B97"/>
    <w:rsid w:val="006D4D4C"/>
    <w:rsid w:val="006D4F93"/>
    <w:rsid w:val="006D69DB"/>
    <w:rsid w:val="006E0579"/>
    <w:rsid w:val="006E15A2"/>
    <w:rsid w:val="006E6548"/>
    <w:rsid w:val="006E6842"/>
    <w:rsid w:val="006F4849"/>
    <w:rsid w:val="006F5F9E"/>
    <w:rsid w:val="006F793F"/>
    <w:rsid w:val="006F7C5D"/>
    <w:rsid w:val="0070086B"/>
    <w:rsid w:val="00702CBD"/>
    <w:rsid w:val="00706D18"/>
    <w:rsid w:val="007079A3"/>
    <w:rsid w:val="007100B9"/>
    <w:rsid w:val="007117C2"/>
    <w:rsid w:val="00713947"/>
    <w:rsid w:val="007142DE"/>
    <w:rsid w:val="00715A5C"/>
    <w:rsid w:val="00716EBF"/>
    <w:rsid w:val="00717600"/>
    <w:rsid w:val="00720437"/>
    <w:rsid w:val="00722830"/>
    <w:rsid w:val="00723544"/>
    <w:rsid w:val="00723563"/>
    <w:rsid w:val="0072362C"/>
    <w:rsid w:val="00724A85"/>
    <w:rsid w:val="00727D35"/>
    <w:rsid w:val="0073231B"/>
    <w:rsid w:val="0073358E"/>
    <w:rsid w:val="00734E43"/>
    <w:rsid w:val="007402AC"/>
    <w:rsid w:val="00741017"/>
    <w:rsid w:val="00741C98"/>
    <w:rsid w:val="00745406"/>
    <w:rsid w:val="0074620B"/>
    <w:rsid w:val="00750CBE"/>
    <w:rsid w:val="00752D3A"/>
    <w:rsid w:val="00755C9E"/>
    <w:rsid w:val="00756CAC"/>
    <w:rsid w:val="00760183"/>
    <w:rsid w:val="00764D37"/>
    <w:rsid w:val="00764D9A"/>
    <w:rsid w:val="0076584D"/>
    <w:rsid w:val="00765BAB"/>
    <w:rsid w:val="0076636E"/>
    <w:rsid w:val="00772C67"/>
    <w:rsid w:val="00776545"/>
    <w:rsid w:val="00780919"/>
    <w:rsid w:val="00781670"/>
    <w:rsid w:val="007844A6"/>
    <w:rsid w:val="0078655F"/>
    <w:rsid w:val="00786CFF"/>
    <w:rsid w:val="00791498"/>
    <w:rsid w:val="007925EE"/>
    <w:rsid w:val="00796C14"/>
    <w:rsid w:val="00797E01"/>
    <w:rsid w:val="007A1691"/>
    <w:rsid w:val="007A1CEA"/>
    <w:rsid w:val="007A5225"/>
    <w:rsid w:val="007A5771"/>
    <w:rsid w:val="007A7BA8"/>
    <w:rsid w:val="007B2C0F"/>
    <w:rsid w:val="007B6276"/>
    <w:rsid w:val="007B63FA"/>
    <w:rsid w:val="007B689D"/>
    <w:rsid w:val="007C2C80"/>
    <w:rsid w:val="007C4DEA"/>
    <w:rsid w:val="007C7AF1"/>
    <w:rsid w:val="007D0BDD"/>
    <w:rsid w:val="007D3819"/>
    <w:rsid w:val="007D389C"/>
    <w:rsid w:val="007D6829"/>
    <w:rsid w:val="007E015C"/>
    <w:rsid w:val="007E4495"/>
    <w:rsid w:val="007E5BD3"/>
    <w:rsid w:val="007E71C2"/>
    <w:rsid w:val="007E7374"/>
    <w:rsid w:val="007F01EF"/>
    <w:rsid w:val="007F0E60"/>
    <w:rsid w:val="007F2424"/>
    <w:rsid w:val="007F4023"/>
    <w:rsid w:val="007F4063"/>
    <w:rsid w:val="007F4C63"/>
    <w:rsid w:val="007F5AB3"/>
    <w:rsid w:val="007F6226"/>
    <w:rsid w:val="00800D81"/>
    <w:rsid w:val="00803759"/>
    <w:rsid w:val="00804FB0"/>
    <w:rsid w:val="00805129"/>
    <w:rsid w:val="00805F18"/>
    <w:rsid w:val="00807D71"/>
    <w:rsid w:val="00810EE2"/>
    <w:rsid w:val="008115E8"/>
    <w:rsid w:val="00811A74"/>
    <w:rsid w:val="00811EE4"/>
    <w:rsid w:val="00813AE2"/>
    <w:rsid w:val="00814A6F"/>
    <w:rsid w:val="00814CB9"/>
    <w:rsid w:val="00817F25"/>
    <w:rsid w:val="00821C8C"/>
    <w:rsid w:val="00822BF3"/>
    <w:rsid w:val="008239E2"/>
    <w:rsid w:val="00825F96"/>
    <w:rsid w:val="008261D6"/>
    <w:rsid w:val="00826326"/>
    <w:rsid w:val="00830923"/>
    <w:rsid w:val="008340BE"/>
    <w:rsid w:val="008366D5"/>
    <w:rsid w:val="00836EDD"/>
    <w:rsid w:val="0084138A"/>
    <w:rsid w:val="00841590"/>
    <w:rsid w:val="00842A99"/>
    <w:rsid w:val="00842E68"/>
    <w:rsid w:val="00842EEC"/>
    <w:rsid w:val="00846179"/>
    <w:rsid w:val="0084675E"/>
    <w:rsid w:val="008475F0"/>
    <w:rsid w:val="008520EF"/>
    <w:rsid w:val="00856127"/>
    <w:rsid w:val="00857A9E"/>
    <w:rsid w:val="00860A3D"/>
    <w:rsid w:val="00861451"/>
    <w:rsid w:val="0086275A"/>
    <w:rsid w:val="00864700"/>
    <w:rsid w:val="00871EC9"/>
    <w:rsid w:val="00874E64"/>
    <w:rsid w:val="00875397"/>
    <w:rsid w:val="00875FE5"/>
    <w:rsid w:val="00876FE8"/>
    <w:rsid w:val="0088035F"/>
    <w:rsid w:val="008803ED"/>
    <w:rsid w:val="00885B6B"/>
    <w:rsid w:val="00886A7C"/>
    <w:rsid w:val="00887524"/>
    <w:rsid w:val="008904E1"/>
    <w:rsid w:val="00890CA2"/>
    <w:rsid w:val="00891660"/>
    <w:rsid w:val="008921EA"/>
    <w:rsid w:val="00892AED"/>
    <w:rsid w:val="00892BFC"/>
    <w:rsid w:val="0089523E"/>
    <w:rsid w:val="00897912"/>
    <w:rsid w:val="008A1AB5"/>
    <w:rsid w:val="008A310C"/>
    <w:rsid w:val="008A3F1F"/>
    <w:rsid w:val="008A43F9"/>
    <w:rsid w:val="008A4BD3"/>
    <w:rsid w:val="008A4D36"/>
    <w:rsid w:val="008A5000"/>
    <w:rsid w:val="008A7260"/>
    <w:rsid w:val="008B16DB"/>
    <w:rsid w:val="008B3407"/>
    <w:rsid w:val="008B348E"/>
    <w:rsid w:val="008B3751"/>
    <w:rsid w:val="008B39A7"/>
    <w:rsid w:val="008B6EBA"/>
    <w:rsid w:val="008B7912"/>
    <w:rsid w:val="008C2BE5"/>
    <w:rsid w:val="008C3625"/>
    <w:rsid w:val="008C655E"/>
    <w:rsid w:val="008C69CE"/>
    <w:rsid w:val="008C6A99"/>
    <w:rsid w:val="008C6B9D"/>
    <w:rsid w:val="008C6E08"/>
    <w:rsid w:val="008C7B00"/>
    <w:rsid w:val="008D3BFC"/>
    <w:rsid w:val="008D3E1B"/>
    <w:rsid w:val="008D532D"/>
    <w:rsid w:val="008D536E"/>
    <w:rsid w:val="008D569F"/>
    <w:rsid w:val="008E3003"/>
    <w:rsid w:val="008E4C72"/>
    <w:rsid w:val="008E4CE8"/>
    <w:rsid w:val="008E53C6"/>
    <w:rsid w:val="008E68CC"/>
    <w:rsid w:val="008E6E70"/>
    <w:rsid w:val="008E79F0"/>
    <w:rsid w:val="008F0A1F"/>
    <w:rsid w:val="008F5108"/>
    <w:rsid w:val="00901D1E"/>
    <w:rsid w:val="0090211C"/>
    <w:rsid w:val="00902F0C"/>
    <w:rsid w:val="00903EF1"/>
    <w:rsid w:val="00904BF0"/>
    <w:rsid w:val="00910086"/>
    <w:rsid w:val="00915644"/>
    <w:rsid w:val="00917A47"/>
    <w:rsid w:val="00917AA2"/>
    <w:rsid w:val="00920FA5"/>
    <w:rsid w:val="00921E55"/>
    <w:rsid w:val="00921FA6"/>
    <w:rsid w:val="009245E1"/>
    <w:rsid w:val="009276F8"/>
    <w:rsid w:val="00927BCD"/>
    <w:rsid w:val="0093006A"/>
    <w:rsid w:val="009348C5"/>
    <w:rsid w:val="00942018"/>
    <w:rsid w:val="00942361"/>
    <w:rsid w:val="00943344"/>
    <w:rsid w:val="00943634"/>
    <w:rsid w:val="00943A09"/>
    <w:rsid w:val="00946ECB"/>
    <w:rsid w:val="00947250"/>
    <w:rsid w:val="00947F71"/>
    <w:rsid w:val="009513A2"/>
    <w:rsid w:val="0095256B"/>
    <w:rsid w:val="0095552E"/>
    <w:rsid w:val="00955A53"/>
    <w:rsid w:val="00956547"/>
    <w:rsid w:val="00961700"/>
    <w:rsid w:val="00961F26"/>
    <w:rsid w:val="00962C5C"/>
    <w:rsid w:val="00962F1A"/>
    <w:rsid w:val="00964A58"/>
    <w:rsid w:val="00964BB2"/>
    <w:rsid w:val="00967C23"/>
    <w:rsid w:val="00967E55"/>
    <w:rsid w:val="009716E5"/>
    <w:rsid w:val="0097196A"/>
    <w:rsid w:val="0097377A"/>
    <w:rsid w:val="00973BD0"/>
    <w:rsid w:val="009745D9"/>
    <w:rsid w:val="00974807"/>
    <w:rsid w:val="00975173"/>
    <w:rsid w:val="0097730A"/>
    <w:rsid w:val="00981E08"/>
    <w:rsid w:val="00981FC5"/>
    <w:rsid w:val="00983181"/>
    <w:rsid w:val="00984513"/>
    <w:rsid w:val="00984DD6"/>
    <w:rsid w:val="0098584B"/>
    <w:rsid w:val="00985EAA"/>
    <w:rsid w:val="00986AA3"/>
    <w:rsid w:val="009A3858"/>
    <w:rsid w:val="009A44B5"/>
    <w:rsid w:val="009A5D3B"/>
    <w:rsid w:val="009A6800"/>
    <w:rsid w:val="009B0843"/>
    <w:rsid w:val="009B0F8D"/>
    <w:rsid w:val="009B15CB"/>
    <w:rsid w:val="009B2483"/>
    <w:rsid w:val="009B3497"/>
    <w:rsid w:val="009B36CB"/>
    <w:rsid w:val="009B3E2E"/>
    <w:rsid w:val="009B4C3D"/>
    <w:rsid w:val="009B5BD2"/>
    <w:rsid w:val="009B7EF8"/>
    <w:rsid w:val="009C20AD"/>
    <w:rsid w:val="009C4F17"/>
    <w:rsid w:val="009C6975"/>
    <w:rsid w:val="009D3070"/>
    <w:rsid w:val="009D3D81"/>
    <w:rsid w:val="009D6A36"/>
    <w:rsid w:val="009E18F4"/>
    <w:rsid w:val="009E4811"/>
    <w:rsid w:val="009E54B4"/>
    <w:rsid w:val="009E5505"/>
    <w:rsid w:val="009E5F82"/>
    <w:rsid w:val="009E60CF"/>
    <w:rsid w:val="009F21DC"/>
    <w:rsid w:val="009F40AC"/>
    <w:rsid w:val="00A009E8"/>
    <w:rsid w:val="00A04B8F"/>
    <w:rsid w:val="00A10A82"/>
    <w:rsid w:val="00A1145B"/>
    <w:rsid w:val="00A1452E"/>
    <w:rsid w:val="00A1483D"/>
    <w:rsid w:val="00A175CD"/>
    <w:rsid w:val="00A20686"/>
    <w:rsid w:val="00A21083"/>
    <w:rsid w:val="00A2175B"/>
    <w:rsid w:val="00A21C17"/>
    <w:rsid w:val="00A22AE2"/>
    <w:rsid w:val="00A23045"/>
    <w:rsid w:val="00A23CE4"/>
    <w:rsid w:val="00A246E4"/>
    <w:rsid w:val="00A26471"/>
    <w:rsid w:val="00A26A4D"/>
    <w:rsid w:val="00A271E5"/>
    <w:rsid w:val="00A27CA0"/>
    <w:rsid w:val="00A27EC3"/>
    <w:rsid w:val="00A31BFF"/>
    <w:rsid w:val="00A33AB9"/>
    <w:rsid w:val="00A41A14"/>
    <w:rsid w:val="00A42DCC"/>
    <w:rsid w:val="00A45EAB"/>
    <w:rsid w:val="00A50679"/>
    <w:rsid w:val="00A50F35"/>
    <w:rsid w:val="00A52962"/>
    <w:rsid w:val="00A52FA1"/>
    <w:rsid w:val="00A5455F"/>
    <w:rsid w:val="00A56866"/>
    <w:rsid w:val="00A61B88"/>
    <w:rsid w:val="00A64249"/>
    <w:rsid w:val="00A66003"/>
    <w:rsid w:val="00A66D7D"/>
    <w:rsid w:val="00A720D6"/>
    <w:rsid w:val="00A72123"/>
    <w:rsid w:val="00A73261"/>
    <w:rsid w:val="00A73E90"/>
    <w:rsid w:val="00A746AB"/>
    <w:rsid w:val="00A76F13"/>
    <w:rsid w:val="00A771C0"/>
    <w:rsid w:val="00A81AA0"/>
    <w:rsid w:val="00A81B02"/>
    <w:rsid w:val="00A82767"/>
    <w:rsid w:val="00A82E07"/>
    <w:rsid w:val="00A846E6"/>
    <w:rsid w:val="00A906E0"/>
    <w:rsid w:val="00A920F1"/>
    <w:rsid w:val="00A95B2B"/>
    <w:rsid w:val="00A95C34"/>
    <w:rsid w:val="00A965C9"/>
    <w:rsid w:val="00AA04A4"/>
    <w:rsid w:val="00AA55F2"/>
    <w:rsid w:val="00AA5BFD"/>
    <w:rsid w:val="00AA629F"/>
    <w:rsid w:val="00AA6634"/>
    <w:rsid w:val="00AB154C"/>
    <w:rsid w:val="00AB1BEF"/>
    <w:rsid w:val="00AB455A"/>
    <w:rsid w:val="00AB53FC"/>
    <w:rsid w:val="00AB76BE"/>
    <w:rsid w:val="00AC0D8A"/>
    <w:rsid w:val="00AC4011"/>
    <w:rsid w:val="00AC4A13"/>
    <w:rsid w:val="00AC6080"/>
    <w:rsid w:val="00AD065C"/>
    <w:rsid w:val="00AD2EA5"/>
    <w:rsid w:val="00AD43D5"/>
    <w:rsid w:val="00AD45A9"/>
    <w:rsid w:val="00AD5DAB"/>
    <w:rsid w:val="00AD71FE"/>
    <w:rsid w:val="00AE14C1"/>
    <w:rsid w:val="00AE2750"/>
    <w:rsid w:val="00AE305D"/>
    <w:rsid w:val="00AE36A0"/>
    <w:rsid w:val="00AE3D0E"/>
    <w:rsid w:val="00AE43F8"/>
    <w:rsid w:val="00AE70BE"/>
    <w:rsid w:val="00AE785F"/>
    <w:rsid w:val="00AF01DD"/>
    <w:rsid w:val="00AF029B"/>
    <w:rsid w:val="00AF0424"/>
    <w:rsid w:val="00AF1DD3"/>
    <w:rsid w:val="00AF3997"/>
    <w:rsid w:val="00AF5C65"/>
    <w:rsid w:val="00AF68FC"/>
    <w:rsid w:val="00AF72B6"/>
    <w:rsid w:val="00B01BB3"/>
    <w:rsid w:val="00B05A48"/>
    <w:rsid w:val="00B06337"/>
    <w:rsid w:val="00B071C8"/>
    <w:rsid w:val="00B1520C"/>
    <w:rsid w:val="00B20B3C"/>
    <w:rsid w:val="00B243D0"/>
    <w:rsid w:val="00B2728C"/>
    <w:rsid w:val="00B2728F"/>
    <w:rsid w:val="00B27424"/>
    <w:rsid w:val="00B27533"/>
    <w:rsid w:val="00B27616"/>
    <w:rsid w:val="00B30E68"/>
    <w:rsid w:val="00B31AC9"/>
    <w:rsid w:val="00B31CB2"/>
    <w:rsid w:val="00B32BA6"/>
    <w:rsid w:val="00B4056E"/>
    <w:rsid w:val="00B423F4"/>
    <w:rsid w:val="00B43590"/>
    <w:rsid w:val="00B446FC"/>
    <w:rsid w:val="00B476D6"/>
    <w:rsid w:val="00B508EA"/>
    <w:rsid w:val="00B51356"/>
    <w:rsid w:val="00B53D69"/>
    <w:rsid w:val="00B54882"/>
    <w:rsid w:val="00B54D6E"/>
    <w:rsid w:val="00B601C5"/>
    <w:rsid w:val="00B60BD6"/>
    <w:rsid w:val="00B60CBC"/>
    <w:rsid w:val="00B6251F"/>
    <w:rsid w:val="00B63B8C"/>
    <w:rsid w:val="00B63C2D"/>
    <w:rsid w:val="00B64C74"/>
    <w:rsid w:val="00B654D8"/>
    <w:rsid w:val="00B66391"/>
    <w:rsid w:val="00B66A97"/>
    <w:rsid w:val="00B67950"/>
    <w:rsid w:val="00B67E46"/>
    <w:rsid w:val="00B70D4B"/>
    <w:rsid w:val="00B72B8A"/>
    <w:rsid w:val="00B733C6"/>
    <w:rsid w:val="00B74A51"/>
    <w:rsid w:val="00B76261"/>
    <w:rsid w:val="00B77F32"/>
    <w:rsid w:val="00B80081"/>
    <w:rsid w:val="00B80286"/>
    <w:rsid w:val="00B85D23"/>
    <w:rsid w:val="00B85ED9"/>
    <w:rsid w:val="00B85FB4"/>
    <w:rsid w:val="00B931CF"/>
    <w:rsid w:val="00B9731A"/>
    <w:rsid w:val="00BA3E2E"/>
    <w:rsid w:val="00BA4F27"/>
    <w:rsid w:val="00BA5166"/>
    <w:rsid w:val="00BA7C13"/>
    <w:rsid w:val="00BB05C8"/>
    <w:rsid w:val="00BB068B"/>
    <w:rsid w:val="00BB2263"/>
    <w:rsid w:val="00BB2FB1"/>
    <w:rsid w:val="00BB70DF"/>
    <w:rsid w:val="00BB78E2"/>
    <w:rsid w:val="00BC4C53"/>
    <w:rsid w:val="00BC6155"/>
    <w:rsid w:val="00BC634A"/>
    <w:rsid w:val="00BC6830"/>
    <w:rsid w:val="00BC6D1E"/>
    <w:rsid w:val="00BD285E"/>
    <w:rsid w:val="00BD2E45"/>
    <w:rsid w:val="00BD4466"/>
    <w:rsid w:val="00BD4D1B"/>
    <w:rsid w:val="00BE04F3"/>
    <w:rsid w:val="00BE56F3"/>
    <w:rsid w:val="00BE653D"/>
    <w:rsid w:val="00BF014E"/>
    <w:rsid w:val="00BF3ECB"/>
    <w:rsid w:val="00C02160"/>
    <w:rsid w:val="00C02190"/>
    <w:rsid w:val="00C0354A"/>
    <w:rsid w:val="00C0408C"/>
    <w:rsid w:val="00C04FD6"/>
    <w:rsid w:val="00C07B9D"/>
    <w:rsid w:val="00C11774"/>
    <w:rsid w:val="00C122B9"/>
    <w:rsid w:val="00C12645"/>
    <w:rsid w:val="00C15108"/>
    <w:rsid w:val="00C1754A"/>
    <w:rsid w:val="00C17D2F"/>
    <w:rsid w:val="00C24C91"/>
    <w:rsid w:val="00C25013"/>
    <w:rsid w:val="00C25958"/>
    <w:rsid w:val="00C279C0"/>
    <w:rsid w:val="00C27BA3"/>
    <w:rsid w:val="00C30DB9"/>
    <w:rsid w:val="00C33C40"/>
    <w:rsid w:val="00C33E58"/>
    <w:rsid w:val="00C34C0A"/>
    <w:rsid w:val="00C356C2"/>
    <w:rsid w:val="00C36E00"/>
    <w:rsid w:val="00C438D4"/>
    <w:rsid w:val="00C45224"/>
    <w:rsid w:val="00C46FF7"/>
    <w:rsid w:val="00C4761B"/>
    <w:rsid w:val="00C47646"/>
    <w:rsid w:val="00C50F76"/>
    <w:rsid w:val="00C51414"/>
    <w:rsid w:val="00C52292"/>
    <w:rsid w:val="00C53453"/>
    <w:rsid w:val="00C5458E"/>
    <w:rsid w:val="00C54773"/>
    <w:rsid w:val="00C550A9"/>
    <w:rsid w:val="00C5674E"/>
    <w:rsid w:val="00C60D61"/>
    <w:rsid w:val="00C61880"/>
    <w:rsid w:val="00C63015"/>
    <w:rsid w:val="00C6362C"/>
    <w:rsid w:val="00C711EF"/>
    <w:rsid w:val="00C746B2"/>
    <w:rsid w:val="00C74762"/>
    <w:rsid w:val="00C74CA5"/>
    <w:rsid w:val="00C8169C"/>
    <w:rsid w:val="00C85ABC"/>
    <w:rsid w:val="00C90596"/>
    <w:rsid w:val="00C91721"/>
    <w:rsid w:val="00C917FA"/>
    <w:rsid w:val="00C91A5D"/>
    <w:rsid w:val="00C91A68"/>
    <w:rsid w:val="00C91BFA"/>
    <w:rsid w:val="00C92404"/>
    <w:rsid w:val="00C9309B"/>
    <w:rsid w:val="00CA0843"/>
    <w:rsid w:val="00CA1A40"/>
    <w:rsid w:val="00CA436B"/>
    <w:rsid w:val="00CA4B4A"/>
    <w:rsid w:val="00CA4FDF"/>
    <w:rsid w:val="00CA5E2B"/>
    <w:rsid w:val="00CA60F3"/>
    <w:rsid w:val="00CB3750"/>
    <w:rsid w:val="00CB4477"/>
    <w:rsid w:val="00CB4822"/>
    <w:rsid w:val="00CB4DFE"/>
    <w:rsid w:val="00CD0319"/>
    <w:rsid w:val="00CD05D9"/>
    <w:rsid w:val="00CD0830"/>
    <w:rsid w:val="00CD2FF7"/>
    <w:rsid w:val="00CD50B5"/>
    <w:rsid w:val="00CD78E7"/>
    <w:rsid w:val="00CE1BA5"/>
    <w:rsid w:val="00CE249D"/>
    <w:rsid w:val="00CE5A08"/>
    <w:rsid w:val="00CF2A26"/>
    <w:rsid w:val="00CF2B66"/>
    <w:rsid w:val="00CF3BE1"/>
    <w:rsid w:val="00CF4646"/>
    <w:rsid w:val="00CF5573"/>
    <w:rsid w:val="00CF68AA"/>
    <w:rsid w:val="00D021D3"/>
    <w:rsid w:val="00D07892"/>
    <w:rsid w:val="00D1042B"/>
    <w:rsid w:val="00D11459"/>
    <w:rsid w:val="00D1233F"/>
    <w:rsid w:val="00D143A7"/>
    <w:rsid w:val="00D14D91"/>
    <w:rsid w:val="00D16E87"/>
    <w:rsid w:val="00D17D3E"/>
    <w:rsid w:val="00D2213B"/>
    <w:rsid w:val="00D22A5C"/>
    <w:rsid w:val="00D2691B"/>
    <w:rsid w:val="00D30399"/>
    <w:rsid w:val="00D317F5"/>
    <w:rsid w:val="00D32246"/>
    <w:rsid w:val="00D32D58"/>
    <w:rsid w:val="00D33591"/>
    <w:rsid w:val="00D372C5"/>
    <w:rsid w:val="00D4015A"/>
    <w:rsid w:val="00D4078E"/>
    <w:rsid w:val="00D409BA"/>
    <w:rsid w:val="00D44D9D"/>
    <w:rsid w:val="00D45E81"/>
    <w:rsid w:val="00D470A7"/>
    <w:rsid w:val="00D50CB3"/>
    <w:rsid w:val="00D51298"/>
    <w:rsid w:val="00D51B9D"/>
    <w:rsid w:val="00D54E91"/>
    <w:rsid w:val="00D55392"/>
    <w:rsid w:val="00D55A2E"/>
    <w:rsid w:val="00D5668F"/>
    <w:rsid w:val="00D56E55"/>
    <w:rsid w:val="00D6427E"/>
    <w:rsid w:val="00D667F6"/>
    <w:rsid w:val="00D66972"/>
    <w:rsid w:val="00D66C7B"/>
    <w:rsid w:val="00D679C6"/>
    <w:rsid w:val="00D71395"/>
    <w:rsid w:val="00D716D9"/>
    <w:rsid w:val="00D720DE"/>
    <w:rsid w:val="00D77630"/>
    <w:rsid w:val="00D8120B"/>
    <w:rsid w:val="00D81744"/>
    <w:rsid w:val="00D840BA"/>
    <w:rsid w:val="00D84450"/>
    <w:rsid w:val="00D857AF"/>
    <w:rsid w:val="00D86EB0"/>
    <w:rsid w:val="00D8750F"/>
    <w:rsid w:val="00D933A5"/>
    <w:rsid w:val="00D96B9E"/>
    <w:rsid w:val="00D96EE1"/>
    <w:rsid w:val="00D97E3E"/>
    <w:rsid w:val="00DA0EE4"/>
    <w:rsid w:val="00DA3817"/>
    <w:rsid w:val="00DA4392"/>
    <w:rsid w:val="00DA4A51"/>
    <w:rsid w:val="00DA5C0A"/>
    <w:rsid w:val="00DA6306"/>
    <w:rsid w:val="00DA68B1"/>
    <w:rsid w:val="00DB09EB"/>
    <w:rsid w:val="00DB1074"/>
    <w:rsid w:val="00DB22C8"/>
    <w:rsid w:val="00DB2998"/>
    <w:rsid w:val="00DB36CF"/>
    <w:rsid w:val="00DB3B09"/>
    <w:rsid w:val="00DB3C07"/>
    <w:rsid w:val="00DB4CF4"/>
    <w:rsid w:val="00DC1179"/>
    <w:rsid w:val="00DC15CE"/>
    <w:rsid w:val="00DC3E7C"/>
    <w:rsid w:val="00DC6A3C"/>
    <w:rsid w:val="00DC7F27"/>
    <w:rsid w:val="00DD09AF"/>
    <w:rsid w:val="00DD0AD1"/>
    <w:rsid w:val="00DD1D70"/>
    <w:rsid w:val="00DD2CB6"/>
    <w:rsid w:val="00DD6A1B"/>
    <w:rsid w:val="00DE7B4E"/>
    <w:rsid w:val="00DF0BEB"/>
    <w:rsid w:val="00DF28F8"/>
    <w:rsid w:val="00DF33ED"/>
    <w:rsid w:val="00DF5133"/>
    <w:rsid w:val="00DF6536"/>
    <w:rsid w:val="00DF6614"/>
    <w:rsid w:val="00E0084F"/>
    <w:rsid w:val="00E017C8"/>
    <w:rsid w:val="00E06BEC"/>
    <w:rsid w:val="00E06BF4"/>
    <w:rsid w:val="00E1168B"/>
    <w:rsid w:val="00E11F2C"/>
    <w:rsid w:val="00E1245D"/>
    <w:rsid w:val="00E125A1"/>
    <w:rsid w:val="00E13150"/>
    <w:rsid w:val="00E16252"/>
    <w:rsid w:val="00E16266"/>
    <w:rsid w:val="00E174C9"/>
    <w:rsid w:val="00E2049A"/>
    <w:rsid w:val="00E21330"/>
    <w:rsid w:val="00E21D50"/>
    <w:rsid w:val="00E21FB6"/>
    <w:rsid w:val="00E22906"/>
    <w:rsid w:val="00E2295B"/>
    <w:rsid w:val="00E23A10"/>
    <w:rsid w:val="00E3501A"/>
    <w:rsid w:val="00E35D12"/>
    <w:rsid w:val="00E37CD7"/>
    <w:rsid w:val="00E408DC"/>
    <w:rsid w:val="00E409C1"/>
    <w:rsid w:val="00E47C1A"/>
    <w:rsid w:val="00E52541"/>
    <w:rsid w:val="00E56446"/>
    <w:rsid w:val="00E602E5"/>
    <w:rsid w:val="00E61105"/>
    <w:rsid w:val="00E61261"/>
    <w:rsid w:val="00E61691"/>
    <w:rsid w:val="00E61775"/>
    <w:rsid w:val="00E62861"/>
    <w:rsid w:val="00E630FD"/>
    <w:rsid w:val="00E665BF"/>
    <w:rsid w:val="00E7076C"/>
    <w:rsid w:val="00E72127"/>
    <w:rsid w:val="00E72D7D"/>
    <w:rsid w:val="00E73196"/>
    <w:rsid w:val="00E7458B"/>
    <w:rsid w:val="00E8091F"/>
    <w:rsid w:val="00E80D34"/>
    <w:rsid w:val="00E826EA"/>
    <w:rsid w:val="00E82E7D"/>
    <w:rsid w:val="00E8463E"/>
    <w:rsid w:val="00E91753"/>
    <w:rsid w:val="00E92D0A"/>
    <w:rsid w:val="00E94B35"/>
    <w:rsid w:val="00E97EB9"/>
    <w:rsid w:val="00EA0D79"/>
    <w:rsid w:val="00EA0F1D"/>
    <w:rsid w:val="00EA2BD8"/>
    <w:rsid w:val="00EA421B"/>
    <w:rsid w:val="00EA4A2C"/>
    <w:rsid w:val="00EA4FDD"/>
    <w:rsid w:val="00EA6060"/>
    <w:rsid w:val="00EB18FE"/>
    <w:rsid w:val="00EB42E1"/>
    <w:rsid w:val="00EB5BE3"/>
    <w:rsid w:val="00EB5C52"/>
    <w:rsid w:val="00EB662D"/>
    <w:rsid w:val="00EB6DEE"/>
    <w:rsid w:val="00EC1532"/>
    <w:rsid w:val="00EC2F4B"/>
    <w:rsid w:val="00EC4431"/>
    <w:rsid w:val="00EC5BE2"/>
    <w:rsid w:val="00ED07A6"/>
    <w:rsid w:val="00ED24B0"/>
    <w:rsid w:val="00ED2C1E"/>
    <w:rsid w:val="00ED4471"/>
    <w:rsid w:val="00ED66E6"/>
    <w:rsid w:val="00ED6973"/>
    <w:rsid w:val="00EE0E36"/>
    <w:rsid w:val="00EE1A03"/>
    <w:rsid w:val="00EE778D"/>
    <w:rsid w:val="00EE7DAD"/>
    <w:rsid w:val="00EF0D2E"/>
    <w:rsid w:val="00EF1AEB"/>
    <w:rsid w:val="00EF22F1"/>
    <w:rsid w:val="00EF4FCD"/>
    <w:rsid w:val="00EF7389"/>
    <w:rsid w:val="00F04C79"/>
    <w:rsid w:val="00F05594"/>
    <w:rsid w:val="00F05F44"/>
    <w:rsid w:val="00F1114B"/>
    <w:rsid w:val="00F11FC3"/>
    <w:rsid w:val="00F12C9F"/>
    <w:rsid w:val="00F20680"/>
    <w:rsid w:val="00F2367C"/>
    <w:rsid w:val="00F24A01"/>
    <w:rsid w:val="00F26048"/>
    <w:rsid w:val="00F2689E"/>
    <w:rsid w:val="00F26CDE"/>
    <w:rsid w:val="00F31912"/>
    <w:rsid w:val="00F337DC"/>
    <w:rsid w:val="00F34103"/>
    <w:rsid w:val="00F342FC"/>
    <w:rsid w:val="00F34FED"/>
    <w:rsid w:val="00F36265"/>
    <w:rsid w:val="00F41801"/>
    <w:rsid w:val="00F42324"/>
    <w:rsid w:val="00F42F57"/>
    <w:rsid w:val="00F45A5D"/>
    <w:rsid w:val="00F4732B"/>
    <w:rsid w:val="00F4758D"/>
    <w:rsid w:val="00F5360F"/>
    <w:rsid w:val="00F626AC"/>
    <w:rsid w:val="00F6291A"/>
    <w:rsid w:val="00F67A93"/>
    <w:rsid w:val="00F67A99"/>
    <w:rsid w:val="00F73553"/>
    <w:rsid w:val="00F769D3"/>
    <w:rsid w:val="00F76A30"/>
    <w:rsid w:val="00F80260"/>
    <w:rsid w:val="00F83470"/>
    <w:rsid w:val="00F8782F"/>
    <w:rsid w:val="00F929CF"/>
    <w:rsid w:val="00F92EC3"/>
    <w:rsid w:val="00F93266"/>
    <w:rsid w:val="00F9388A"/>
    <w:rsid w:val="00F94820"/>
    <w:rsid w:val="00F9558E"/>
    <w:rsid w:val="00F973F1"/>
    <w:rsid w:val="00F97638"/>
    <w:rsid w:val="00FA0652"/>
    <w:rsid w:val="00FA0BA2"/>
    <w:rsid w:val="00FA21E2"/>
    <w:rsid w:val="00FA2D6E"/>
    <w:rsid w:val="00FA3C58"/>
    <w:rsid w:val="00FA419F"/>
    <w:rsid w:val="00FA594F"/>
    <w:rsid w:val="00FA7185"/>
    <w:rsid w:val="00FA7855"/>
    <w:rsid w:val="00FB178B"/>
    <w:rsid w:val="00FB1836"/>
    <w:rsid w:val="00FB2863"/>
    <w:rsid w:val="00FB51EE"/>
    <w:rsid w:val="00FB6F1F"/>
    <w:rsid w:val="00FC2C0F"/>
    <w:rsid w:val="00FC5352"/>
    <w:rsid w:val="00FC54F4"/>
    <w:rsid w:val="00FC5918"/>
    <w:rsid w:val="00FC634D"/>
    <w:rsid w:val="00FD1D50"/>
    <w:rsid w:val="00FD6085"/>
    <w:rsid w:val="00FE0A50"/>
    <w:rsid w:val="00FE1C5E"/>
    <w:rsid w:val="00FE2856"/>
    <w:rsid w:val="00FE5834"/>
    <w:rsid w:val="00FE65FE"/>
    <w:rsid w:val="00FF2545"/>
    <w:rsid w:val="00FF3BB8"/>
    <w:rsid w:val="00FF458A"/>
    <w:rsid w:val="00FF6A84"/>
    <w:rsid w:val="00FF7C89"/>
    <w:rsid w:val="00FF7CF1"/>
    <w:rsid w:val="00FF7E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Cite"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8A"/>
    <w:rPr>
      <w:sz w:val="24"/>
      <w:szCs w:val="24"/>
      <w:lang w:eastAsia="en-US"/>
    </w:rPr>
  </w:style>
  <w:style w:type="paragraph" w:styleId="Heading1">
    <w:name w:val="heading 1"/>
    <w:basedOn w:val="Normal"/>
    <w:link w:val="Heading1Char"/>
    <w:uiPriority w:val="99"/>
    <w:qFormat/>
    <w:rsid w:val="00FA0652"/>
    <w:pPr>
      <w:spacing w:before="100" w:beforeAutospacing="1" w:after="100" w:afterAutospacing="1"/>
      <w:outlineLvl w:val="0"/>
    </w:pPr>
    <w:rPr>
      <w:b/>
      <w:bCs/>
      <w:kern w:val="36"/>
      <w:sz w:val="48"/>
      <w:szCs w:val="48"/>
      <w:lang w:eastAsia="ko-KR"/>
    </w:rPr>
  </w:style>
  <w:style w:type="paragraph" w:styleId="Heading2">
    <w:name w:val="heading 2"/>
    <w:basedOn w:val="Normal"/>
    <w:next w:val="Normal"/>
    <w:link w:val="Heading2Char"/>
    <w:uiPriority w:val="99"/>
    <w:qFormat/>
    <w:rsid w:val="00AE36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655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C27BA3"/>
    <w:rPr>
      <w:rFonts w:ascii="Cambria" w:hAnsi="Cambria" w:cs="Cambria"/>
      <w:b/>
      <w:bCs/>
      <w:i/>
      <w:iCs/>
      <w:sz w:val="28"/>
      <w:szCs w:val="28"/>
      <w:lang w:eastAsia="en-US"/>
    </w:rPr>
  </w:style>
  <w:style w:type="paragraph" w:styleId="ListParagraph">
    <w:name w:val="List Paragraph"/>
    <w:aliases w:val="List Paragraph1,Syle 1,PPS_Bullet,Normal bullet 2,Bullet list,Saistīto dokumentu saraksts,Numurets,Bullets"/>
    <w:basedOn w:val="Normal"/>
    <w:link w:val="ListParagraphChar"/>
    <w:uiPriority w:val="99"/>
    <w:qFormat/>
    <w:rsid w:val="00D54E91"/>
    <w:pPr>
      <w:spacing w:after="200" w:line="276" w:lineRule="auto"/>
      <w:ind w:left="720"/>
      <w:contextualSpacing/>
    </w:pPr>
    <w:rPr>
      <w:rFonts w:ascii="Calibri" w:hAnsi="Calibri" w:cs="Calibri"/>
      <w:sz w:val="22"/>
      <w:szCs w:val="22"/>
      <w:lang w:val="en-US"/>
    </w:rPr>
  </w:style>
  <w:style w:type="character" w:customStyle="1" w:styleId="ListParagraphChar">
    <w:name w:val="List Paragraph Char"/>
    <w:aliases w:val="List Paragraph1 Char,Syle 1 Char,PPS_Bullet Char,Normal bullet 2 Char,Bullet list Char,Saistīto dokumentu saraksts Char,Numurets Char,Bullets Char"/>
    <w:link w:val="ListParagraph"/>
    <w:uiPriority w:val="99"/>
    <w:rsid w:val="00D54E91"/>
    <w:rPr>
      <w:rFonts w:ascii="Calibri" w:hAnsi="Calibri" w:cs="Calibri"/>
      <w:sz w:val="22"/>
      <w:szCs w:val="22"/>
      <w:lang w:val="en-US" w:eastAsia="en-US"/>
    </w:rPr>
  </w:style>
  <w:style w:type="character" w:styleId="Strong">
    <w:name w:val="Strong"/>
    <w:basedOn w:val="DefaultParagraphFont"/>
    <w:uiPriority w:val="99"/>
    <w:qFormat/>
    <w:rsid w:val="00687466"/>
    <w:rPr>
      <w:b/>
      <w:bCs/>
    </w:rPr>
  </w:style>
  <w:style w:type="paragraph" w:styleId="NormalWeb">
    <w:name w:val="Normal (Web)"/>
    <w:basedOn w:val="Normal"/>
    <w:uiPriority w:val="99"/>
    <w:rsid w:val="00687466"/>
    <w:pPr>
      <w:spacing w:before="100" w:beforeAutospacing="1" w:after="100" w:afterAutospacing="1"/>
    </w:pPr>
    <w:rPr>
      <w:lang w:eastAsia="ko-KR"/>
    </w:rPr>
  </w:style>
  <w:style w:type="paragraph" w:customStyle="1" w:styleId="NormalWeb6">
    <w:name w:val="Normal (Web)6"/>
    <w:basedOn w:val="Normal"/>
    <w:uiPriority w:val="99"/>
    <w:rsid w:val="0022727F"/>
    <w:rPr>
      <w:rFonts w:eastAsia="MS Mincho"/>
      <w:lang w:eastAsia="ja-JP"/>
    </w:rPr>
  </w:style>
  <w:style w:type="character" w:styleId="Emphasis">
    <w:name w:val="Emphasis"/>
    <w:basedOn w:val="DefaultParagraphFont"/>
    <w:uiPriority w:val="99"/>
    <w:qFormat/>
    <w:rsid w:val="0022727F"/>
    <w:rPr>
      <w:i/>
      <w:iCs/>
    </w:rPr>
  </w:style>
  <w:style w:type="paragraph" w:styleId="Footer">
    <w:name w:val="footer"/>
    <w:basedOn w:val="Normal"/>
    <w:link w:val="FooterChar"/>
    <w:uiPriority w:val="99"/>
    <w:rsid w:val="00C91A5D"/>
    <w:pPr>
      <w:tabs>
        <w:tab w:val="center" w:pos="4153"/>
        <w:tab w:val="right" w:pos="8306"/>
      </w:tabs>
    </w:pPr>
  </w:style>
  <w:style w:type="character" w:customStyle="1" w:styleId="FooterChar">
    <w:name w:val="Footer Char"/>
    <w:basedOn w:val="DefaultParagraphFont"/>
    <w:link w:val="Footer"/>
    <w:uiPriority w:val="99"/>
    <w:rsid w:val="00C33E58"/>
    <w:rPr>
      <w:sz w:val="24"/>
      <w:szCs w:val="24"/>
      <w:lang w:eastAsia="en-US"/>
    </w:rPr>
  </w:style>
  <w:style w:type="character" w:styleId="PageNumber">
    <w:name w:val="page number"/>
    <w:basedOn w:val="DefaultParagraphFont"/>
    <w:uiPriority w:val="99"/>
    <w:rsid w:val="00C91A5D"/>
  </w:style>
  <w:style w:type="character" w:styleId="Hyperlink">
    <w:name w:val="Hyperlink"/>
    <w:basedOn w:val="DefaultParagraphFont"/>
    <w:uiPriority w:val="99"/>
    <w:rsid w:val="00277C56"/>
    <w:rPr>
      <w:color w:val="0000FF"/>
      <w:u w:val="single"/>
    </w:rPr>
  </w:style>
  <w:style w:type="paragraph" w:customStyle="1" w:styleId="CharChar">
    <w:name w:val="Char Char"/>
    <w:basedOn w:val="Normal"/>
    <w:uiPriority w:val="99"/>
    <w:rsid w:val="00246114"/>
    <w:pPr>
      <w:spacing w:before="40"/>
    </w:pPr>
    <w:rPr>
      <w:lang w:val="pl-PL" w:eastAsia="pl-PL"/>
    </w:rPr>
  </w:style>
  <w:style w:type="table" w:styleId="TableGrid">
    <w:name w:val="Table Grid"/>
    <w:basedOn w:val="TableNormal"/>
    <w:uiPriority w:val="99"/>
    <w:rsid w:val="00772C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uiPriority w:val="99"/>
    <w:rsid w:val="0057568E"/>
  </w:style>
  <w:style w:type="paragraph" w:customStyle="1" w:styleId="1">
    <w:name w:val="1"/>
    <w:basedOn w:val="Normal"/>
    <w:uiPriority w:val="99"/>
    <w:rsid w:val="00E3501A"/>
    <w:pPr>
      <w:spacing w:before="40"/>
    </w:pPr>
    <w:rPr>
      <w:lang w:val="pl-PL" w:eastAsia="pl-PL"/>
    </w:rPr>
  </w:style>
  <w:style w:type="paragraph" w:customStyle="1" w:styleId="Default">
    <w:name w:val="Default"/>
    <w:uiPriority w:val="99"/>
    <w:rsid w:val="00B1520C"/>
    <w:pPr>
      <w:autoSpaceDE w:val="0"/>
      <w:autoSpaceDN w:val="0"/>
      <w:adjustRightInd w:val="0"/>
    </w:pPr>
    <w:rPr>
      <w:color w:val="000000"/>
      <w:sz w:val="24"/>
      <w:szCs w:val="24"/>
    </w:rPr>
  </w:style>
  <w:style w:type="paragraph" w:customStyle="1" w:styleId="CharChar1">
    <w:name w:val="Char Char1"/>
    <w:basedOn w:val="Normal"/>
    <w:uiPriority w:val="99"/>
    <w:rsid w:val="005B04BA"/>
    <w:pPr>
      <w:spacing w:before="40"/>
    </w:pPr>
    <w:rPr>
      <w:lang w:val="pl-PL" w:eastAsia="pl-PL"/>
    </w:rPr>
  </w:style>
  <w:style w:type="paragraph" w:styleId="Header">
    <w:name w:val="header"/>
    <w:basedOn w:val="Normal"/>
    <w:link w:val="HeaderChar"/>
    <w:uiPriority w:val="99"/>
    <w:rsid w:val="00C33E58"/>
    <w:pPr>
      <w:tabs>
        <w:tab w:val="center" w:pos="4153"/>
        <w:tab w:val="right" w:pos="8306"/>
      </w:tabs>
    </w:pPr>
  </w:style>
  <w:style w:type="character" w:customStyle="1" w:styleId="HeaderChar">
    <w:name w:val="Header Char"/>
    <w:basedOn w:val="DefaultParagraphFont"/>
    <w:link w:val="Header"/>
    <w:uiPriority w:val="99"/>
    <w:rsid w:val="00C33E58"/>
    <w:rPr>
      <w:sz w:val="24"/>
      <w:szCs w:val="24"/>
      <w:lang w:eastAsia="en-US"/>
    </w:rPr>
  </w:style>
  <w:style w:type="paragraph" w:customStyle="1" w:styleId="Char">
    <w:name w:val="Char"/>
    <w:basedOn w:val="Normal"/>
    <w:uiPriority w:val="99"/>
    <w:rsid w:val="00154814"/>
    <w:pPr>
      <w:spacing w:before="40"/>
    </w:pPr>
    <w:rPr>
      <w:lang w:val="pl-PL" w:eastAsia="pl-PL"/>
    </w:rPr>
  </w:style>
  <w:style w:type="paragraph" w:styleId="Caption">
    <w:name w:val="caption"/>
    <w:basedOn w:val="Normal"/>
    <w:next w:val="Normal"/>
    <w:uiPriority w:val="99"/>
    <w:qFormat/>
    <w:rsid w:val="00C04FD6"/>
    <w:pPr>
      <w:spacing w:after="200"/>
    </w:pPr>
    <w:rPr>
      <w:rFonts w:ascii="Calibri" w:hAnsi="Calibri" w:cs="Calibri"/>
      <w:i/>
      <w:iCs/>
      <w:color w:val="44546A"/>
      <w:sz w:val="18"/>
      <w:szCs w:val="18"/>
    </w:rPr>
  </w:style>
  <w:style w:type="paragraph" w:styleId="BalloonText">
    <w:name w:val="Balloon Text"/>
    <w:basedOn w:val="Normal"/>
    <w:link w:val="BalloonTextChar"/>
    <w:uiPriority w:val="99"/>
    <w:semiHidden/>
    <w:rsid w:val="00F41801"/>
    <w:rPr>
      <w:rFonts w:ascii="Tahoma" w:hAnsi="Tahoma" w:cs="Tahoma"/>
      <w:sz w:val="16"/>
      <w:szCs w:val="16"/>
    </w:rPr>
  </w:style>
  <w:style w:type="character" w:customStyle="1" w:styleId="BalloonTextChar">
    <w:name w:val="Balloon Text Char"/>
    <w:basedOn w:val="DefaultParagraphFont"/>
    <w:link w:val="BalloonText"/>
    <w:uiPriority w:val="99"/>
    <w:semiHidden/>
    <w:rsid w:val="00F41801"/>
    <w:rPr>
      <w:rFonts w:ascii="Tahoma" w:hAnsi="Tahoma" w:cs="Tahoma"/>
      <w:sz w:val="16"/>
      <w:szCs w:val="16"/>
      <w:lang w:eastAsia="en-US"/>
    </w:rPr>
  </w:style>
  <w:style w:type="paragraph" w:customStyle="1" w:styleId="ListParagraph2">
    <w:name w:val="List Paragraph2"/>
    <w:basedOn w:val="Normal"/>
    <w:uiPriority w:val="99"/>
    <w:rsid w:val="000124CC"/>
    <w:pPr>
      <w:ind w:left="720"/>
      <w:contextualSpacing/>
    </w:pPr>
  </w:style>
  <w:style w:type="paragraph" w:customStyle="1" w:styleId="CharChar1CharCharCharCharCharChar">
    <w:name w:val="Char Char1 Char Char Char Char Char Char"/>
    <w:basedOn w:val="Normal"/>
    <w:uiPriority w:val="99"/>
    <w:rsid w:val="001D556D"/>
    <w:pPr>
      <w:spacing w:before="40"/>
    </w:pPr>
    <w:rPr>
      <w:lang w:val="pl-PL" w:eastAsia="pl-PL"/>
    </w:rPr>
  </w:style>
  <w:style w:type="paragraph" w:customStyle="1" w:styleId="font8color11">
    <w:name w:val="font_8 color_11"/>
    <w:basedOn w:val="Normal"/>
    <w:uiPriority w:val="99"/>
    <w:rsid w:val="001D556D"/>
    <w:pPr>
      <w:spacing w:before="100" w:beforeAutospacing="1" w:after="100" w:afterAutospacing="1"/>
    </w:pPr>
    <w:rPr>
      <w:lang w:eastAsia="lv-LV"/>
    </w:rPr>
  </w:style>
  <w:style w:type="paragraph" w:styleId="BodyText">
    <w:name w:val="Body Text"/>
    <w:basedOn w:val="Normal"/>
    <w:link w:val="BodyTextChar"/>
    <w:uiPriority w:val="99"/>
    <w:rsid w:val="001D556D"/>
    <w:pPr>
      <w:jc w:val="both"/>
    </w:pPr>
    <w:rPr>
      <w:sz w:val="28"/>
      <w:szCs w:val="28"/>
      <w:lang w:eastAsia="lv-LV"/>
    </w:rPr>
  </w:style>
  <w:style w:type="character" w:customStyle="1" w:styleId="BodyTextChar">
    <w:name w:val="Body Text Char"/>
    <w:basedOn w:val="DefaultParagraphFont"/>
    <w:link w:val="BodyText"/>
    <w:uiPriority w:val="99"/>
    <w:semiHidden/>
    <w:rsid w:val="004D2E1C"/>
    <w:rPr>
      <w:sz w:val="24"/>
      <w:szCs w:val="24"/>
      <w:lang w:eastAsia="en-US"/>
    </w:rPr>
  </w:style>
  <w:style w:type="character" w:styleId="HTMLCite">
    <w:name w:val="HTML Cite"/>
    <w:basedOn w:val="DefaultParagraphFont"/>
    <w:uiPriority w:val="99"/>
    <w:semiHidden/>
    <w:rsid w:val="001D556D"/>
    <w:rPr>
      <w:i/>
      <w:iCs/>
    </w:rPr>
  </w:style>
  <w:style w:type="character" w:customStyle="1" w:styleId="UnresolvedMention1">
    <w:name w:val="Unresolved Mention1"/>
    <w:basedOn w:val="DefaultParagraphFont"/>
    <w:uiPriority w:val="99"/>
    <w:semiHidden/>
    <w:rsid w:val="00981FC5"/>
    <w:rPr>
      <w:color w:val="808080"/>
      <w:shd w:val="clear" w:color="auto" w:fill="E6E6E6"/>
    </w:rPr>
  </w:style>
  <w:style w:type="paragraph" w:customStyle="1" w:styleId="CharChar1CharCharCharCharCharCharCharChar">
    <w:name w:val="Char Char1 Char Char Char Char Char Char Char Char"/>
    <w:basedOn w:val="Normal"/>
    <w:uiPriority w:val="99"/>
    <w:rsid w:val="00694ADA"/>
    <w:pPr>
      <w:spacing w:before="40"/>
    </w:pPr>
    <w:rPr>
      <w:lang w:val="pl-PL" w:eastAsia="pl-PL"/>
    </w:rPr>
  </w:style>
  <w:style w:type="paragraph" w:customStyle="1" w:styleId="CharChar1CharCharCharCharCharCharCharChar1">
    <w:name w:val="Char Char1 Char Char Char Char Char Char Char Char1"/>
    <w:basedOn w:val="Normal"/>
    <w:uiPriority w:val="99"/>
    <w:rsid w:val="00AE305D"/>
    <w:pPr>
      <w:spacing w:before="40"/>
    </w:pPr>
    <w:rPr>
      <w:lang w:val="pl-PL" w:eastAsia="pl-PL"/>
    </w:rPr>
  </w:style>
  <w:style w:type="paragraph" w:customStyle="1" w:styleId="CharChar1CharCharCharCharCharCharCharChar2">
    <w:name w:val="Char Char1 Char Char Char Char Char Char Char Char2"/>
    <w:basedOn w:val="Normal"/>
    <w:uiPriority w:val="99"/>
    <w:rsid w:val="00FB1836"/>
    <w:pPr>
      <w:spacing w:before="40"/>
    </w:pPr>
    <w:rPr>
      <w:lang w:val="pl-PL" w:eastAsia="pl-PL"/>
    </w:rPr>
  </w:style>
  <w:style w:type="paragraph" w:customStyle="1" w:styleId="CharChar1CharCharCharCharCharCharCharChar3">
    <w:name w:val="Char Char1 Char Char Char Char Char Char Char Char3"/>
    <w:basedOn w:val="Normal"/>
    <w:uiPriority w:val="99"/>
    <w:rsid w:val="00DC3E7C"/>
    <w:pPr>
      <w:spacing w:before="40"/>
    </w:pPr>
    <w:rPr>
      <w:lang w:val="pl-PL" w:eastAsia="pl-PL"/>
    </w:rPr>
  </w:style>
  <w:style w:type="paragraph" w:customStyle="1" w:styleId="CharChar1CharCharCharCharCharCharCharChar4">
    <w:name w:val="Char Char1 Char Char Char Char Char Char Char Char4"/>
    <w:basedOn w:val="Normal"/>
    <w:uiPriority w:val="99"/>
    <w:rsid w:val="004A1791"/>
    <w:pPr>
      <w:spacing w:before="40"/>
    </w:pPr>
    <w:rPr>
      <w:lang w:val="pl-PL" w:eastAsia="pl-PL"/>
    </w:rPr>
  </w:style>
  <w:style w:type="paragraph" w:customStyle="1" w:styleId="CharChar1CharCharCharCharCharCharCharCharCharChar">
    <w:name w:val="Char Char1 Char Char Char Char Char Char Char Char Char Char"/>
    <w:basedOn w:val="Normal"/>
    <w:uiPriority w:val="99"/>
    <w:rsid w:val="003B12F3"/>
    <w:pPr>
      <w:spacing w:before="40"/>
    </w:pPr>
    <w:rPr>
      <w:lang w:val="pl-PL" w:eastAsia="pl-PL"/>
    </w:rPr>
  </w:style>
  <w:style w:type="character" w:customStyle="1" w:styleId="tvhtmlmktable">
    <w:name w:val="tv_html mk_table"/>
    <w:basedOn w:val="DefaultParagraphFont"/>
    <w:uiPriority w:val="99"/>
    <w:rsid w:val="003B12F3"/>
  </w:style>
  <w:style w:type="paragraph" w:customStyle="1" w:styleId="CharChar1CharCharCharCharCharCharCharChar5">
    <w:name w:val="Char Char1 Char Char Char Char Char Char Char Char5"/>
    <w:basedOn w:val="Normal"/>
    <w:uiPriority w:val="99"/>
    <w:rsid w:val="006F4849"/>
    <w:pPr>
      <w:spacing w:before="40"/>
    </w:pPr>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HTML Cite"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8A"/>
    <w:rPr>
      <w:sz w:val="24"/>
      <w:szCs w:val="24"/>
      <w:lang w:eastAsia="en-US"/>
    </w:rPr>
  </w:style>
  <w:style w:type="paragraph" w:styleId="Heading1">
    <w:name w:val="heading 1"/>
    <w:basedOn w:val="Normal"/>
    <w:link w:val="Heading1Char"/>
    <w:uiPriority w:val="99"/>
    <w:qFormat/>
    <w:rsid w:val="00FA0652"/>
    <w:pPr>
      <w:spacing w:before="100" w:beforeAutospacing="1" w:after="100" w:afterAutospacing="1"/>
      <w:outlineLvl w:val="0"/>
    </w:pPr>
    <w:rPr>
      <w:b/>
      <w:bCs/>
      <w:kern w:val="36"/>
      <w:sz w:val="48"/>
      <w:szCs w:val="48"/>
      <w:lang w:eastAsia="ko-KR"/>
    </w:rPr>
  </w:style>
  <w:style w:type="paragraph" w:styleId="Heading2">
    <w:name w:val="heading 2"/>
    <w:basedOn w:val="Normal"/>
    <w:next w:val="Normal"/>
    <w:link w:val="Heading2Char"/>
    <w:uiPriority w:val="99"/>
    <w:qFormat/>
    <w:rsid w:val="00AE36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655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C27BA3"/>
    <w:rPr>
      <w:rFonts w:ascii="Cambria" w:hAnsi="Cambria" w:cs="Cambria"/>
      <w:b/>
      <w:bCs/>
      <w:i/>
      <w:iCs/>
      <w:sz w:val="28"/>
      <w:szCs w:val="28"/>
      <w:lang w:eastAsia="en-US"/>
    </w:rPr>
  </w:style>
  <w:style w:type="paragraph" w:styleId="ListParagraph">
    <w:name w:val="List Paragraph"/>
    <w:aliases w:val="List Paragraph1,Syle 1,PPS_Bullet,Normal bullet 2,Bullet list,Saistīto dokumentu saraksts,Numurets,Bullets"/>
    <w:basedOn w:val="Normal"/>
    <w:link w:val="ListParagraphChar"/>
    <w:uiPriority w:val="99"/>
    <w:qFormat/>
    <w:rsid w:val="00D54E91"/>
    <w:pPr>
      <w:spacing w:after="200" w:line="276" w:lineRule="auto"/>
      <w:ind w:left="720"/>
      <w:contextualSpacing/>
    </w:pPr>
    <w:rPr>
      <w:rFonts w:ascii="Calibri" w:hAnsi="Calibri" w:cs="Calibri"/>
      <w:sz w:val="22"/>
      <w:szCs w:val="22"/>
      <w:lang w:val="en-US"/>
    </w:rPr>
  </w:style>
  <w:style w:type="character" w:customStyle="1" w:styleId="ListParagraphChar">
    <w:name w:val="List Paragraph Char"/>
    <w:aliases w:val="List Paragraph1 Char,Syle 1 Char,PPS_Bullet Char,Normal bullet 2 Char,Bullet list Char,Saistīto dokumentu saraksts Char,Numurets Char,Bullets Char"/>
    <w:link w:val="ListParagraph"/>
    <w:uiPriority w:val="99"/>
    <w:rsid w:val="00D54E91"/>
    <w:rPr>
      <w:rFonts w:ascii="Calibri" w:hAnsi="Calibri" w:cs="Calibri"/>
      <w:sz w:val="22"/>
      <w:szCs w:val="22"/>
      <w:lang w:val="en-US" w:eastAsia="en-US"/>
    </w:rPr>
  </w:style>
  <w:style w:type="character" w:styleId="Strong">
    <w:name w:val="Strong"/>
    <w:basedOn w:val="DefaultParagraphFont"/>
    <w:uiPriority w:val="99"/>
    <w:qFormat/>
    <w:rsid w:val="00687466"/>
    <w:rPr>
      <w:b/>
      <w:bCs/>
    </w:rPr>
  </w:style>
  <w:style w:type="paragraph" w:styleId="NormalWeb">
    <w:name w:val="Normal (Web)"/>
    <w:basedOn w:val="Normal"/>
    <w:uiPriority w:val="99"/>
    <w:rsid w:val="00687466"/>
    <w:pPr>
      <w:spacing w:before="100" w:beforeAutospacing="1" w:after="100" w:afterAutospacing="1"/>
    </w:pPr>
    <w:rPr>
      <w:lang w:eastAsia="ko-KR"/>
    </w:rPr>
  </w:style>
  <w:style w:type="paragraph" w:customStyle="1" w:styleId="NormalWeb6">
    <w:name w:val="Normal (Web)6"/>
    <w:basedOn w:val="Normal"/>
    <w:uiPriority w:val="99"/>
    <w:rsid w:val="0022727F"/>
    <w:rPr>
      <w:rFonts w:eastAsia="MS Mincho"/>
      <w:lang w:eastAsia="ja-JP"/>
    </w:rPr>
  </w:style>
  <w:style w:type="character" w:styleId="Emphasis">
    <w:name w:val="Emphasis"/>
    <w:basedOn w:val="DefaultParagraphFont"/>
    <w:uiPriority w:val="99"/>
    <w:qFormat/>
    <w:rsid w:val="0022727F"/>
    <w:rPr>
      <w:i/>
      <w:iCs/>
    </w:rPr>
  </w:style>
  <w:style w:type="paragraph" w:styleId="Footer">
    <w:name w:val="footer"/>
    <w:basedOn w:val="Normal"/>
    <w:link w:val="FooterChar"/>
    <w:uiPriority w:val="99"/>
    <w:rsid w:val="00C91A5D"/>
    <w:pPr>
      <w:tabs>
        <w:tab w:val="center" w:pos="4153"/>
        <w:tab w:val="right" w:pos="8306"/>
      </w:tabs>
    </w:pPr>
  </w:style>
  <w:style w:type="character" w:customStyle="1" w:styleId="FooterChar">
    <w:name w:val="Footer Char"/>
    <w:basedOn w:val="DefaultParagraphFont"/>
    <w:link w:val="Footer"/>
    <w:uiPriority w:val="99"/>
    <w:rsid w:val="00C33E58"/>
    <w:rPr>
      <w:sz w:val="24"/>
      <w:szCs w:val="24"/>
      <w:lang w:eastAsia="en-US"/>
    </w:rPr>
  </w:style>
  <w:style w:type="character" w:styleId="PageNumber">
    <w:name w:val="page number"/>
    <w:basedOn w:val="DefaultParagraphFont"/>
    <w:uiPriority w:val="99"/>
    <w:rsid w:val="00C91A5D"/>
  </w:style>
  <w:style w:type="character" w:styleId="Hyperlink">
    <w:name w:val="Hyperlink"/>
    <w:basedOn w:val="DefaultParagraphFont"/>
    <w:uiPriority w:val="99"/>
    <w:rsid w:val="00277C56"/>
    <w:rPr>
      <w:color w:val="0000FF"/>
      <w:u w:val="single"/>
    </w:rPr>
  </w:style>
  <w:style w:type="paragraph" w:customStyle="1" w:styleId="CharChar">
    <w:name w:val="Char Char"/>
    <w:basedOn w:val="Normal"/>
    <w:uiPriority w:val="99"/>
    <w:rsid w:val="00246114"/>
    <w:pPr>
      <w:spacing w:before="40"/>
    </w:pPr>
    <w:rPr>
      <w:lang w:val="pl-PL" w:eastAsia="pl-PL"/>
    </w:rPr>
  </w:style>
  <w:style w:type="table" w:styleId="TableGrid">
    <w:name w:val="Table Grid"/>
    <w:basedOn w:val="TableNormal"/>
    <w:uiPriority w:val="99"/>
    <w:rsid w:val="00772C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1">
    <w:name w:val="Subtitle1"/>
    <w:basedOn w:val="DefaultParagraphFont"/>
    <w:uiPriority w:val="99"/>
    <w:rsid w:val="0057568E"/>
  </w:style>
  <w:style w:type="paragraph" w:customStyle="1" w:styleId="1">
    <w:name w:val="1"/>
    <w:basedOn w:val="Normal"/>
    <w:uiPriority w:val="99"/>
    <w:rsid w:val="00E3501A"/>
    <w:pPr>
      <w:spacing w:before="40"/>
    </w:pPr>
    <w:rPr>
      <w:lang w:val="pl-PL" w:eastAsia="pl-PL"/>
    </w:rPr>
  </w:style>
  <w:style w:type="paragraph" w:customStyle="1" w:styleId="Default">
    <w:name w:val="Default"/>
    <w:uiPriority w:val="99"/>
    <w:rsid w:val="00B1520C"/>
    <w:pPr>
      <w:autoSpaceDE w:val="0"/>
      <w:autoSpaceDN w:val="0"/>
      <w:adjustRightInd w:val="0"/>
    </w:pPr>
    <w:rPr>
      <w:color w:val="000000"/>
      <w:sz w:val="24"/>
      <w:szCs w:val="24"/>
    </w:rPr>
  </w:style>
  <w:style w:type="paragraph" w:customStyle="1" w:styleId="CharChar1">
    <w:name w:val="Char Char1"/>
    <w:basedOn w:val="Normal"/>
    <w:uiPriority w:val="99"/>
    <w:rsid w:val="005B04BA"/>
    <w:pPr>
      <w:spacing w:before="40"/>
    </w:pPr>
    <w:rPr>
      <w:lang w:val="pl-PL" w:eastAsia="pl-PL"/>
    </w:rPr>
  </w:style>
  <w:style w:type="paragraph" w:styleId="Header">
    <w:name w:val="header"/>
    <w:basedOn w:val="Normal"/>
    <w:link w:val="HeaderChar"/>
    <w:uiPriority w:val="99"/>
    <w:rsid w:val="00C33E58"/>
    <w:pPr>
      <w:tabs>
        <w:tab w:val="center" w:pos="4153"/>
        <w:tab w:val="right" w:pos="8306"/>
      </w:tabs>
    </w:pPr>
  </w:style>
  <w:style w:type="character" w:customStyle="1" w:styleId="HeaderChar">
    <w:name w:val="Header Char"/>
    <w:basedOn w:val="DefaultParagraphFont"/>
    <w:link w:val="Header"/>
    <w:uiPriority w:val="99"/>
    <w:rsid w:val="00C33E58"/>
    <w:rPr>
      <w:sz w:val="24"/>
      <w:szCs w:val="24"/>
      <w:lang w:eastAsia="en-US"/>
    </w:rPr>
  </w:style>
  <w:style w:type="paragraph" w:customStyle="1" w:styleId="Char">
    <w:name w:val="Char"/>
    <w:basedOn w:val="Normal"/>
    <w:uiPriority w:val="99"/>
    <w:rsid w:val="00154814"/>
    <w:pPr>
      <w:spacing w:before="40"/>
    </w:pPr>
    <w:rPr>
      <w:lang w:val="pl-PL" w:eastAsia="pl-PL"/>
    </w:rPr>
  </w:style>
  <w:style w:type="paragraph" w:styleId="Caption">
    <w:name w:val="caption"/>
    <w:basedOn w:val="Normal"/>
    <w:next w:val="Normal"/>
    <w:uiPriority w:val="99"/>
    <w:qFormat/>
    <w:rsid w:val="00C04FD6"/>
    <w:pPr>
      <w:spacing w:after="200"/>
    </w:pPr>
    <w:rPr>
      <w:rFonts w:ascii="Calibri" w:hAnsi="Calibri" w:cs="Calibri"/>
      <w:i/>
      <w:iCs/>
      <w:color w:val="44546A"/>
      <w:sz w:val="18"/>
      <w:szCs w:val="18"/>
    </w:rPr>
  </w:style>
  <w:style w:type="paragraph" w:styleId="BalloonText">
    <w:name w:val="Balloon Text"/>
    <w:basedOn w:val="Normal"/>
    <w:link w:val="BalloonTextChar"/>
    <w:uiPriority w:val="99"/>
    <w:semiHidden/>
    <w:rsid w:val="00F41801"/>
    <w:rPr>
      <w:rFonts w:ascii="Tahoma" w:hAnsi="Tahoma" w:cs="Tahoma"/>
      <w:sz w:val="16"/>
      <w:szCs w:val="16"/>
    </w:rPr>
  </w:style>
  <w:style w:type="character" w:customStyle="1" w:styleId="BalloonTextChar">
    <w:name w:val="Balloon Text Char"/>
    <w:basedOn w:val="DefaultParagraphFont"/>
    <w:link w:val="BalloonText"/>
    <w:uiPriority w:val="99"/>
    <w:semiHidden/>
    <w:rsid w:val="00F41801"/>
    <w:rPr>
      <w:rFonts w:ascii="Tahoma" w:hAnsi="Tahoma" w:cs="Tahoma"/>
      <w:sz w:val="16"/>
      <w:szCs w:val="16"/>
      <w:lang w:eastAsia="en-US"/>
    </w:rPr>
  </w:style>
  <w:style w:type="paragraph" w:customStyle="1" w:styleId="ListParagraph2">
    <w:name w:val="List Paragraph2"/>
    <w:basedOn w:val="Normal"/>
    <w:uiPriority w:val="99"/>
    <w:rsid w:val="000124CC"/>
    <w:pPr>
      <w:ind w:left="720"/>
      <w:contextualSpacing/>
    </w:pPr>
  </w:style>
  <w:style w:type="paragraph" w:customStyle="1" w:styleId="CharChar1CharCharCharCharCharChar">
    <w:name w:val="Char Char1 Char Char Char Char Char Char"/>
    <w:basedOn w:val="Normal"/>
    <w:uiPriority w:val="99"/>
    <w:rsid w:val="001D556D"/>
    <w:pPr>
      <w:spacing w:before="40"/>
    </w:pPr>
    <w:rPr>
      <w:lang w:val="pl-PL" w:eastAsia="pl-PL"/>
    </w:rPr>
  </w:style>
  <w:style w:type="paragraph" w:customStyle="1" w:styleId="font8color11">
    <w:name w:val="font_8 color_11"/>
    <w:basedOn w:val="Normal"/>
    <w:uiPriority w:val="99"/>
    <w:rsid w:val="001D556D"/>
    <w:pPr>
      <w:spacing w:before="100" w:beforeAutospacing="1" w:after="100" w:afterAutospacing="1"/>
    </w:pPr>
    <w:rPr>
      <w:lang w:eastAsia="lv-LV"/>
    </w:rPr>
  </w:style>
  <w:style w:type="paragraph" w:styleId="BodyText">
    <w:name w:val="Body Text"/>
    <w:basedOn w:val="Normal"/>
    <w:link w:val="BodyTextChar"/>
    <w:uiPriority w:val="99"/>
    <w:rsid w:val="001D556D"/>
    <w:pPr>
      <w:jc w:val="both"/>
    </w:pPr>
    <w:rPr>
      <w:sz w:val="28"/>
      <w:szCs w:val="28"/>
      <w:lang w:eastAsia="lv-LV"/>
    </w:rPr>
  </w:style>
  <w:style w:type="character" w:customStyle="1" w:styleId="BodyTextChar">
    <w:name w:val="Body Text Char"/>
    <w:basedOn w:val="DefaultParagraphFont"/>
    <w:link w:val="BodyText"/>
    <w:uiPriority w:val="99"/>
    <w:semiHidden/>
    <w:rsid w:val="004D2E1C"/>
    <w:rPr>
      <w:sz w:val="24"/>
      <w:szCs w:val="24"/>
      <w:lang w:eastAsia="en-US"/>
    </w:rPr>
  </w:style>
  <w:style w:type="character" w:styleId="HTMLCite">
    <w:name w:val="HTML Cite"/>
    <w:basedOn w:val="DefaultParagraphFont"/>
    <w:uiPriority w:val="99"/>
    <w:semiHidden/>
    <w:rsid w:val="001D556D"/>
    <w:rPr>
      <w:i/>
      <w:iCs/>
    </w:rPr>
  </w:style>
  <w:style w:type="character" w:customStyle="1" w:styleId="UnresolvedMention1">
    <w:name w:val="Unresolved Mention1"/>
    <w:basedOn w:val="DefaultParagraphFont"/>
    <w:uiPriority w:val="99"/>
    <w:semiHidden/>
    <w:rsid w:val="00981FC5"/>
    <w:rPr>
      <w:color w:val="808080"/>
      <w:shd w:val="clear" w:color="auto" w:fill="E6E6E6"/>
    </w:rPr>
  </w:style>
  <w:style w:type="paragraph" w:customStyle="1" w:styleId="CharChar1CharCharCharCharCharCharCharChar">
    <w:name w:val="Char Char1 Char Char Char Char Char Char Char Char"/>
    <w:basedOn w:val="Normal"/>
    <w:uiPriority w:val="99"/>
    <w:rsid w:val="00694ADA"/>
    <w:pPr>
      <w:spacing w:before="40"/>
    </w:pPr>
    <w:rPr>
      <w:lang w:val="pl-PL" w:eastAsia="pl-PL"/>
    </w:rPr>
  </w:style>
  <w:style w:type="paragraph" w:customStyle="1" w:styleId="CharChar1CharCharCharCharCharCharCharChar1">
    <w:name w:val="Char Char1 Char Char Char Char Char Char Char Char1"/>
    <w:basedOn w:val="Normal"/>
    <w:uiPriority w:val="99"/>
    <w:rsid w:val="00AE305D"/>
    <w:pPr>
      <w:spacing w:before="40"/>
    </w:pPr>
    <w:rPr>
      <w:lang w:val="pl-PL" w:eastAsia="pl-PL"/>
    </w:rPr>
  </w:style>
  <w:style w:type="paragraph" w:customStyle="1" w:styleId="CharChar1CharCharCharCharCharCharCharChar2">
    <w:name w:val="Char Char1 Char Char Char Char Char Char Char Char2"/>
    <w:basedOn w:val="Normal"/>
    <w:uiPriority w:val="99"/>
    <w:rsid w:val="00FB1836"/>
    <w:pPr>
      <w:spacing w:before="40"/>
    </w:pPr>
    <w:rPr>
      <w:lang w:val="pl-PL" w:eastAsia="pl-PL"/>
    </w:rPr>
  </w:style>
  <w:style w:type="paragraph" w:customStyle="1" w:styleId="CharChar1CharCharCharCharCharCharCharChar3">
    <w:name w:val="Char Char1 Char Char Char Char Char Char Char Char3"/>
    <w:basedOn w:val="Normal"/>
    <w:uiPriority w:val="99"/>
    <w:rsid w:val="00DC3E7C"/>
    <w:pPr>
      <w:spacing w:before="40"/>
    </w:pPr>
    <w:rPr>
      <w:lang w:val="pl-PL" w:eastAsia="pl-PL"/>
    </w:rPr>
  </w:style>
  <w:style w:type="paragraph" w:customStyle="1" w:styleId="CharChar1CharCharCharCharCharCharCharChar4">
    <w:name w:val="Char Char1 Char Char Char Char Char Char Char Char4"/>
    <w:basedOn w:val="Normal"/>
    <w:uiPriority w:val="99"/>
    <w:rsid w:val="004A1791"/>
    <w:pPr>
      <w:spacing w:before="40"/>
    </w:pPr>
    <w:rPr>
      <w:lang w:val="pl-PL" w:eastAsia="pl-PL"/>
    </w:rPr>
  </w:style>
  <w:style w:type="paragraph" w:customStyle="1" w:styleId="CharChar1CharCharCharCharCharCharCharCharCharChar">
    <w:name w:val="Char Char1 Char Char Char Char Char Char Char Char Char Char"/>
    <w:basedOn w:val="Normal"/>
    <w:uiPriority w:val="99"/>
    <w:rsid w:val="003B12F3"/>
    <w:pPr>
      <w:spacing w:before="40"/>
    </w:pPr>
    <w:rPr>
      <w:lang w:val="pl-PL" w:eastAsia="pl-PL"/>
    </w:rPr>
  </w:style>
  <w:style w:type="character" w:customStyle="1" w:styleId="tvhtmlmktable">
    <w:name w:val="tv_html mk_table"/>
    <w:basedOn w:val="DefaultParagraphFont"/>
    <w:uiPriority w:val="99"/>
    <w:rsid w:val="003B12F3"/>
  </w:style>
  <w:style w:type="paragraph" w:customStyle="1" w:styleId="CharChar1CharCharCharCharCharCharCharChar5">
    <w:name w:val="Char Char1 Char Char Char Char Char Char Char Char5"/>
    <w:basedOn w:val="Normal"/>
    <w:uiPriority w:val="99"/>
    <w:rsid w:val="006F4849"/>
    <w:pPr>
      <w:spacing w:before="40"/>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55772">
      <w:marLeft w:val="0"/>
      <w:marRight w:val="0"/>
      <w:marTop w:val="0"/>
      <w:marBottom w:val="0"/>
      <w:divBdr>
        <w:top w:val="none" w:sz="0" w:space="0" w:color="auto"/>
        <w:left w:val="none" w:sz="0" w:space="0" w:color="auto"/>
        <w:bottom w:val="none" w:sz="0" w:space="0" w:color="auto"/>
        <w:right w:val="none" w:sz="0" w:space="0" w:color="auto"/>
      </w:divBdr>
    </w:div>
    <w:div w:id="1244755795">
      <w:marLeft w:val="0"/>
      <w:marRight w:val="0"/>
      <w:marTop w:val="0"/>
      <w:marBottom w:val="0"/>
      <w:divBdr>
        <w:top w:val="none" w:sz="0" w:space="0" w:color="auto"/>
        <w:left w:val="none" w:sz="0" w:space="0" w:color="auto"/>
        <w:bottom w:val="none" w:sz="0" w:space="0" w:color="auto"/>
        <w:right w:val="none" w:sz="0" w:space="0" w:color="auto"/>
      </w:divBdr>
      <w:divsChild>
        <w:div w:id="1244755860">
          <w:marLeft w:val="0"/>
          <w:marRight w:val="0"/>
          <w:marTop w:val="0"/>
          <w:marBottom w:val="0"/>
          <w:divBdr>
            <w:top w:val="none" w:sz="0" w:space="0" w:color="auto"/>
            <w:left w:val="none" w:sz="0" w:space="0" w:color="auto"/>
            <w:bottom w:val="none" w:sz="0" w:space="0" w:color="auto"/>
            <w:right w:val="none" w:sz="0" w:space="0" w:color="auto"/>
          </w:divBdr>
        </w:div>
        <w:div w:id="1244755988">
          <w:marLeft w:val="0"/>
          <w:marRight w:val="0"/>
          <w:marTop w:val="0"/>
          <w:marBottom w:val="0"/>
          <w:divBdr>
            <w:top w:val="none" w:sz="0" w:space="0" w:color="auto"/>
            <w:left w:val="none" w:sz="0" w:space="0" w:color="auto"/>
            <w:bottom w:val="none" w:sz="0" w:space="0" w:color="auto"/>
            <w:right w:val="none" w:sz="0" w:space="0" w:color="auto"/>
          </w:divBdr>
        </w:div>
        <w:div w:id="1244756015">
          <w:marLeft w:val="0"/>
          <w:marRight w:val="0"/>
          <w:marTop w:val="0"/>
          <w:marBottom w:val="0"/>
          <w:divBdr>
            <w:top w:val="none" w:sz="0" w:space="0" w:color="auto"/>
            <w:left w:val="none" w:sz="0" w:space="0" w:color="auto"/>
            <w:bottom w:val="none" w:sz="0" w:space="0" w:color="auto"/>
            <w:right w:val="none" w:sz="0" w:space="0" w:color="auto"/>
          </w:divBdr>
        </w:div>
        <w:div w:id="1244756033">
          <w:marLeft w:val="0"/>
          <w:marRight w:val="0"/>
          <w:marTop w:val="0"/>
          <w:marBottom w:val="0"/>
          <w:divBdr>
            <w:top w:val="none" w:sz="0" w:space="0" w:color="auto"/>
            <w:left w:val="none" w:sz="0" w:space="0" w:color="auto"/>
            <w:bottom w:val="none" w:sz="0" w:space="0" w:color="auto"/>
            <w:right w:val="none" w:sz="0" w:space="0" w:color="auto"/>
          </w:divBdr>
        </w:div>
      </w:divsChild>
    </w:div>
    <w:div w:id="1244755859">
      <w:marLeft w:val="0"/>
      <w:marRight w:val="0"/>
      <w:marTop w:val="0"/>
      <w:marBottom w:val="0"/>
      <w:divBdr>
        <w:top w:val="none" w:sz="0" w:space="0" w:color="auto"/>
        <w:left w:val="none" w:sz="0" w:space="0" w:color="auto"/>
        <w:bottom w:val="none" w:sz="0" w:space="0" w:color="auto"/>
        <w:right w:val="none" w:sz="0" w:space="0" w:color="auto"/>
      </w:divBdr>
      <w:divsChild>
        <w:div w:id="1244755735">
          <w:marLeft w:val="0"/>
          <w:marRight w:val="0"/>
          <w:marTop w:val="0"/>
          <w:marBottom w:val="0"/>
          <w:divBdr>
            <w:top w:val="none" w:sz="0" w:space="0" w:color="auto"/>
            <w:left w:val="none" w:sz="0" w:space="0" w:color="auto"/>
            <w:bottom w:val="none" w:sz="0" w:space="0" w:color="auto"/>
            <w:right w:val="none" w:sz="0" w:space="0" w:color="auto"/>
          </w:divBdr>
        </w:div>
        <w:div w:id="1244755736">
          <w:marLeft w:val="0"/>
          <w:marRight w:val="0"/>
          <w:marTop w:val="0"/>
          <w:marBottom w:val="0"/>
          <w:divBdr>
            <w:top w:val="none" w:sz="0" w:space="0" w:color="auto"/>
            <w:left w:val="none" w:sz="0" w:space="0" w:color="auto"/>
            <w:bottom w:val="none" w:sz="0" w:space="0" w:color="auto"/>
            <w:right w:val="none" w:sz="0" w:space="0" w:color="auto"/>
          </w:divBdr>
        </w:div>
        <w:div w:id="1244755737">
          <w:marLeft w:val="0"/>
          <w:marRight w:val="0"/>
          <w:marTop w:val="0"/>
          <w:marBottom w:val="0"/>
          <w:divBdr>
            <w:top w:val="none" w:sz="0" w:space="0" w:color="auto"/>
            <w:left w:val="none" w:sz="0" w:space="0" w:color="auto"/>
            <w:bottom w:val="none" w:sz="0" w:space="0" w:color="auto"/>
            <w:right w:val="none" w:sz="0" w:space="0" w:color="auto"/>
          </w:divBdr>
        </w:div>
        <w:div w:id="1244755740">
          <w:marLeft w:val="0"/>
          <w:marRight w:val="0"/>
          <w:marTop w:val="0"/>
          <w:marBottom w:val="0"/>
          <w:divBdr>
            <w:top w:val="none" w:sz="0" w:space="0" w:color="auto"/>
            <w:left w:val="none" w:sz="0" w:space="0" w:color="auto"/>
            <w:bottom w:val="none" w:sz="0" w:space="0" w:color="auto"/>
            <w:right w:val="none" w:sz="0" w:space="0" w:color="auto"/>
          </w:divBdr>
        </w:div>
        <w:div w:id="1244755748">
          <w:marLeft w:val="0"/>
          <w:marRight w:val="0"/>
          <w:marTop w:val="0"/>
          <w:marBottom w:val="0"/>
          <w:divBdr>
            <w:top w:val="none" w:sz="0" w:space="0" w:color="auto"/>
            <w:left w:val="none" w:sz="0" w:space="0" w:color="auto"/>
            <w:bottom w:val="none" w:sz="0" w:space="0" w:color="auto"/>
            <w:right w:val="none" w:sz="0" w:space="0" w:color="auto"/>
          </w:divBdr>
        </w:div>
        <w:div w:id="1244755749">
          <w:marLeft w:val="0"/>
          <w:marRight w:val="0"/>
          <w:marTop w:val="0"/>
          <w:marBottom w:val="0"/>
          <w:divBdr>
            <w:top w:val="none" w:sz="0" w:space="0" w:color="auto"/>
            <w:left w:val="none" w:sz="0" w:space="0" w:color="auto"/>
            <w:bottom w:val="none" w:sz="0" w:space="0" w:color="auto"/>
            <w:right w:val="none" w:sz="0" w:space="0" w:color="auto"/>
          </w:divBdr>
        </w:div>
        <w:div w:id="1244755750">
          <w:marLeft w:val="0"/>
          <w:marRight w:val="0"/>
          <w:marTop w:val="0"/>
          <w:marBottom w:val="0"/>
          <w:divBdr>
            <w:top w:val="none" w:sz="0" w:space="0" w:color="auto"/>
            <w:left w:val="none" w:sz="0" w:space="0" w:color="auto"/>
            <w:bottom w:val="none" w:sz="0" w:space="0" w:color="auto"/>
            <w:right w:val="none" w:sz="0" w:space="0" w:color="auto"/>
          </w:divBdr>
        </w:div>
        <w:div w:id="1244755753">
          <w:marLeft w:val="0"/>
          <w:marRight w:val="0"/>
          <w:marTop w:val="0"/>
          <w:marBottom w:val="0"/>
          <w:divBdr>
            <w:top w:val="none" w:sz="0" w:space="0" w:color="auto"/>
            <w:left w:val="none" w:sz="0" w:space="0" w:color="auto"/>
            <w:bottom w:val="none" w:sz="0" w:space="0" w:color="auto"/>
            <w:right w:val="none" w:sz="0" w:space="0" w:color="auto"/>
          </w:divBdr>
        </w:div>
        <w:div w:id="1244755762">
          <w:marLeft w:val="0"/>
          <w:marRight w:val="0"/>
          <w:marTop w:val="0"/>
          <w:marBottom w:val="0"/>
          <w:divBdr>
            <w:top w:val="none" w:sz="0" w:space="0" w:color="auto"/>
            <w:left w:val="none" w:sz="0" w:space="0" w:color="auto"/>
            <w:bottom w:val="none" w:sz="0" w:space="0" w:color="auto"/>
            <w:right w:val="none" w:sz="0" w:space="0" w:color="auto"/>
          </w:divBdr>
        </w:div>
        <w:div w:id="1244755764">
          <w:marLeft w:val="0"/>
          <w:marRight w:val="0"/>
          <w:marTop w:val="0"/>
          <w:marBottom w:val="0"/>
          <w:divBdr>
            <w:top w:val="none" w:sz="0" w:space="0" w:color="auto"/>
            <w:left w:val="none" w:sz="0" w:space="0" w:color="auto"/>
            <w:bottom w:val="none" w:sz="0" w:space="0" w:color="auto"/>
            <w:right w:val="none" w:sz="0" w:space="0" w:color="auto"/>
          </w:divBdr>
        </w:div>
        <w:div w:id="1244755765">
          <w:marLeft w:val="0"/>
          <w:marRight w:val="0"/>
          <w:marTop w:val="0"/>
          <w:marBottom w:val="0"/>
          <w:divBdr>
            <w:top w:val="none" w:sz="0" w:space="0" w:color="auto"/>
            <w:left w:val="none" w:sz="0" w:space="0" w:color="auto"/>
            <w:bottom w:val="none" w:sz="0" w:space="0" w:color="auto"/>
            <w:right w:val="none" w:sz="0" w:space="0" w:color="auto"/>
          </w:divBdr>
        </w:div>
        <w:div w:id="1244755767">
          <w:marLeft w:val="0"/>
          <w:marRight w:val="0"/>
          <w:marTop w:val="0"/>
          <w:marBottom w:val="0"/>
          <w:divBdr>
            <w:top w:val="none" w:sz="0" w:space="0" w:color="auto"/>
            <w:left w:val="none" w:sz="0" w:space="0" w:color="auto"/>
            <w:bottom w:val="none" w:sz="0" w:space="0" w:color="auto"/>
            <w:right w:val="none" w:sz="0" w:space="0" w:color="auto"/>
          </w:divBdr>
        </w:div>
        <w:div w:id="1244755777">
          <w:marLeft w:val="0"/>
          <w:marRight w:val="0"/>
          <w:marTop w:val="0"/>
          <w:marBottom w:val="0"/>
          <w:divBdr>
            <w:top w:val="none" w:sz="0" w:space="0" w:color="auto"/>
            <w:left w:val="none" w:sz="0" w:space="0" w:color="auto"/>
            <w:bottom w:val="none" w:sz="0" w:space="0" w:color="auto"/>
            <w:right w:val="none" w:sz="0" w:space="0" w:color="auto"/>
          </w:divBdr>
        </w:div>
        <w:div w:id="1244755780">
          <w:marLeft w:val="0"/>
          <w:marRight w:val="0"/>
          <w:marTop w:val="0"/>
          <w:marBottom w:val="0"/>
          <w:divBdr>
            <w:top w:val="none" w:sz="0" w:space="0" w:color="auto"/>
            <w:left w:val="none" w:sz="0" w:space="0" w:color="auto"/>
            <w:bottom w:val="none" w:sz="0" w:space="0" w:color="auto"/>
            <w:right w:val="none" w:sz="0" w:space="0" w:color="auto"/>
          </w:divBdr>
        </w:div>
        <w:div w:id="1244755783">
          <w:marLeft w:val="0"/>
          <w:marRight w:val="0"/>
          <w:marTop w:val="0"/>
          <w:marBottom w:val="0"/>
          <w:divBdr>
            <w:top w:val="none" w:sz="0" w:space="0" w:color="auto"/>
            <w:left w:val="none" w:sz="0" w:space="0" w:color="auto"/>
            <w:bottom w:val="none" w:sz="0" w:space="0" w:color="auto"/>
            <w:right w:val="none" w:sz="0" w:space="0" w:color="auto"/>
          </w:divBdr>
        </w:div>
        <w:div w:id="1244755786">
          <w:marLeft w:val="0"/>
          <w:marRight w:val="0"/>
          <w:marTop w:val="0"/>
          <w:marBottom w:val="0"/>
          <w:divBdr>
            <w:top w:val="none" w:sz="0" w:space="0" w:color="auto"/>
            <w:left w:val="none" w:sz="0" w:space="0" w:color="auto"/>
            <w:bottom w:val="none" w:sz="0" w:space="0" w:color="auto"/>
            <w:right w:val="none" w:sz="0" w:space="0" w:color="auto"/>
          </w:divBdr>
        </w:div>
        <w:div w:id="1244755788">
          <w:marLeft w:val="0"/>
          <w:marRight w:val="0"/>
          <w:marTop w:val="0"/>
          <w:marBottom w:val="0"/>
          <w:divBdr>
            <w:top w:val="none" w:sz="0" w:space="0" w:color="auto"/>
            <w:left w:val="none" w:sz="0" w:space="0" w:color="auto"/>
            <w:bottom w:val="none" w:sz="0" w:space="0" w:color="auto"/>
            <w:right w:val="none" w:sz="0" w:space="0" w:color="auto"/>
          </w:divBdr>
        </w:div>
        <w:div w:id="1244755796">
          <w:marLeft w:val="0"/>
          <w:marRight w:val="0"/>
          <w:marTop w:val="0"/>
          <w:marBottom w:val="0"/>
          <w:divBdr>
            <w:top w:val="none" w:sz="0" w:space="0" w:color="auto"/>
            <w:left w:val="none" w:sz="0" w:space="0" w:color="auto"/>
            <w:bottom w:val="none" w:sz="0" w:space="0" w:color="auto"/>
            <w:right w:val="none" w:sz="0" w:space="0" w:color="auto"/>
          </w:divBdr>
        </w:div>
        <w:div w:id="1244755797">
          <w:marLeft w:val="0"/>
          <w:marRight w:val="0"/>
          <w:marTop w:val="0"/>
          <w:marBottom w:val="0"/>
          <w:divBdr>
            <w:top w:val="none" w:sz="0" w:space="0" w:color="auto"/>
            <w:left w:val="none" w:sz="0" w:space="0" w:color="auto"/>
            <w:bottom w:val="none" w:sz="0" w:space="0" w:color="auto"/>
            <w:right w:val="none" w:sz="0" w:space="0" w:color="auto"/>
          </w:divBdr>
        </w:div>
        <w:div w:id="1244755803">
          <w:marLeft w:val="0"/>
          <w:marRight w:val="0"/>
          <w:marTop w:val="0"/>
          <w:marBottom w:val="0"/>
          <w:divBdr>
            <w:top w:val="none" w:sz="0" w:space="0" w:color="auto"/>
            <w:left w:val="none" w:sz="0" w:space="0" w:color="auto"/>
            <w:bottom w:val="none" w:sz="0" w:space="0" w:color="auto"/>
            <w:right w:val="none" w:sz="0" w:space="0" w:color="auto"/>
          </w:divBdr>
        </w:div>
        <w:div w:id="1244755805">
          <w:marLeft w:val="0"/>
          <w:marRight w:val="0"/>
          <w:marTop w:val="0"/>
          <w:marBottom w:val="0"/>
          <w:divBdr>
            <w:top w:val="none" w:sz="0" w:space="0" w:color="auto"/>
            <w:left w:val="none" w:sz="0" w:space="0" w:color="auto"/>
            <w:bottom w:val="none" w:sz="0" w:space="0" w:color="auto"/>
            <w:right w:val="none" w:sz="0" w:space="0" w:color="auto"/>
          </w:divBdr>
        </w:div>
        <w:div w:id="1244755806">
          <w:marLeft w:val="0"/>
          <w:marRight w:val="0"/>
          <w:marTop w:val="0"/>
          <w:marBottom w:val="0"/>
          <w:divBdr>
            <w:top w:val="none" w:sz="0" w:space="0" w:color="auto"/>
            <w:left w:val="none" w:sz="0" w:space="0" w:color="auto"/>
            <w:bottom w:val="none" w:sz="0" w:space="0" w:color="auto"/>
            <w:right w:val="none" w:sz="0" w:space="0" w:color="auto"/>
          </w:divBdr>
        </w:div>
        <w:div w:id="1244755810">
          <w:marLeft w:val="0"/>
          <w:marRight w:val="0"/>
          <w:marTop w:val="0"/>
          <w:marBottom w:val="0"/>
          <w:divBdr>
            <w:top w:val="none" w:sz="0" w:space="0" w:color="auto"/>
            <w:left w:val="none" w:sz="0" w:space="0" w:color="auto"/>
            <w:bottom w:val="none" w:sz="0" w:space="0" w:color="auto"/>
            <w:right w:val="none" w:sz="0" w:space="0" w:color="auto"/>
          </w:divBdr>
        </w:div>
        <w:div w:id="1244755819">
          <w:marLeft w:val="0"/>
          <w:marRight w:val="0"/>
          <w:marTop w:val="0"/>
          <w:marBottom w:val="0"/>
          <w:divBdr>
            <w:top w:val="none" w:sz="0" w:space="0" w:color="auto"/>
            <w:left w:val="none" w:sz="0" w:space="0" w:color="auto"/>
            <w:bottom w:val="none" w:sz="0" w:space="0" w:color="auto"/>
            <w:right w:val="none" w:sz="0" w:space="0" w:color="auto"/>
          </w:divBdr>
        </w:div>
        <w:div w:id="1244755820">
          <w:marLeft w:val="0"/>
          <w:marRight w:val="0"/>
          <w:marTop w:val="0"/>
          <w:marBottom w:val="0"/>
          <w:divBdr>
            <w:top w:val="none" w:sz="0" w:space="0" w:color="auto"/>
            <w:left w:val="none" w:sz="0" w:space="0" w:color="auto"/>
            <w:bottom w:val="none" w:sz="0" w:space="0" w:color="auto"/>
            <w:right w:val="none" w:sz="0" w:space="0" w:color="auto"/>
          </w:divBdr>
        </w:div>
        <w:div w:id="1244755821">
          <w:marLeft w:val="0"/>
          <w:marRight w:val="0"/>
          <w:marTop w:val="0"/>
          <w:marBottom w:val="0"/>
          <w:divBdr>
            <w:top w:val="none" w:sz="0" w:space="0" w:color="auto"/>
            <w:left w:val="none" w:sz="0" w:space="0" w:color="auto"/>
            <w:bottom w:val="none" w:sz="0" w:space="0" w:color="auto"/>
            <w:right w:val="none" w:sz="0" w:space="0" w:color="auto"/>
          </w:divBdr>
        </w:div>
        <w:div w:id="1244755827">
          <w:marLeft w:val="0"/>
          <w:marRight w:val="0"/>
          <w:marTop w:val="0"/>
          <w:marBottom w:val="0"/>
          <w:divBdr>
            <w:top w:val="none" w:sz="0" w:space="0" w:color="auto"/>
            <w:left w:val="none" w:sz="0" w:space="0" w:color="auto"/>
            <w:bottom w:val="none" w:sz="0" w:space="0" w:color="auto"/>
            <w:right w:val="none" w:sz="0" w:space="0" w:color="auto"/>
          </w:divBdr>
        </w:div>
        <w:div w:id="1244755828">
          <w:marLeft w:val="0"/>
          <w:marRight w:val="0"/>
          <w:marTop w:val="0"/>
          <w:marBottom w:val="0"/>
          <w:divBdr>
            <w:top w:val="none" w:sz="0" w:space="0" w:color="auto"/>
            <w:left w:val="none" w:sz="0" w:space="0" w:color="auto"/>
            <w:bottom w:val="none" w:sz="0" w:space="0" w:color="auto"/>
            <w:right w:val="none" w:sz="0" w:space="0" w:color="auto"/>
          </w:divBdr>
        </w:div>
        <w:div w:id="1244755834">
          <w:marLeft w:val="0"/>
          <w:marRight w:val="0"/>
          <w:marTop w:val="0"/>
          <w:marBottom w:val="0"/>
          <w:divBdr>
            <w:top w:val="none" w:sz="0" w:space="0" w:color="auto"/>
            <w:left w:val="none" w:sz="0" w:space="0" w:color="auto"/>
            <w:bottom w:val="none" w:sz="0" w:space="0" w:color="auto"/>
            <w:right w:val="none" w:sz="0" w:space="0" w:color="auto"/>
          </w:divBdr>
        </w:div>
        <w:div w:id="1244755840">
          <w:marLeft w:val="0"/>
          <w:marRight w:val="0"/>
          <w:marTop w:val="0"/>
          <w:marBottom w:val="0"/>
          <w:divBdr>
            <w:top w:val="none" w:sz="0" w:space="0" w:color="auto"/>
            <w:left w:val="none" w:sz="0" w:space="0" w:color="auto"/>
            <w:bottom w:val="none" w:sz="0" w:space="0" w:color="auto"/>
            <w:right w:val="none" w:sz="0" w:space="0" w:color="auto"/>
          </w:divBdr>
        </w:div>
        <w:div w:id="1244755847">
          <w:marLeft w:val="0"/>
          <w:marRight w:val="0"/>
          <w:marTop w:val="0"/>
          <w:marBottom w:val="0"/>
          <w:divBdr>
            <w:top w:val="none" w:sz="0" w:space="0" w:color="auto"/>
            <w:left w:val="none" w:sz="0" w:space="0" w:color="auto"/>
            <w:bottom w:val="none" w:sz="0" w:space="0" w:color="auto"/>
            <w:right w:val="none" w:sz="0" w:space="0" w:color="auto"/>
          </w:divBdr>
        </w:div>
        <w:div w:id="1244755853">
          <w:marLeft w:val="0"/>
          <w:marRight w:val="0"/>
          <w:marTop w:val="0"/>
          <w:marBottom w:val="0"/>
          <w:divBdr>
            <w:top w:val="none" w:sz="0" w:space="0" w:color="auto"/>
            <w:left w:val="none" w:sz="0" w:space="0" w:color="auto"/>
            <w:bottom w:val="none" w:sz="0" w:space="0" w:color="auto"/>
            <w:right w:val="none" w:sz="0" w:space="0" w:color="auto"/>
          </w:divBdr>
        </w:div>
        <w:div w:id="1244755870">
          <w:marLeft w:val="0"/>
          <w:marRight w:val="0"/>
          <w:marTop w:val="0"/>
          <w:marBottom w:val="0"/>
          <w:divBdr>
            <w:top w:val="none" w:sz="0" w:space="0" w:color="auto"/>
            <w:left w:val="none" w:sz="0" w:space="0" w:color="auto"/>
            <w:bottom w:val="none" w:sz="0" w:space="0" w:color="auto"/>
            <w:right w:val="none" w:sz="0" w:space="0" w:color="auto"/>
          </w:divBdr>
        </w:div>
        <w:div w:id="1244755873">
          <w:marLeft w:val="0"/>
          <w:marRight w:val="0"/>
          <w:marTop w:val="0"/>
          <w:marBottom w:val="0"/>
          <w:divBdr>
            <w:top w:val="none" w:sz="0" w:space="0" w:color="auto"/>
            <w:left w:val="none" w:sz="0" w:space="0" w:color="auto"/>
            <w:bottom w:val="none" w:sz="0" w:space="0" w:color="auto"/>
            <w:right w:val="none" w:sz="0" w:space="0" w:color="auto"/>
          </w:divBdr>
        </w:div>
        <w:div w:id="1244755883">
          <w:marLeft w:val="0"/>
          <w:marRight w:val="0"/>
          <w:marTop w:val="0"/>
          <w:marBottom w:val="0"/>
          <w:divBdr>
            <w:top w:val="none" w:sz="0" w:space="0" w:color="auto"/>
            <w:left w:val="none" w:sz="0" w:space="0" w:color="auto"/>
            <w:bottom w:val="none" w:sz="0" w:space="0" w:color="auto"/>
            <w:right w:val="none" w:sz="0" w:space="0" w:color="auto"/>
          </w:divBdr>
        </w:div>
        <w:div w:id="1244755885">
          <w:marLeft w:val="0"/>
          <w:marRight w:val="0"/>
          <w:marTop w:val="0"/>
          <w:marBottom w:val="0"/>
          <w:divBdr>
            <w:top w:val="none" w:sz="0" w:space="0" w:color="auto"/>
            <w:left w:val="none" w:sz="0" w:space="0" w:color="auto"/>
            <w:bottom w:val="none" w:sz="0" w:space="0" w:color="auto"/>
            <w:right w:val="none" w:sz="0" w:space="0" w:color="auto"/>
          </w:divBdr>
        </w:div>
        <w:div w:id="1244755887">
          <w:marLeft w:val="0"/>
          <w:marRight w:val="0"/>
          <w:marTop w:val="0"/>
          <w:marBottom w:val="0"/>
          <w:divBdr>
            <w:top w:val="none" w:sz="0" w:space="0" w:color="auto"/>
            <w:left w:val="none" w:sz="0" w:space="0" w:color="auto"/>
            <w:bottom w:val="none" w:sz="0" w:space="0" w:color="auto"/>
            <w:right w:val="none" w:sz="0" w:space="0" w:color="auto"/>
          </w:divBdr>
        </w:div>
        <w:div w:id="1244755897">
          <w:marLeft w:val="0"/>
          <w:marRight w:val="0"/>
          <w:marTop w:val="0"/>
          <w:marBottom w:val="0"/>
          <w:divBdr>
            <w:top w:val="none" w:sz="0" w:space="0" w:color="auto"/>
            <w:left w:val="none" w:sz="0" w:space="0" w:color="auto"/>
            <w:bottom w:val="none" w:sz="0" w:space="0" w:color="auto"/>
            <w:right w:val="none" w:sz="0" w:space="0" w:color="auto"/>
          </w:divBdr>
        </w:div>
        <w:div w:id="1244755904">
          <w:marLeft w:val="0"/>
          <w:marRight w:val="0"/>
          <w:marTop w:val="0"/>
          <w:marBottom w:val="0"/>
          <w:divBdr>
            <w:top w:val="none" w:sz="0" w:space="0" w:color="auto"/>
            <w:left w:val="none" w:sz="0" w:space="0" w:color="auto"/>
            <w:bottom w:val="none" w:sz="0" w:space="0" w:color="auto"/>
            <w:right w:val="none" w:sz="0" w:space="0" w:color="auto"/>
          </w:divBdr>
        </w:div>
        <w:div w:id="1244755906">
          <w:marLeft w:val="0"/>
          <w:marRight w:val="0"/>
          <w:marTop w:val="0"/>
          <w:marBottom w:val="0"/>
          <w:divBdr>
            <w:top w:val="none" w:sz="0" w:space="0" w:color="auto"/>
            <w:left w:val="none" w:sz="0" w:space="0" w:color="auto"/>
            <w:bottom w:val="none" w:sz="0" w:space="0" w:color="auto"/>
            <w:right w:val="none" w:sz="0" w:space="0" w:color="auto"/>
          </w:divBdr>
        </w:div>
        <w:div w:id="1244755908">
          <w:marLeft w:val="0"/>
          <w:marRight w:val="0"/>
          <w:marTop w:val="0"/>
          <w:marBottom w:val="0"/>
          <w:divBdr>
            <w:top w:val="none" w:sz="0" w:space="0" w:color="auto"/>
            <w:left w:val="none" w:sz="0" w:space="0" w:color="auto"/>
            <w:bottom w:val="none" w:sz="0" w:space="0" w:color="auto"/>
            <w:right w:val="none" w:sz="0" w:space="0" w:color="auto"/>
          </w:divBdr>
        </w:div>
        <w:div w:id="1244755912">
          <w:marLeft w:val="0"/>
          <w:marRight w:val="0"/>
          <w:marTop w:val="0"/>
          <w:marBottom w:val="0"/>
          <w:divBdr>
            <w:top w:val="none" w:sz="0" w:space="0" w:color="auto"/>
            <w:left w:val="none" w:sz="0" w:space="0" w:color="auto"/>
            <w:bottom w:val="none" w:sz="0" w:space="0" w:color="auto"/>
            <w:right w:val="none" w:sz="0" w:space="0" w:color="auto"/>
          </w:divBdr>
        </w:div>
        <w:div w:id="1244755915">
          <w:marLeft w:val="0"/>
          <w:marRight w:val="0"/>
          <w:marTop w:val="0"/>
          <w:marBottom w:val="0"/>
          <w:divBdr>
            <w:top w:val="none" w:sz="0" w:space="0" w:color="auto"/>
            <w:left w:val="none" w:sz="0" w:space="0" w:color="auto"/>
            <w:bottom w:val="none" w:sz="0" w:space="0" w:color="auto"/>
            <w:right w:val="none" w:sz="0" w:space="0" w:color="auto"/>
          </w:divBdr>
        </w:div>
        <w:div w:id="1244755919">
          <w:marLeft w:val="0"/>
          <w:marRight w:val="0"/>
          <w:marTop w:val="0"/>
          <w:marBottom w:val="0"/>
          <w:divBdr>
            <w:top w:val="none" w:sz="0" w:space="0" w:color="auto"/>
            <w:left w:val="none" w:sz="0" w:space="0" w:color="auto"/>
            <w:bottom w:val="none" w:sz="0" w:space="0" w:color="auto"/>
            <w:right w:val="none" w:sz="0" w:space="0" w:color="auto"/>
          </w:divBdr>
        </w:div>
        <w:div w:id="1244755929">
          <w:marLeft w:val="0"/>
          <w:marRight w:val="0"/>
          <w:marTop w:val="0"/>
          <w:marBottom w:val="0"/>
          <w:divBdr>
            <w:top w:val="none" w:sz="0" w:space="0" w:color="auto"/>
            <w:left w:val="none" w:sz="0" w:space="0" w:color="auto"/>
            <w:bottom w:val="none" w:sz="0" w:space="0" w:color="auto"/>
            <w:right w:val="none" w:sz="0" w:space="0" w:color="auto"/>
          </w:divBdr>
        </w:div>
        <w:div w:id="1244755930">
          <w:marLeft w:val="0"/>
          <w:marRight w:val="0"/>
          <w:marTop w:val="0"/>
          <w:marBottom w:val="0"/>
          <w:divBdr>
            <w:top w:val="none" w:sz="0" w:space="0" w:color="auto"/>
            <w:left w:val="none" w:sz="0" w:space="0" w:color="auto"/>
            <w:bottom w:val="none" w:sz="0" w:space="0" w:color="auto"/>
            <w:right w:val="none" w:sz="0" w:space="0" w:color="auto"/>
          </w:divBdr>
        </w:div>
        <w:div w:id="1244755934">
          <w:marLeft w:val="0"/>
          <w:marRight w:val="0"/>
          <w:marTop w:val="0"/>
          <w:marBottom w:val="0"/>
          <w:divBdr>
            <w:top w:val="none" w:sz="0" w:space="0" w:color="auto"/>
            <w:left w:val="none" w:sz="0" w:space="0" w:color="auto"/>
            <w:bottom w:val="none" w:sz="0" w:space="0" w:color="auto"/>
            <w:right w:val="none" w:sz="0" w:space="0" w:color="auto"/>
          </w:divBdr>
        </w:div>
        <w:div w:id="1244755938">
          <w:marLeft w:val="0"/>
          <w:marRight w:val="0"/>
          <w:marTop w:val="0"/>
          <w:marBottom w:val="0"/>
          <w:divBdr>
            <w:top w:val="none" w:sz="0" w:space="0" w:color="auto"/>
            <w:left w:val="none" w:sz="0" w:space="0" w:color="auto"/>
            <w:bottom w:val="none" w:sz="0" w:space="0" w:color="auto"/>
            <w:right w:val="none" w:sz="0" w:space="0" w:color="auto"/>
          </w:divBdr>
        </w:div>
        <w:div w:id="1244755940">
          <w:marLeft w:val="0"/>
          <w:marRight w:val="0"/>
          <w:marTop w:val="0"/>
          <w:marBottom w:val="0"/>
          <w:divBdr>
            <w:top w:val="none" w:sz="0" w:space="0" w:color="auto"/>
            <w:left w:val="none" w:sz="0" w:space="0" w:color="auto"/>
            <w:bottom w:val="none" w:sz="0" w:space="0" w:color="auto"/>
            <w:right w:val="none" w:sz="0" w:space="0" w:color="auto"/>
          </w:divBdr>
        </w:div>
        <w:div w:id="1244755950">
          <w:marLeft w:val="0"/>
          <w:marRight w:val="0"/>
          <w:marTop w:val="0"/>
          <w:marBottom w:val="0"/>
          <w:divBdr>
            <w:top w:val="none" w:sz="0" w:space="0" w:color="auto"/>
            <w:left w:val="none" w:sz="0" w:space="0" w:color="auto"/>
            <w:bottom w:val="none" w:sz="0" w:space="0" w:color="auto"/>
            <w:right w:val="none" w:sz="0" w:space="0" w:color="auto"/>
          </w:divBdr>
        </w:div>
        <w:div w:id="1244755959">
          <w:marLeft w:val="0"/>
          <w:marRight w:val="0"/>
          <w:marTop w:val="0"/>
          <w:marBottom w:val="0"/>
          <w:divBdr>
            <w:top w:val="none" w:sz="0" w:space="0" w:color="auto"/>
            <w:left w:val="none" w:sz="0" w:space="0" w:color="auto"/>
            <w:bottom w:val="none" w:sz="0" w:space="0" w:color="auto"/>
            <w:right w:val="none" w:sz="0" w:space="0" w:color="auto"/>
          </w:divBdr>
        </w:div>
        <w:div w:id="1244755960">
          <w:marLeft w:val="0"/>
          <w:marRight w:val="0"/>
          <w:marTop w:val="0"/>
          <w:marBottom w:val="0"/>
          <w:divBdr>
            <w:top w:val="none" w:sz="0" w:space="0" w:color="auto"/>
            <w:left w:val="none" w:sz="0" w:space="0" w:color="auto"/>
            <w:bottom w:val="none" w:sz="0" w:space="0" w:color="auto"/>
            <w:right w:val="none" w:sz="0" w:space="0" w:color="auto"/>
          </w:divBdr>
        </w:div>
        <w:div w:id="1244755961">
          <w:marLeft w:val="0"/>
          <w:marRight w:val="0"/>
          <w:marTop w:val="0"/>
          <w:marBottom w:val="0"/>
          <w:divBdr>
            <w:top w:val="none" w:sz="0" w:space="0" w:color="auto"/>
            <w:left w:val="none" w:sz="0" w:space="0" w:color="auto"/>
            <w:bottom w:val="none" w:sz="0" w:space="0" w:color="auto"/>
            <w:right w:val="none" w:sz="0" w:space="0" w:color="auto"/>
          </w:divBdr>
        </w:div>
        <w:div w:id="1244755965">
          <w:marLeft w:val="0"/>
          <w:marRight w:val="0"/>
          <w:marTop w:val="0"/>
          <w:marBottom w:val="0"/>
          <w:divBdr>
            <w:top w:val="none" w:sz="0" w:space="0" w:color="auto"/>
            <w:left w:val="none" w:sz="0" w:space="0" w:color="auto"/>
            <w:bottom w:val="none" w:sz="0" w:space="0" w:color="auto"/>
            <w:right w:val="none" w:sz="0" w:space="0" w:color="auto"/>
          </w:divBdr>
        </w:div>
        <w:div w:id="1244755971">
          <w:marLeft w:val="0"/>
          <w:marRight w:val="0"/>
          <w:marTop w:val="0"/>
          <w:marBottom w:val="0"/>
          <w:divBdr>
            <w:top w:val="none" w:sz="0" w:space="0" w:color="auto"/>
            <w:left w:val="none" w:sz="0" w:space="0" w:color="auto"/>
            <w:bottom w:val="none" w:sz="0" w:space="0" w:color="auto"/>
            <w:right w:val="none" w:sz="0" w:space="0" w:color="auto"/>
          </w:divBdr>
        </w:div>
        <w:div w:id="1244755974">
          <w:marLeft w:val="0"/>
          <w:marRight w:val="0"/>
          <w:marTop w:val="0"/>
          <w:marBottom w:val="0"/>
          <w:divBdr>
            <w:top w:val="none" w:sz="0" w:space="0" w:color="auto"/>
            <w:left w:val="none" w:sz="0" w:space="0" w:color="auto"/>
            <w:bottom w:val="none" w:sz="0" w:space="0" w:color="auto"/>
            <w:right w:val="none" w:sz="0" w:space="0" w:color="auto"/>
          </w:divBdr>
        </w:div>
        <w:div w:id="1244755978">
          <w:marLeft w:val="0"/>
          <w:marRight w:val="0"/>
          <w:marTop w:val="0"/>
          <w:marBottom w:val="0"/>
          <w:divBdr>
            <w:top w:val="none" w:sz="0" w:space="0" w:color="auto"/>
            <w:left w:val="none" w:sz="0" w:space="0" w:color="auto"/>
            <w:bottom w:val="none" w:sz="0" w:space="0" w:color="auto"/>
            <w:right w:val="none" w:sz="0" w:space="0" w:color="auto"/>
          </w:divBdr>
        </w:div>
        <w:div w:id="1244755982">
          <w:marLeft w:val="0"/>
          <w:marRight w:val="0"/>
          <w:marTop w:val="0"/>
          <w:marBottom w:val="0"/>
          <w:divBdr>
            <w:top w:val="none" w:sz="0" w:space="0" w:color="auto"/>
            <w:left w:val="none" w:sz="0" w:space="0" w:color="auto"/>
            <w:bottom w:val="none" w:sz="0" w:space="0" w:color="auto"/>
            <w:right w:val="none" w:sz="0" w:space="0" w:color="auto"/>
          </w:divBdr>
        </w:div>
        <w:div w:id="1244755992">
          <w:marLeft w:val="0"/>
          <w:marRight w:val="0"/>
          <w:marTop w:val="0"/>
          <w:marBottom w:val="0"/>
          <w:divBdr>
            <w:top w:val="none" w:sz="0" w:space="0" w:color="auto"/>
            <w:left w:val="none" w:sz="0" w:space="0" w:color="auto"/>
            <w:bottom w:val="none" w:sz="0" w:space="0" w:color="auto"/>
            <w:right w:val="none" w:sz="0" w:space="0" w:color="auto"/>
          </w:divBdr>
        </w:div>
        <w:div w:id="1244755995">
          <w:marLeft w:val="0"/>
          <w:marRight w:val="0"/>
          <w:marTop w:val="0"/>
          <w:marBottom w:val="0"/>
          <w:divBdr>
            <w:top w:val="none" w:sz="0" w:space="0" w:color="auto"/>
            <w:left w:val="none" w:sz="0" w:space="0" w:color="auto"/>
            <w:bottom w:val="none" w:sz="0" w:space="0" w:color="auto"/>
            <w:right w:val="none" w:sz="0" w:space="0" w:color="auto"/>
          </w:divBdr>
        </w:div>
        <w:div w:id="1244755996">
          <w:marLeft w:val="0"/>
          <w:marRight w:val="0"/>
          <w:marTop w:val="0"/>
          <w:marBottom w:val="0"/>
          <w:divBdr>
            <w:top w:val="none" w:sz="0" w:space="0" w:color="auto"/>
            <w:left w:val="none" w:sz="0" w:space="0" w:color="auto"/>
            <w:bottom w:val="none" w:sz="0" w:space="0" w:color="auto"/>
            <w:right w:val="none" w:sz="0" w:space="0" w:color="auto"/>
          </w:divBdr>
        </w:div>
        <w:div w:id="1244755999">
          <w:marLeft w:val="0"/>
          <w:marRight w:val="0"/>
          <w:marTop w:val="0"/>
          <w:marBottom w:val="0"/>
          <w:divBdr>
            <w:top w:val="none" w:sz="0" w:space="0" w:color="auto"/>
            <w:left w:val="none" w:sz="0" w:space="0" w:color="auto"/>
            <w:bottom w:val="none" w:sz="0" w:space="0" w:color="auto"/>
            <w:right w:val="none" w:sz="0" w:space="0" w:color="auto"/>
          </w:divBdr>
        </w:div>
        <w:div w:id="1244756001">
          <w:marLeft w:val="0"/>
          <w:marRight w:val="0"/>
          <w:marTop w:val="0"/>
          <w:marBottom w:val="0"/>
          <w:divBdr>
            <w:top w:val="none" w:sz="0" w:space="0" w:color="auto"/>
            <w:left w:val="none" w:sz="0" w:space="0" w:color="auto"/>
            <w:bottom w:val="none" w:sz="0" w:space="0" w:color="auto"/>
            <w:right w:val="none" w:sz="0" w:space="0" w:color="auto"/>
          </w:divBdr>
        </w:div>
        <w:div w:id="1244756004">
          <w:marLeft w:val="0"/>
          <w:marRight w:val="0"/>
          <w:marTop w:val="0"/>
          <w:marBottom w:val="0"/>
          <w:divBdr>
            <w:top w:val="none" w:sz="0" w:space="0" w:color="auto"/>
            <w:left w:val="none" w:sz="0" w:space="0" w:color="auto"/>
            <w:bottom w:val="none" w:sz="0" w:space="0" w:color="auto"/>
            <w:right w:val="none" w:sz="0" w:space="0" w:color="auto"/>
          </w:divBdr>
        </w:div>
        <w:div w:id="1244756005">
          <w:marLeft w:val="0"/>
          <w:marRight w:val="0"/>
          <w:marTop w:val="0"/>
          <w:marBottom w:val="0"/>
          <w:divBdr>
            <w:top w:val="none" w:sz="0" w:space="0" w:color="auto"/>
            <w:left w:val="none" w:sz="0" w:space="0" w:color="auto"/>
            <w:bottom w:val="none" w:sz="0" w:space="0" w:color="auto"/>
            <w:right w:val="none" w:sz="0" w:space="0" w:color="auto"/>
          </w:divBdr>
        </w:div>
        <w:div w:id="1244756009">
          <w:marLeft w:val="0"/>
          <w:marRight w:val="0"/>
          <w:marTop w:val="0"/>
          <w:marBottom w:val="0"/>
          <w:divBdr>
            <w:top w:val="none" w:sz="0" w:space="0" w:color="auto"/>
            <w:left w:val="none" w:sz="0" w:space="0" w:color="auto"/>
            <w:bottom w:val="none" w:sz="0" w:space="0" w:color="auto"/>
            <w:right w:val="none" w:sz="0" w:space="0" w:color="auto"/>
          </w:divBdr>
        </w:div>
        <w:div w:id="1244756010">
          <w:marLeft w:val="0"/>
          <w:marRight w:val="0"/>
          <w:marTop w:val="0"/>
          <w:marBottom w:val="0"/>
          <w:divBdr>
            <w:top w:val="none" w:sz="0" w:space="0" w:color="auto"/>
            <w:left w:val="none" w:sz="0" w:space="0" w:color="auto"/>
            <w:bottom w:val="none" w:sz="0" w:space="0" w:color="auto"/>
            <w:right w:val="none" w:sz="0" w:space="0" w:color="auto"/>
          </w:divBdr>
        </w:div>
        <w:div w:id="1244756018">
          <w:marLeft w:val="0"/>
          <w:marRight w:val="0"/>
          <w:marTop w:val="0"/>
          <w:marBottom w:val="0"/>
          <w:divBdr>
            <w:top w:val="none" w:sz="0" w:space="0" w:color="auto"/>
            <w:left w:val="none" w:sz="0" w:space="0" w:color="auto"/>
            <w:bottom w:val="none" w:sz="0" w:space="0" w:color="auto"/>
            <w:right w:val="none" w:sz="0" w:space="0" w:color="auto"/>
          </w:divBdr>
        </w:div>
        <w:div w:id="1244756026">
          <w:marLeft w:val="0"/>
          <w:marRight w:val="0"/>
          <w:marTop w:val="0"/>
          <w:marBottom w:val="0"/>
          <w:divBdr>
            <w:top w:val="none" w:sz="0" w:space="0" w:color="auto"/>
            <w:left w:val="none" w:sz="0" w:space="0" w:color="auto"/>
            <w:bottom w:val="none" w:sz="0" w:space="0" w:color="auto"/>
            <w:right w:val="none" w:sz="0" w:space="0" w:color="auto"/>
          </w:divBdr>
        </w:div>
        <w:div w:id="1244756030">
          <w:marLeft w:val="0"/>
          <w:marRight w:val="0"/>
          <w:marTop w:val="0"/>
          <w:marBottom w:val="0"/>
          <w:divBdr>
            <w:top w:val="none" w:sz="0" w:space="0" w:color="auto"/>
            <w:left w:val="none" w:sz="0" w:space="0" w:color="auto"/>
            <w:bottom w:val="none" w:sz="0" w:space="0" w:color="auto"/>
            <w:right w:val="none" w:sz="0" w:space="0" w:color="auto"/>
          </w:divBdr>
        </w:div>
        <w:div w:id="1244756037">
          <w:marLeft w:val="0"/>
          <w:marRight w:val="0"/>
          <w:marTop w:val="0"/>
          <w:marBottom w:val="0"/>
          <w:divBdr>
            <w:top w:val="none" w:sz="0" w:space="0" w:color="auto"/>
            <w:left w:val="none" w:sz="0" w:space="0" w:color="auto"/>
            <w:bottom w:val="none" w:sz="0" w:space="0" w:color="auto"/>
            <w:right w:val="none" w:sz="0" w:space="0" w:color="auto"/>
          </w:divBdr>
        </w:div>
        <w:div w:id="1244756038">
          <w:marLeft w:val="0"/>
          <w:marRight w:val="0"/>
          <w:marTop w:val="0"/>
          <w:marBottom w:val="0"/>
          <w:divBdr>
            <w:top w:val="none" w:sz="0" w:space="0" w:color="auto"/>
            <w:left w:val="none" w:sz="0" w:space="0" w:color="auto"/>
            <w:bottom w:val="none" w:sz="0" w:space="0" w:color="auto"/>
            <w:right w:val="none" w:sz="0" w:space="0" w:color="auto"/>
          </w:divBdr>
        </w:div>
        <w:div w:id="1244756049">
          <w:marLeft w:val="0"/>
          <w:marRight w:val="0"/>
          <w:marTop w:val="0"/>
          <w:marBottom w:val="0"/>
          <w:divBdr>
            <w:top w:val="none" w:sz="0" w:space="0" w:color="auto"/>
            <w:left w:val="none" w:sz="0" w:space="0" w:color="auto"/>
            <w:bottom w:val="none" w:sz="0" w:space="0" w:color="auto"/>
            <w:right w:val="none" w:sz="0" w:space="0" w:color="auto"/>
          </w:divBdr>
        </w:div>
        <w:div w:id="1244756051">
          <w:marLeft w:val="0"/>
          <w:marRight w:val="0"/>
          <w:marTop w:val="0"/>
          <w:marBottom w:val="0"/>
          <w:divBdr>
            <w:top w:val="none" w:sz="0" w:space="0" w:color="auto"/>
            <w:left w:val="none" w:sz="0" w:space="0" w:color="auto"/>
            <w:bottom w:val="none" w:sz="0" w:space="0" w:color="auto"/>
            <w:right w:val="none" w:sz="0" w:space="0" w:color="auto"/>
          </w:divBdr>
        </w:div>
        <w:div w:id="1244756056">
          <w:marLeft w:val="0"/>
          <w:marRight w:val="0"/>
          <w:marTop w:val="0"/>
          <w:marBottom w:val="0"/>
          <w:divBdr>
            <w:top w:val="none" w:sz="0" w:space="0" w:color="auto"/>
            <w:left w:val="none" w:sz="0" w:space="0" w:color="auto"/>
            <w:bottom w:val="none" w:sz="0" w:space="0" w:color="auto"/>
            <w:right w:val="none" w:sz="0" w:space="0" w:color="auto"/>
          </w:divBdr>
        </w:div>
        <w:div w:id="1244756064">
          <w:marLeft w:val="0"/>
          <w:marRight w:val="0"/>
          <w:marTop w:val="0"/>
          <w:marBottom w:val="0"/>
          <w:divBdr>
            <w:top w:val="none" w:sz="0" w:space="0" w:color="auto"/>
            <w:left w:val="none" w:sz="0" w:space="0" w:color="auto"/>
            <w:bottom w:val="none" w:sz="0" w:space="0" w:color="auto"/>
            <w:right w:val="none" w:sz="0" w:space="0" w:color="auto"/>
          </w:divBdr>
        </w:div>
        <w:div w:id="1244756068">
          <w:marLeft w:val="0"/>
          <w:marRight w:val="0"/>
          <w:marTop w:val="0"/>
          <w:marBottom w:val="0"/>
          <w:divBdr>
            <w:top w:val="none" w:sz="0" w:space="0" w:color="auto"/>
            <w:left w:val="none" w:sz="0" w:space="0" w:color="auto"/>
            <w:bottom w:val="none" w:sz="0" w:space="0" w:color="auto"/>
            <w:right w:val="none" w:sz="0" w:space="0" w:color="auto"/>
          </w:divBdr>
        </w:div>
      </w:divsChild>
    </w:div>
    <w:div w:id="1244755861">
      <w:marLeft w:val="0"/>
      <w:marRight w:val="0"/>
      <w:marTop w:val="0"/>
      <w:marBottom w:val="0"/>
      <w:divBdr>
        <w:top w:val="none" w:sz="0" w:space="0" w:color="auto"/>
        <w:left w:val="none" w:sz="0" w:space="0" w:color="auto"/>
        <w:bottom w:val="none" w:sz="0" w:space="0" w:color="auto"/>
        <w:right w:val="none" w:sz="0" w:space="0" w:color="auto"/>
      </w:divBdr>
      <w:divsChild>
        <w:div w:id="1244755752">
          <w:marLeft w:val="0"/>
          <w:marRight w:val="0"/>
          <w:marTop w:val="0"/>
          <w:marBottom w:val="0"/>
          <w:divBdr>
            <w:top w:val="none" w:sz="0" w:space="0" w:color="auto"/>
            <w:left w:val="none" w:sz="0" w:space="0" w:color="auto"/>
            <w:bottom w:val="none" w:sz="0" w:space="0" w:color="auto"/>
            <w:right w:val="none" w:sz="0" w:space="0" w:color="auto"/>
          </w:divBdr>
        </w:div>
        <w:div w:id="1244755756">
          <w:marLeft w:val="0"/>
          <w:marRight w:val="0"/>
          <w:marTop w:val="0"/>
          <w:marBottom w:val="0"/>
          <w:divBdr>
            <w:top w:val="none" w:sz="0" w:space="0" w:color="auto"/>
            <w:left w:val="none" w:sz="0" w:space="0" w:color="auto"/>
            <w:bottom w:val="none" w:sz="0" w:space="0" w:color="auto"/>
            <w:right w:val="none" w:sz="0" w:space="0" w:color="auto"/>
          </w:divBdr>
        </w:div>
        <w:div w:id="1244755758">
          <w:marLeft w:val="0"/>
          <w:marRight w:val="0"/>
          <w:marTop w:val="0"/>
          <w:marBottom w:val="0"/>
          <w:divBdr>
            <w:top w:val="none" w:sz="0" w:space="0" w:color="auto"/>
            <w:left w:val="none" w:sz="0" w:space="0" w:color="auto"/>
            <w:bottom w:val="none" w:sz="0" w:space="0" w:color="auto"/>
            <w:right w:val="none" w:sz="0" w:space="0" w:color="auto"/>
          </w:divBdr>
        </w:div>
        <w:div w:id="1244755771">
          <w:marLeft w:val="0"/>
          <w:marRight w:val="0"/>
          <w:marTop w:val="0"/>
          <w:marBottom w:val="0"/>
          <w:divBdr>
            <w:top w:val="none" w:sz="0" w:space="0" w:color="auto"/>
            <w:left w:val="none" w:sz="0" w:space="0" w:color="auto"/>
            <w:bottom w:val="none" w:sz="0" w:space="0" w:color="auto"/>
            <w:right w:val="none" w:sz="0" w:space="0" w:color="auto"/>
          </w:divBdr>
        </w:div>
        <w:div w:id="1244755799">
          <w:marLeft w:val="0"/>
          <w:marRight w:val="0"/>
          <w:marTop w:val="0"/>
          <w:marBottom w:val="0"/>
          <w:divBdr>
            <w:top w:val="none" w:sz="0" w:space="0" w:color="auto"/>
            <w:left w:val="none" w:sz="0" w:space="0" w:color="auto"/>
            <w:bottom w:val="none" w:sz="0" w:space="0" w:color="auto"/>
            <w:right w:val="none" w:sz="0" w:space="0" w:color="auto"/>
          </w:divBdr>
        </w:div>
        <w:div w:id="1244755808">
          <w:marLeft w:val="0"/>
          <w:marRight w:val="0"/>
          <w:marTop w:val="0"/>
          <w:marBottom w:val="0"/>
          <w:divBdr>
            <w:top w:val="none" w:sz="0" w:space="0" w:color="auto"/>
            <w:left w:val="none" w:sz="0" w:space="0" w:color="auto"/>
            <w:bottom w:val="none" w:sz="0" w:space="0" w:color="auto"/>
            <w:right w:val="none" w:sz="0" w:space="0" w:color="auto"/>
          </w:divBdr>
        </w:div>
        <w:div w:id="1244755817">
          <w:marLeft w:val="0"/>
          <w:marRight w:val="0"/>
          <w:marTop w:val="0"/>
          <w:marBottom w:val="0"/>
          <w:divBdr>
            <w:top w:val="none" w:sz="0" w:space="0" w:color="auto"/>
            <w:left w:val="none" w:sz="0" w:space="0" w:color="auto"/>
            <w:bottom w:val="none" w:sz="0" w:space="0" w:color="auto"/>
            <w:right w:val="none" w:sz="0" w:space="0" w:color="auto"/>
          </w:divBdr>
        </w:div>
        <w:div w:id="1244755837">
          <w:marLeft w:val="0"/>
          <w:marRight w:val="0"/>
          <w:marTop w:val="0"/>
          <w:marBottom w:val="0"/>
          <w:divBdr>
            <w:top w:val="none" w:sz="0" w:space="0" w:color="auto"/>
            <w:left w:val="none" w:sz="0" w:space="0" w:color="auto"/>
            <w:bottom w:val="none" w:sz="0" w:space="0" w:color="auto"/>
            <w:right w:val="none" w:sz="0" w:space="0" w:color="auto"/>
          </w:divBdr>
        </w:div>
        <w:div w:id="1244755848">
          <w:marLeft w:val="0"/>
          <w:marRight w:val="0"/>
          <w:marTop w:val="0"/>
          <w:marBottom w:val="0"/>
          <w:divBdr>
            <w:top w:val="none" w:sz="0" w:space="0" w:color="auto"/>
            <w:left w:val="none" w:sz="0" w:space="0" w:color="auto"/>
            <w:bottom w:val="none" w:sz="0" w:space="0" w:color="auto"/>
            <w:right w:val="none" w:sz="0" w:space="0" w:color="auto"/>
          </w:divBdr>
        </w:div>
        <w:div w:id="1244755866">
          <w:marLeft w:val="0"/>
          <w:marRight w:val="0"/>
          <w:marTop w:val="0"/>
          <w:marBottom w:val="0"/>
          <w:divBdr>
            <w:top w:val="none" w:sz="0" w:space="0" w:color="auto"/>
            <w:left w:val="none" w:sz="0" w:space="0" w:color="auto"/>
            <w:bottom w:val="none" w:sz="0" w:space="0" w:color="auto"/>
            <w:right w:val="none" w:sz="0" w:space="0" w:color="auto"/>
          </w:divBdr>
        </w:div>
        <w:div w:id="1244755881">
          <w:marLeft w:val="0"/>
          <w:marRight w:val="0"/>
          <w:marTop w:val="0"/>
          <w:marBottom w:val="0"/>
          <w:divBdr>
            <w:top w:val="none" w:sz="0" w:space="0" w:color="auto"/>
            <w:left w:val="none" w:sz="0" w:space="0" w:color="auto"/>
            <w:bottom w:val="none" w:sz="0" w:space="0" w:color="auto"/>
            <w:right w:val="none" w:sz="0" w:space="0" w:color="auto"/>
          </w:divBdr>
        </w:div>
        <w:div w:id="1244755899">
          <w:marLeft w:val="0"/>
          <w:marRight w:val="0"/>
          <w:marTop w:val="0"/>
          <w:marBottom w:val="0"/>
          <w:divBdr>
            <w:top w:val="none" w:sz="0" w:space="0" w:color="auto"/>
            <w:left w:val="none" w:sz="0" w:space="0" w:color="auto"/>
            <w:bottom w:val="none" w:sz="0" w:space="0" w:color="auto"/>
            <w:right w:val="none" w:sz="0" w:space="0" w:color="auto"/>
          </w:divBdr>
        </w:div>
        <w:div w:id="1244755916">
          <w:marLeft w:val="0"/>
          <w:marRight w:val="0"/>
          <w:marTop w:val="0"/>
          <w:marBottom w:val="0"/>
          <w:divBdr>
            <w:top w:val="none" w:sz="0" w:space="0" w:color="auto"/>
            <w:left w:val="none" w:sz="0" w:space="0" w:color="auto"/>
            <w:bottom w:val="none" w:sz="0" w:space="0" w:color="auto"/>
            <w:right w:val="none" w:sz="0" w:space="0" w:color="auto"/>
          </w:divBdr>
        </w:div>
        <w:div w:id="1244755936">
          <w:marLeft w:val="0"/>
          <w:marRight w:val="0"/>
          <w:marTop w:val="0"/>
          <w:marBottom w:val="0"/>
          <w:divBdr>
            <w:top w:val="none" w:sz="0" w:space="0" w:color="auto"/>
            <w:left w:val="none" w:sz="0" w:space="0" w:color="auto"/>
            <w:bottom w:val="none" w:sz="0" w:space="0" w:color="auto"/>
            <w:right w:val="none" w:sz="0" w:space="0" w:color="auto"/>
          </w:divBdr>
        </w:div>
        <w:div w:id="1244755954">
          <w:marLeft w:val="0"/>
          <w:marRight w:val="0"/>
          <w:marTop w:val="0"/>
          <w:marBottom w:val="0"/>
          <w:divBdr>
            <w:top w:val="none" w:sz="0" w:space="0" w:color="auto"/>
            <w:left w:val="none" w:sz="0" w:space="0" w:color="auto"/>
            <w:bottom w:val="none" w:sz="0" w:space="0" w:color="auto"/>
            <w:right w:val="none" w:sz="0" w:space="0" w:color="auto"/>
          </w:divBdr>
        </w:div>
        <w:div w:id="1244755970">
          <w:marLeft w:val="0"/>
          <w:marRight w:val="0"/>
          <w:marTop w:val="0"/>
          <w:marBottom w:val="0"/>
          <w:divBdr>
            <w:top w:val="none" w:sz="0" w:space="0" w:color="auto"/>
            <w:left w:val="none" w:sz="0" w:space="0" w:color="auto"/>
            <w:bottom w:val="none" w:sz="0" w:space="0" w:color="auto"/>
            <w:right w:val="none" w:sz="0" w:space="0" w:color="auto"/>
          </w:divBdr>
        </w:div>
        <w:div w:id="1244755986">
          <w:marLeft w:val="0"/>
          <w:marRight w:val="0"/>
          <w:marTop w:val="0"/>
          <w:marBottom w:val="0"/>
          <w:divBdr>
            <w:top w:val="none" w:sz="0" w:space="0" w:color="auto"/>
            <w:left w:val="none" w:sz="0" w:space="0" w:color="auto"/>
            <w:bottom w:val="none" w:sz="0" w:space="0" w:color="auto"/>
            <w:right w:val="none" w:sz="0" w:space="0" w:color="auto"/>
          </w:divBdr>
        </w:div>
        <w:div w:id="1244756067">
          <w:marLeft w:val="0"/>
          <w:marRight w:val="0"/>
          <w:marTop w:val="0"/>
          <w:marBottom w:val="0"/>
          <w:divBdr>
            <w:top w:val="none" w:sz="0" w:space="0" w:color="auto"/>
            <w:left w:val="none" w:sz="0" w:space="0" w:color="auto"/>
            <w:bottom w:val="none" w:sz="0" w:space="0" w:color="auto"/>
            <w:right w:val="none" w:sz="0" w:space="0" w:color="auto"/>
          </w:divBdr>
        </w:div>
      </w:divsChild>
    </w:div>
    <w:div w:id="1244755890">
      <w:marLeft w:val="0"/>
      <w:marRight w:val="0"/>
      <w:marTop w:val="0"/>
      <w:marBottom w:val="0"/>
      <w:divBdr>
        <w:top w:val="none" w:sz="0" w:space="0" w:color="auto"/>
        <w:left w:val="none" w:sz="0" w:space="0" w:color="auto"/>
        <w:bottom w:val="none" w:sz="0" w:space="0" w:color="auto"/>
        <w:right w:val="none" w:sz="0" w:space="0" w:color="auto"/>
      </w:divBdr>
      <w:divsChild>
        <w:div w:id="1244755831">
          <w:marLeft w:val="0"/>
          <w:marRight w:val="0"/>
          <w:marTop w:val="0"/>
          <w:marBottom w:val="0"/>
          <w:divBdr>
            <w:top w:val="none" w:sz="0" w:space="0" w:color="auto"/>
            <w:left w:val="none" w:sz="0" w:space="0" w:color="auto"/>
            <w:bottom w:val="none" w:sz="0" w:space="0" w:color="auto"/>
            <w:right w:val="none" w:sz="0" w:space="0" w:color="auto"/>
          </w:divBdr>
        </w:div>
        <w:div w:id="1244756060">
          <w:marLeft w:val="0"/>
          <w:marRight w:val="0"/>
          <w:marTop w:val="0"/>
          <w:marBottom w:val="0"/>
          <w:divBdr>
            <w:top w:val="none" w:sz="0" w:space="0" w:color="auto"/>
            <w:left w:val="none" w:sz="0" w:space="0" w:color="auto"/>
            <w:bottom w:val="none" w:sz="0" w:space="0" w:color="auto"/>
            <w:right w:val="none" w:sz="0" w:space="0" w:color="auto"/>
          </w:divBdr>
        </w:div>
      </w:divsChild>
    </w:div>
    <w:div w:id="1244755914">
      <w:marLeft w:val="0"/>
      <w:marRight w:val="0"/>
      <w:marTop w:val="0"/>
      <w:marBottom w:val="0"/>
      <w:divBdr>
        <w:top w:val="none" w:sz="0" w:space="0" w:color="auto"/>
        <w:left w:val="none" w:sz="0" w:space="0" w:color="auto"/>
        <w:bottom w:val="none" w:sz="0" w:space="0" w:color="auto"/>
        <w:right w:val="none" w:sz="0" w:space="0" w:color="auto"/>
      </w:divBdr>
    </w:div>
    <w:div w:id="1244755922">
      <w:marLeft w:val="0"/>
      <w:marRight w:val="0"/>
      <w:marTop w:val="0"/>
      <w:marBottom w:val="0"/>
      <w:divBdr>
        <w:top w:val="none" w:sz="0" w:space="0" w:color="auto"/>
        <w:left w:val="none" w:sz="0" w:space="0" w:color="auto"/>
        <w:bottom w:val="none" w:sz="0" w:space="0" w:color="auto"/>
        <w:right w:val="none" w:sz="0" w:space="0" w:color="auto"/>
      </w:divBdr>
      <w:divsChild>
        <w:div w:id="1244755790">
          <w:marLeft w:val="0"/>
          <w:marRight w:val="0"/>
          <w:marTop w:val="0"/>
          <w:marBottom w:val="0"/>
          <w:divBdr>
            <w:top w:val="none" w:sz="0" w:space="0" w:color="auto"/>
            <w:left w:val="none" w:sz="0" w:space="0" w:color="auto"/>
            <w:bottom w:val="none" w:sz="0" w:space="0" w:color="auto"/>
            <w:right w:val="none" w:sz="0" w:space="0" w:color="auto"/>
          </w:divBdr>
        </w:div>
        <w:div w:id="1244755842">
          <w:marLeft w:val="0"/>
          <w:marRight w:val="0"/>
          <w:marTop w:val="0"/>
          <w:marBottom w:val="0"/>
          <w:divBdr>
            <w:top w:val="none" w:sz="0" w:space="0" w:color="auto"/>
            <w:left w:val="none" w:sz="0" w:space="0" w:color="auto"/>
            <w:bottom w:val="none" w:sz="0" w:space="0" w:color="auto"/>
            <w:right w:val="none" w:sz="0" w:space="0" w:color="auto"/>
          </w:divBdr>
        </w:div>
        <w:div w:id="1244755867">
          <w:marLeft w:val="0"/>
          <w:marRight w:val="0"/>
          <w:marTop w:val="0"/>
          <w:marBottom w:val="0"/>
          <w:divBdr>
            <w:top w:val="none" w:sz="0" w:space="0" w:color="auto"/>
            <w:left w:val="none" w:sz="0" w:space="0" w:color="auto"/>
            <w:bottom w:val="none" w:sz="0" w:space="0" w:color="auto"/>
            <w:right w:val="none" w:sz="0" w:space="0" w:color="auto"/>
          </w:divBdr>
        </w:div>
        <w:div w:id="1244755874">
          <w:marLeft w:val="0"/>
          <w:marRight w:val="0"/>
          <w:marTop w:val="0"/>
          <w:marBottom w:val="0"/>
          <w:divBdr>
            <w:top w:val="none" w:sz="0" w:space="0" w:color="auto"/>
            <w:left w:val="none" w:sz="0" w:space="0" w:color="auto"/>
            <w:bottom w:val="none" w:sz="0" w:space="0" w:color="auto"/>
            <w:right w:val="none" w:sz="0" w:space="0" w:color="auto"/>
          </w:divBdr>
        </w:div>
        <w:div w:id="1244755896">
          <w:marLeft w:val="0"/>
          <w:marRight w:val="0"/>
          <w:marTop w:val="0"/>
          <w:marBottom w:val="0"/>
          <w:divBdr>
            <w:top w:val="none" w:sz="0" w:space="0" w:color="auto"/>
            <w:left w:val="none" w:sz="0" w:space="0" w:color="auto"/>
            <w:bottom w:val="none" w:sz="0" w:space="0" w:color="auto"/>
            <w:right w:val="none" w:sz="0" w:space="0" w:color="auto"/>
          </w:divBdr>
        </w:div>
        <w:div w:id="1244756022">
          <w:marLeft w:val="0"/>
          <w:marRight w:val="0"/>
          <w:marTop w:val="0"/>
          <w:marBottom w:val="0"/>
          <w:divBdr>
            <w:top w:val="none" w:sz="0" w:space="0" w:color="auto"/>
            <w:left w:val="none" w:sz="0" w:space="0" w:color="auto"/>
            <w:bottom w:val="none" w:sz="0" w:space="0" w:color="auto"/>
            <w:right w:val="none" w:sz="0" w:space="0" w:color="auto"/>
          </w:divBdr>
        </w:div>
        <w:div w:id="1244756034">
          <w:marLeft w:val="0"/>
          <w:marRight w:val="0"/>
          <w:marTop w:val="0"/>
          <w:marBottom w:val="0"/>
          <w:divBdr>
            <w:top w:val="none" w:sz="0" w:space="0" w:color="auto"/>
            <w:left w:val="none" w:sz="0" w:space="0" w:color="auto"/>
            <w:bottom w:val="none" w:sz="0" w:space="0" w:color="auto"/>
            <w:right w:val="none" w:sz="0" w:space="0" w:color="auto"/>
          </w:divBdr>
        </w:div>
        <w:div w:id="1244756036">
          <w:marLeft w:val="0"/>
          <w:marRight w:val="0"/>
          <w:marTop w:val="0"/>
          <w:marBottom w:val="0"/>
          <w:divBdr>
            <w:top w:val="none" w:sz="0" w:space="0" w:color="auto"/>
            <w:left w:val="none" w:sz="0" w:space="0" w:color="auto"/>
            <w:bottom w:val="none" w:sz="0" w:space="0" w:color="auto"/>
            <w:right w:val="none" w:sz="0" w:space="0" w:color="auto"/>
          </w:divBdr>
        </w:div>
        <w:div w:id="1244756041">
          <w:marLeft w:val="0"/>
          <w:marRight w:val="0"/>
          <w:marTop w:val="0"/>
          <w:marBottom w:val="0"/>
          <w:divBdr>
            <w:top w:val="none" w:sz="0" w:space="0" w:color="auto"/>
            <w:left w:val="none" w:sz="0" w:space="0" w:color="auto"/>
            <w:bottom w:val="none" w:sz="0" w:space="0" w:color="auto"/>
            <w:right w:val="none" w:sz="0" w:space="0" w:color="auto"/>
          </w:divBdr>
        </w:div>
        <w:div w:id="1244756050">
          <w:marLeft w:val="0"/>
          <w:marRight w:val="0"/>
          <w:marTop w:val="0"/>
          <w:marBottom w:val="0"/>
          <w:divBdr>
            <w:top w:val="none" w:sz="0" w:space="0" w:color="auto"/>
            <w:left w:val="none" w:sz="0" w:space="0" w:color="auto"/>
            <w:bottom w:val="none" w:sz="0" w:space="0" w:color="auto"/>
            <w:right w:val="none" w:sz="0" w:space="0" w:color="auto"/>
          </w:divBdr>
        </w:div>
        <w:div w:id="1244756054">
          <w:marLeft w:val="0"/>
          <w:marRight w:val="0"/>
          <w:marTop w:val="0"/>
          <w:marBottom w:val="0"/>
          <w:divBdr>
            <w:top w:val="none" w:sz="0" w:space="0" w:color="auto"/>
            <w:left w:val="none" w:sz="0" w:space="0" w:color="auto"/>
            <w:bottom w:val="none" w:sz="0" w:space="0" w:color="auto"/>
            <w:right w:val="none" w:sz="0" w:space="0" w:color="auto"/>
          </w:divBdr>
        </w:div>
      </w:divsChild>
    </w:div>
    <w:div w:id="1244755943">
      <w:marLeft w:val="0"/>
      <w:marRight w:val="0"/>
      <w:marTop w:val="0"/>
      <w:marBottom w:val="0"/>
      <w:divBdr>
        <w:top w:val="none" w:sz="0" w:space="0" w:color="auto"/>
        <w:left w:val="none" w:sz="0" w:space="0" w:color="auto"/>
        <w:bottom w:val="none" w:sz="0" w:space="0" w:color="auto"/>
        <w:right w:val="none" w:sz="0" w:space="0" w:color="auto"/>
      </w:divBdr>
      <w:divsChild>
        <w:div w:id="1244755741">
          <w:marLeft w:val="0"/>
          <w:marRight w:val="0"/>
          <w:marTop w:val="0"/>
          <w:marBottom w:val="0"/>
          <w:divBdr>
            <w:top w:val="none" w:sz="0" w:space="0" w:color="auto"/>
            <w:left w:val="none" w:sz="0" w:space="0" w:color="auto"/>
            <w:bottom w:val="none" w:sz="0" w:space="0" w:color="auto"/>
            <w:right w:val="none" w:sz="0" w:space="0" w:color="auto"/>
          </w:divBdr>
        </w:div>
        <w:div w:id="1244755745">
          <w:marLeft w:val="0"/>
          <w:marRight w:val="0"/>
          <w:marTop w:val="0"/>
          <w:marBottom w:val="0"/>
          <w:divBdr>
            <w:top w:val="none" w:sz="0" w:space="0" w:color="auto"/>
            <w:left w:val="none" w:sz="0" w:space="0" w:color="auto"/>
            <w:bottom w:val="none" w:sz="0" w:space="0" w:color="auto"/>
            <w:right w:val="none" w:sz="0" w:space="0" w:color="auto"/>
          </w:divBdr>
        </w:div>
        <w:div w:id="1244755746">
          <w:marLeft w:val="0"/>
          <w:marRight w:val="0"/>
          <w:marTop w:val="0"/>
          <w:marBottom w:val="0"/>
          <w:divBdr>
            <w:top w:val="none" w:sz="0" w:space="0" w:color="auto"/>
            <w:left w:val="none" w:sz="0" w:space="0" w:color="auto"/>
            <w:bottom w:val="none" w:sz="0" w:space="0" w:color="auto"/>
            <w:right w:val="none" w:sz="0" w:space="0" w:color="auto"/>
          </w:divBdr>
        </w:div>
        <w:div w:id="1244755757">
          <w:marLeft w:val="0"/>
          <w:marRight w:val="0"/>
          <w:marTop w:val="0"/>
          <w:marBottom w:val="0"/>
          <w:divBdr>
            <w:top w:val="none" w:sz="0" w:space="0" w:color="auto"/>
            <w:left w:val="none" w:sz="0" w:space="0" w:color="auto"/>
            <w:bottom w:val="none" w:sz="0" w:space="0" w:color="auto"/>
            <w:right w:val="none" w:sz="0" w:space="0" w:color="auto"/>
          </w:divBdr>
        </w:div>
        <w:div w:id="1244755759">
          <w:marLeft w:val="0"/>
          <w:marRight w:val="0"/>
          <w:marTop w:val="0"/>
          <w:marBottom w:val="0"/>
          <w:divBdr>
            <w:top w:val="none" w:sz="0" w:space="0" w:color="auto"/>
            <w:left w:val="none" w:sz="0" w:space="0" w:color="auto"/>
            <w:bottom w:val="none" w:sz="0" w:space="0" w:color="auto"/>
            <w:right w:val="none" w:sz="0" w:space="0" w:color="auto"/>
          </w:divBdr>
        </w:div>
        <w:div w:id="1244755760">
          <w:marLeft w:val="0"/>
          <w:marRight w:val="0"/>
          <w:marTop w:val="0"/>
          <w:marBottom w:val="0"/>
          <w:divBdr>
            <w:top w:val="none" w:sz="0" w:space="0" w:color="auto"/>
            <w:left w:val="none" w:sz="0" w:space="0" w:color="auto"/>
            <w:bottom w:val="none" w:sz="0" w:space="0" w:color="auto"/>
            <w:right w:val="none" w:sz="0" w:space="0" w:color="auto"/>
          </w:divBdr>
        </w:div>
        <w:div w:id="1244755763">
          <w:marLeft w:val="0"/>
          <w:marRight w:val="0"/>
          <w:marTop w:val="0"/>
          <w:marBottom w:val="0"/>
          <w:divBdr>
            <w:top w:val="none" w:sz="0" w:space="0" w:color="auto"/>
            <w:left w:val="none" w:sz="0" w:space="0" w:color="auto"/>
            <w:bottom w:val="none" w:sz="0" w:space="0" w:color="auto"/>
            <w:right w:val="none" w:sz="0" w:space="0" w:color="auto"/>
          </w:divBdr>
        </w:div>
        <w:div w:id="1244755766">
          <w:marLeft w:val="0"/>
          <w:marRight w:val="0"/>
          <w:marTop w:val="0"/>
          <w:marBottom w:val="0"/>
          <w:divBdr>
            <w:top w:val="none" w:sz="0" w:space="0" w:color="auto"/>
            <w:left w:val="none" w:sz="0" w:space="0" w:color="auto"/>
            <w:bottom w:val="none" w:sz="0" w:space="0" w:color="auto"/>
            <w:right w:val="none" w:sz="0" w:space="0" w:color="auto"/>
          </w:divBdr>
        </w:div>
        <w:div w:id="1244755774">
          <w:marLeft w:val="0"/>
          <w:marRight w:val="0"/>
          <w:marTop w:val="0"/>
          <w:marBottom w:val="0"/>
          <w:divBdr>
            <w:top w:val="none" w:sz="0" w:space="0" w:color="auto"/>
            <w:left w:val="none" w:sz="0" w:space="0" w:color="auto"/>
            <w:bottom w:val="none" w:sz="0" w:space="0" w:color="auto"/>
            <w:right w:val="none" w:sz="0" w:space="0" w:color="auto"/>
          </w:divBdr>
        </w:div>
        <w:div w:id="1244755775">
          <w:marLeft w:val="0"/>
          <w:marRight w:val="0"/>
          <w:marTop w:val="0"/>
          <w:marBottom w:val="0"/>
          <w:divBdr>
            <w:top w:val="none" w:sz="0" w:space="0" w:color="auto"/>
            <w:left w:val="none" w:sz="0" w:space="0" w:color="auto"/>
            <w:bottom w:val="none" w:sz="0" w:space="0" w:color="auto"/>
            <w:right w:val="none" w:sz="0" w:space="0" w:color="auto"/>
          </w:divBdr>
        </w:div>
        <w:div w:id="1244755781">
          <w:marLeft w:val="0"/>
          <w:marRight w:val="0"/>
          <w:marTop w:val="0"/>
          <w:marBottom w:val="0"/>
          <w:divBdr>
            <w:top w:val="none" w:sz="0" w:space="0" w:color="auto"/>
            <w:left w:val="none" w:sz="0" w:space="0" w:color="auto"/>
            <w:bottom w:val="none" w:sz="0" w:space="0" w:color="auto"/>
            <w:right w:val="none" w:sz="0" w:space="0" w:color="auto"/>
          </w:divBdr>
        </w:div>
        <w:div w:id="1244755804">
          <w:marLeft w:val="0"/>
          <w:marRight w:val="0"/>
          <w:marTop w:val="0"/>
          <w:marBottom w:val="0"/>
          <w:divBdr>
            <w:top w:val="none" w:sz="0" w:space="0" w:color="auto"/>
            <w:left w:val="none" w:sz="0" w:space="0" w:color="auto"/>
            <w:bottom w:val="none" w:sz="0" w:space="0" w:color="auto"/>
            <w:right w:val="none" w:sz="0" w:space="0" w:color="auto"/>
          </w:divBdr>
        </w:div>
        <w:div w:id="1244755807">
          <w:marLeft w:val="0"/>
          <w:marRight w:val="0"/>
          <w:marTop w:val="0"/>
          <w:marBottom w:val="0"/>
          <w:divBdr>
            <w:top w:val="none" w:sz="0" w:space="0" w:color="auto"/>
            <w:left w:val="none" w:sz="0" w:space="0" w:color="auto"/>
            <w:bottom w:val="none" w:sz="0" w:space="0" w:color="auto"/>
            <w:right w:val="none" w:sz="0" w:space="0" w:color="auto"/>
          </w:divBdr>
        </w:div>
        <w:div w:id="1244755809">
          <w:marLeft w:val="0"/>
          <w:marRight w:val="0"/>
          <w:marTop w:val="0"/>
          <w:marBottom w:val="0"/>
          <w:divBdr>
            <w:top w:val="none" w:sz="0" w:space="0" w:color="auto"/>
            <w:left w:val="none" w:sz="0" w:space="0" w:color="auto"/>
            <w:bottom w:val="none" w:sz="0" w:space="0" w:color="auto"/>
            <w:right w:val="none" w:sz="0" w:space="0" w:color="auto"/>
          </w:divBdr>
        </w:div>
        <w:div w:id="1244755812">
          <w:marLeft w:val="0"/>
          <w:marRight w:val="0"/>
          <w:marTop w:val="0"/>
          <w:marBottom w:val="0"/>
          <w:divBdr>
            <w:top w:val="none" w:sz="0" w:space="0" w:color="auto"/>
            <w:left w:val="none" w:sz="0" w:space="0" w:color="auto"/>
            <w:bottom w:val="none" w:sz="0" w:space="0" w:color="auto"/>
            <w:right w:val="none" w:sz="0" w:space="0" w:color="auto"/>
          </w:divBdr>
        </w:div>
        <w:div w:id="1244755814">
          <w:marLeft w:val="0"/>
          <w:marRight w:val="0"/>
          <w:marTop w:val="0"/>
          <w:marBottom w:val="0"/>
          <w:divBdr>
            <w:top w:val="none" w:sz="0" w:space="0" w:color="auto"/>
            <w:left w:val="none" w:sz="0" w:space="0" w:color="auto"/>
            <w:bottom w:val="none" w:sz="0" w:space="0" w:color="auto"/>
            <w:right w:val="none" w:sz="0" w:space="0" w:color="auto"/>
          </w:divBdr>
        </w:div>
        <w:div w:id="1244755825">
          <w:marLeft w:val="0"/>
          <w:marRight w:val="0"/>
          <w:marTop w:val="0"/>
          <w:marBottom w:val="0"/>
          <w:divBdr>
            <w:top w:val="none" w:sz="0" w:space="0" w:color="auto"/>
            <w:left w:val="none" w:sz="0" w:space="0" w:color="auto"/>
            <w:bottom w:val="none" w:sz="0" w:space="0" w:color="auto"/>
            <w:right w:val="none" w:sz="0" w:space="0" w:color="auto"/>
          </w:divBdr>
        </w:div>
        <w:div w:id="1244755838">
          <w:marLeft w:val="0"/>
          <w:marRight w:val="0"/>
          <w:marTop w:val="0"/>
          <w:marBottom w:val="0"/>
          <w:divBdr>
            <w:top w:val="none" w:sz="0" w:space="0" w:color="auto"/>
            <w:left w:val="none" w:sz="0" w:space="0" w:color="auto"/>
            <w:bottom w:val="none" w:sz="0" w:space="0" w:color="auto"/>
            <w:right w:val="none" w:sz="0" w:space="0" w:color="auto"/>
          </w:divBdr>
        </w:div>
        <w:div w:id="1244755849">
          <w:marLeft w:val="0"/>
          <w:marRight w:val="0"/>
          <w:marTop w:val="0"/>
          <w:marBottom w:val="0"/>
          <w:divBdr>
            <w:top w:val="none" w:sz="0" w:space="0" w:color="auto"/>
            <w:left w:val="none" w:sz="0" w:space="0" w:color="auto"/>
            <w:bottom w:val="none" w:sz="0" w:space="0" w:color="auto"/>
            <w:right w:val="none" w:sz="0" w:space="0" w:color="auto"/>
          </w:divBdr>
        </w:div>
        <w:div w:id="1244755854">
          <w:marLeft w:val="0"/>
          <w:marRight w:val="0"/>
          <w:marTop w:val="0"/>
          <w:marBottom w:val="0"/>
          <w:divBdr>
            <w:top w:val="none" w:sz="0" w:space="0" w:color="auto"/>
            <w:left w:val="none" w:sz="0" w:space="0" w:color="auto"/>
            <w:bottom w:val="none" w:sz="0" w:space="0" w:color="auto"/>
            <w:right w:val="none" w:sz="0" w:space="0" w:color="auto"/>
          </w:divBdr>
        </w:div>
        <w:div w:id="1244755855">
          <w:marLeft w:val="0"/>
          <w:marRight w:val="0"/>
          <w:marTop w:val="0"/>
          <w:marBottom w:val="0"/>
          <w:divBdr>
            <w:top w:val="none" w:sz="0" w:space="0" w:color="auto"/>
            <w:left w:val="none" w:sz="0" w:space="0" w:color="auto"/>
            <w:bottom w:val="none" w:sz="0" w:space="0" w:color="auto"/>
            <w:right w:val="none" w:sz="0" w:space="0" w:color="auto"/>
          </w:divBdr>
        </w:div>
        <w:div w:id="1244755857">
          <w:marLeft w:val="0"/>
          <w:marRight w:val="0"/>
          <w:marTop w:val="0"/>
          <w:marBottom w:val="0"/>
          <w:divBdr>
            <w:top w:val="none" w:sz="0" w:space="0" w:color="auto"/>
            <w:left w:val="none" w:sz="0" w:space="0" w:color="auto"/>
            <w:bottom w:val="none" w:sz="0" w:space="0" w:color="auto"/>
            <w:right w:val="none" w:sz="0" w:space="0" w:color="auto"/>
          </w:divBdr>
        </w:div>
        <w:div w:id="1244755858">
          <w:marLeft w:val="0"/>
          <w:marRight w:val="0"/>
          <w:marTop w:val="0"/>
          <w:marBottom w:val="0"/>
          <w:divBdr>
            <w:top w:val="none" w:sz="0" w:space="0" w:color="auto"/>
            <w:left w:val="none" w:sz="0" w:space="0" w:color="auto"/>
            <w:bottom w:val="none" w:sz="0" w:space="0" w:color="auto"/>
            <w:right w:val="none" w:sz="0" w:space="0" w:color="auto"/>
          </w:divBdr>
        </w:div>
        <w:div w:id="1244755862">
          <w:marLeft w:val="0"/>
          <w:marRight w:val="0"/>
          <w:marTop w:val="0"/>
          <w:marBottom w:val="0"/>
          <w:divBdr>
            <w:top w:val="none" w:sz="0" w:space="0" w:color="auto"/>
            <w:left w:val="none" w:sz="0" w:space="0" w:color="auto"/>
            <w:bottom w:val="none" w:sz="0" w:space="0" w:color="auto"/>
            <w:right w:val="none" w:sz="0" w:space="0" w:color="auto"/>
          </w:divBdr>
        </w:div>
        <w:div w:id="1244755865">
          <w:marLeft w:val="0"/>
          <w:marRight w:val="0"/>
          <w:marTop w:val="0"/>
          <w:marBottom w:val="0"/>
          <w:divBdr>
            <w:top w:val="none" w:sz="0" w:space="0" w:color="auto"/>
            <w:left w:val="none" w:sz="0" w:space="0" w:color="auto"/>
            <w:bottom w:val="none" w:sz="0" w:space="0" w:color="auto"/>
            <w:right w:val="none" w:sz="0" w:space="0" w:color="auto"/>
          </w:divBdr>
        </w:div>
        <w:div w:id="1244755872">
          <w:marLeft w:val="0"/>
          <w:marRight w:val="0"/>
          <w:marTop w:val="0"/>
          <w:marBottom w:val="0"/>
          <w:divBdr>
            <w:top w:val="none" w:sz="0" w:space="0" w:color="auto"/>
            <w:left w:val="none" w:sz="0" w:space="0" w:color="auto"/>
            <w:bottom w:val="none" w:sz="0" w:space="0" w:color="auto"/>
            <w:right w:val="none" w:sz="0" w:space="0" w:color="auto"/>
          </w:divBdr>
        </w:div>
        <w:div w:id="1244755875">
          <w:marLeft w:val="0"/>
          <w:marRight w:val="0"/>
          <w:marTop w:val="0"/>
          <w:marBottom w:val="0"/>
          <w:divBdr>
            <w:top w:val="none" w:sz="0" w:space="0" w:color="auto"/>
            <w:left w:val="none" w:sz="0" w:space="0" w:color="auto"/>
            <w:bottom w:val="none" w:sz="0" w:space="0" w:color="auto"/>
            <w:right w:val="none" w:sz="0" w:space="0" w:color="auto"/>
          </w:divBdr>
        </w:div>
        <w:div w:id="1244755876">
          <w:marLeft w:val="0"/>
          <w:marRight w:val="0"/>
          <w:marTop w:val="0"/>
          <w:marBottom w:val="0"/>
          <w:divBdr>
            <w:top w:val="none" w:sz="0" w:space="0" w:color="auto"/>
            <w:left w:val="none" w:sz="0" w:space="0" w:color="auto"/>
            <w:bottom w:val="none" w:sz="0" w:space="0" w:color="auto"/>
            <w:right w:val="none" w:sz="0" w:space="0" w:color="auto"/>
          </w:divBdr>
        </w:div>
        <w:div w:id="1244755877">
          <w:marLeft w:val="0"/>
          <w:marRight w:val="0"/>
          <w:marTop w:val="0"/>
          <w:marBottom w:val="0"/>
          <w:divBdr>
            <w:top w:val="none" w:sz="0" w:space="0" w:color="auto"/>
            <w:left w:val="none" w:sz="0" w:space="0" w:color="auto"/>
            <w:bottom w:val="none" w:sz="0" w:space="0" w:color="auto"/>
            <w:right w:val="none" w:sz="0" w:space="0" w:color="auto"/>
          </w:divBdr>
        </w:div>
        <w:div w:id="1244755878">
          <w:marLeft w:val="0"/>
          <w:marRight w:val="0"/>
          <w:marTop w:val="0"/>
          <w:marBottom w:val="0"/>
          <w:divBdr>
            <w:top w:val="none" w:sz="0" w:space="0" w:color="auto"/>
            <w:left w:val="none" w:sz="0" w:space="0" w:color="auto"/>
            <w:bottom w:val="none" w:sz="0" w:space="0" w:color="auto"/>
            <w:right w:val="none" w:sz="0" w:space="0" w:color="auto"/>
          </w:divBdr>
        </w:div>
        <w:div w:id="1244755880">
          <w:marLeft w:val="0"/>
          <w:marRight w:val="0"/>
          <w:marTop w:val="0"/>
          <w:marBottom w:val="0"/>
          <w:divBdr>
            <w:top w:val="none" w:sz="0" w:space="0" w:color="auto"/>
            <w:left w:val="none" w:sz="0" w:space="0" w:color="auto"/>
            <w:bottom w:val="none" w:sz="0" w:space="0" w:color="auto"/>
            <w:right w:val="none" w:sz="0" w:space="0" w:color="auto"/>
          </w:divBdr>
        </w:div>
        <w:div w:id="1244755884">
          <w:marLeft w:val="0"/>
          <w:marRight w:val="0"/>
          <w:marTop w:val="0"/>
          <w:marBottom w:val="0"/>
          <w:divBdr>
            <w:top w:val="none" w:sz="0" w:space="0" w:color="auto"/>
            <w:left w:val="none" w:sz="0" w:space="0" w:color="auto"/>
            <w:bottom w:val="none" w:sz="0" w:space="0" w:color="auto"/>
            <w:right w:val="none" w:sz="0" w:space="0" w:color="auto"/>
          </w:divBdr>
        </w:div>
        <w:div w:id="1244755898">
          <w:marLeft w:val="0"/>
          <w:marRight w:val="0"/>
          <w:marTop w:val="0"/>
          <w:marBottom w:val="0"/>
          <w:divBdr>
            <w:top w:val="none" w:sz="0" w:space="0" w:color="auto"/>
            <w:left w:val="none" w:sz="0" w:space="0" w:color="auto"/>
            <w:bottom w:val="none" w:sz="0" w:space="0" w:color="auto"/>
            <w:right w:val="none" w:sz="0" w:space="0" w:color="auto"/>
          </w:divBdr>
        </w:div>
        <w:div w:id="1244755903">
          <w:marLeft w:val="0"/>
          <w:marRight w:val="0"/>
          <w:marTop w:val="0"/>
          <w:marBottom w:val="0"/>
          <w:divBdr>
            <w:top w:val="none" w:sz="0" w:space="0" w:color="auto"/>
            <w:left w:val="none" w:sz="0" w:space="0" w:color="auto"/>
            <w:bottom w:val="none" w:sz="0" w:space="0" w:color="auto"/>
            <w:right w:val="none" w:sz="0" w:space="0" w:color="auto"/>
          </w:divBdr>
        </w:div>
        <w:div w:id="1244755905">
          <w:marLeft w:val="0"/>
          <w:marRight w:val="0"/>
          <w:marTop w:val="0"/>
          <w:marBottom w:val="0"/>
          <w:divBdr>
            <w:top w:val="none" w:sz="0" w:space="0" w:color="auto"/>
            <w:left w:val="none" w:sz="0" w:space="0" w:color="auto"/>
            <w:bottom w:val="none" w:sz="0" w:space="0" w:color="auto"/>
            <w:right w:val="none" w:sz="0" w:space="0" w:color="auto"/>
          </w:divBdr>
        </w:div>
        <w:div w:id="1244755907">
          <w:marLeft w:val="0"/>
          <w:marRight w:val="0"/>
          <w:marTop w:val="0"/>
          <w:marBottom w:val="0"/>
          <w:divBdr>
            <w:top w:val="none" w:sz="0" w:space="0" w:color="auto"/>
            <w:left w:val="none" w:sz="0" w:space="0" w:color="auto"/>
            <w:bottom w:val="none" w:sz="0" w:space="0" w:color="auto"/>
            <w:right w:val="none" w:sz="0" w:space="0" w:color="auto"/>
          </w:divBdr>
        </w:div>
        <w:div w:id="1244755911">
          <w:marLeft w:val="0"/>
          <w:marRight w:val="0"/>
          <w:marTop w:val="0"/>
          <w:marBottom w:val="0"/>
          <w:divBdr>
            <w:top w:val="none" w:sz="0" w:space="0" w:color="auto"/>
            <w:left w:val="none" w:sz="0" w:space="0" w:color="auto"/>
            <w:bottom w:val="none" w:sz="0" w:space="0" w:color="auto"/>
            <w:right w:val="none" w:sz="0" w:space="0" w:color="auto"/>
          </w:divBdr>
        </w:div>
        <w:div w:id="1244755920">
          <w:marLeft w:val="0"/>
          <w:marRight w:val="0"/>
          <w:marTop w:val="0"/>
          <w:marBottom w:val="0"/>
          <w:divBdr>
            <w:top w:val="none" w:sz="0" w:space="0" w:color="auto"/>
            <w:left w:val="none" w:sz="0" w:space="0" w:color="auto"/>
            <w:bottom w:val="none" w:sz="0" w:space="0" w:color="auto"/>
            <w:right w:val="none" w:sz="0" w:space="0" w:color="auto"/>
          </w:divBdr>
        </w:div>
        <w:div w:id="1244755923">
          <w:marLeft w:val="0"/>
          <w:marRight w:val="0"/>
          <w:marTop w:val="0"/>
          <w:marBottom w:val="0"/>
          <w:divBdr>
            <w:top w:val="none" w:sz="0" w:space="0" w:color="auto"/>
            <w:left w:val="none" w:sz="0" w:space="0" w:color="auto"/>
            <w:bottom w:val="none" w:sz="0" w:space="0" w:color="auto"/>
            <w:right w:val="none" w:sz="0" w:space="0" w:color="auto"/>
          </w:divBdr>
        </w:div>
        <w:div w:id="1244755924">
          <w:marLeft w:val="0"/>
          <w:marRight w:val="0"/>
          <w:marTop w:val="0"/>
          <w:marBottom w:val="0"/>
          <w:divBdr>
            <w:top w:val="none" w:sz="0" w:space="0" w:color="auto"/>
            <w:left w:val="none" w:sz="0" w:space="0" w:color="auto"/>
            <w:bottom w:val="none" w:sz="0" w:space="0" w:color="auto"/>
            <w:right w:val="none" w:sz="0" w:space="0" w:color="auto"/>
          </w:divBdr>
        </w:div>
        <w:div w:id="1244755935">
          <w:marLeft w:val="0"/>
          <w:marRight w:val="0"/>
          <w:marTop w:val="0"/>
          <w:marBottom w:val="0"/>
          <w:divBdr>
            <w:top w:val="none" w:sz="0" w:space="0" w:color="auto"/>
            <w:left w:val="none" w:sz="0" w:space="0" w:color="auto"/>
            <w:bottom w:val="none" w:sz="0" w:space="0" w:color="auto"/>
            <w:right w:val="none" w:sz="0" w:space="0" w:color="auto"/>
          </w:divBdr>
        </w:div>
        <w:div w:id="1244755945">
          <w:marLeft w:val="0"/>
          <w:marRight w:val="0"/>
          <w:marTop w:val="0"/>
          <w:marBottom w:val="0"/>
          <w:divBdr>
            <w:top w:val="none" w:sz="0" w:space="0" w:color="auto"/>
            <w:left w:val="none" w:sz="0" w:space="0" w:color="auto"/>
            <w:bottom w:val="none" w:sz="0" w:space="0" w:color="auto"/>
            <w:right w:val="none" w:sz="0" w:space="0" w:color="auto"/>
          </w:divBdr>
        </w:div>
        <w:div w:id="1244755949">
          <w:marLeft w:val="0"/>
          <w:marRight w:val="0"/>
          <w:marTop w:val="0"/>
          <w:marBottom w:val="0"/>
          <w:divBdr>
            <w:top w:val="none" w:sz="0" w:space="0" w:color="auto"/>
            <w:left w:val="none" w:sz="0" w:space="0" w:color="auto"/>
            <w:bottom w:val="none" w:sz="0" w:space="0" w:color="auto"/>
            <w:right w:val="none" w:sz="0" w:space="0" w:color="auto"/>
          </w:divBdr>
        </w:div>
        <w:div w:id="1244755955">
          <w:marLeft w:val="0"/>
          <w:marRight w:val="0"/>
          <w:marTop w:val="0"/>
          <w:marBottom w:val="0"/>
          <w:divBdr>
            <w:top w:val="none" w:sz="0" w:space="0" w:color="auto"/>
            <w:left w:val="none" w:sz="0" w:space="0" w:color="auto"/>
            <w:bottom w:val="none" w:sz="0" w:space="0" w:color="auto"/>
            <w:right w:val="none" w:sz="0" w:space="0" w:color="auto"/>
          </w:divBdr>
        </w:div>
        <w:div w:id="1244755969">
          <w:marLeft w:val="0"/>
          <w:marRight w:val="0"/>
          <w:marTop w:val="0"/>
          <w:marBottom w:val="0"/>
          <w:divBdr>
            <w:top w:val="none" w:sz="0" w:space="0" w:color="auto"/>
            <w:left w:val="none" w:sz="0" w:space="0" w:color="auto"/>
            <w:bottom w:val="none" w:sz="0" w:space="0" w:color="auto"/>
            <w:right w:val="none" w:sz="0" w:space="0" w:color="auto"/>
          </w:divBdr>
        </w:div>
        <w:div w:id="1244755975">
          <w:marLeft w:val="0"/>
          <w:marRight w:val="0"/>
          <w:marTop w:val="0"/>
          <w:marBottom w:val="0"/>
          <w:divBdr>
            <w:top w:val="none" w:sz="0" w:space="0" w:color="auto"/>
            <w:left w:val="none" w:sz="0" w:space="0" w:color="auto"/>
            <w:bottom w:val="none" w:sz="0" w:space="0" w:color="auto"/>
            <w:right w:val="none" w:sz="0" w:space="0" w:color="auto"/>
          </w:divBdr>
        </w:div>
        <w:div w:id="1244755980">
          <w:marLeft w:val="0"/>
          <w:marRight w:val="0"/>
          <w:marTop w:val="0"/>
          <w:marBottom w:val="0"/>
          <w:divBdr>
            <w:top w:val="none" w:sz="0" w:space="0" w:color="auto"/>
            <w:left w:val="none" w:sz="0" w:space="0" w:color="auto"/>
            <w:bottom w:val="none" w:sz="0" w:space="0" w:color="auto"/>
            <w:right w:val="none" w:sz="0" w:space="0" w:color="auto"/>
          </w:divBdr>
        </w:div>
        <w:div w:id="1244755987">
          <w:marLeft w:val="0"/>
          <w:marRight w:val="0"/>
          <w:marTop w:val="0"/>
          <w:marBottom w:val="0"/>
          <w:divBdr>
            <w:top w:val="none" w:sz="0" w:space="0" w:color="auto"/>
            <w:left w:val="none" w:sz="0" w:space="0" w:color="auto"/>
            <w:bottom w:val="none" w:sz="0" w:space="0" w:color="auto"/>
            <w:right w:val="none" w:sz="0" w:space="0" w:color="auto"/>
          </w:divBdr>
        </w:div>
        <w:div w:id="1244755993">
          <w:marLeft w:val="0"/>
          <w:marRight w:val="0"/>
          <w:marTop w:val="0"/>
          <w:marBottom w:val="0"/>
          <w:divBdr>
            <w:top w:val="none" w:sz="0" w:space="0" w:color="auto"/>
            <w:left w:val="none" w:sz="0" w:space="0" w:color="auto"/>
            <w:bottom w:val="none" w:sz="0" w:space="0" w:color="auto"/>
            <w:right w:val="none" w:sz="0" w:space="0" w:color="auto"/>
          </w:divBdr>
        </w:div>
        <w:div w:id="1244755998">
          <w:marLeft w:val="0"/>
          <w:marRight w:val="0"/>
          <w:marTop w:val="0"/>
          <w:marBottom w:val="0"/>
          <w:divBdr>
            <w:top w:val="none" w:sz="0" w:space="0" w:color="auto"/>
            <w:left w:val="none" w:sz="0" w:space="0" w:color="auto"/>
            <w:bottom w:val="none" w:sz="0" w:space="0" w:color="auto"/>
            <w:right w:val="none" w:sz="0" w:space="0" w:color="auto"/>
          </w:divBdr>
        </w:div>
        <w:div w:id="1244756000">
          <w:marLeft w:val="0"/>
          <w:marRight w:val="0"/>
          <w:marTop w:val="0"/>
          <w:marBottom w:val="0"/>
          <w:divBdr>
            <w:top w:val="none" w:sz="0" w:space="0" w:color="auto"/>
            <w:left w:val="none" w:sz="0" w:space="0" w:color="auto"/>
            <w:bottom w:val="none" w:sz="0" w:space="0" w:color="auto"/>
            <w:right w:val="none" w:sz="0" w:space="0" w:color="auto"/>
          </w:divBdr>
        </w:div>
        <w:div w:id="1244756006">
          <w:marLeft w:val="0"/>
          <w:marRight w:val="0"/>
          <w:marTop w:val="0"/>
          <w:marBottom w:val="0"/>
          <w:divBdr>
            <w:top w:val="none" w:sz="0" w:space="0" w:color="auto"/>
            <w:left w:val="none" w:sz="0" w:space="0" w:color="auto"/>
            <w:bottom w:val="none" w:sz="0" w:space="0" w:color="auto"/>
            <w:right w:val="none" w:sz="0" w:space="0" w:color="auto"/>
          </w:divBdr>
        </w:div>
        <w:div w:id="1244756017">
          <w:marLeft w:val="0"/>
          <w:marRight w:val="0"/>
          <w:marTop w:val="0"/>
          <w:marBottom w:val="0"/>
          <w:divBdr>
            <w:top w:val="none" w:sz="0" w:space="0" w:color="auto"/>
            <w:left w:val="none" w:sz="0" w:space="0" w:color="auto"/>
            <w:bottom w:val="none" w:sz="0" w:space="0" w:color="auto"/>
            <w:right w:val="none" w:sz="0" w:space="0" w:color="auto"/>
          </w:divBdr>
        </w:div>
        <w:div w:id="1244756025">
          <w:marLeft w:val="0"/>
          <w:marRight w:val="0"/>
          <w:marTop w:val="0"/>
          <w:marBottom w:val="0"/>
          <w:divBdr>
            <w:top w:val="none" w:sz="0" w:space="0" w:color="auto"/>
            <w:left w:val="none" w:sz="0" w:space="0" w:color="auto"/>
            <w:bottom w:val="none" w:sz="0" w:space="0" w:color="auto"/>
            <w:right w:val="none" w:sz="0" w:space="0" w:color="auto"/>
          </w:divBdr>
        </w:div>
        <w:div w:id="1244756032">
          <w:marLeft w:val="0"/>
          <w:marRight w:val="0"/>
          <w:marTop w:val="0"/>
          <w:marBottom w:val="0"/>
          <w:divBdr>
            <w:top w:val="none" w:sz="0" w:space="0" w:color="auto"/>
            <w:left w:val="none" w:sz="0" w:space="0" w:color="auto"/>
            <w:bottom w:val="none" w:sz="0" w:space="0" w:color="auto"/>
            <w:right w:val="none" w:sz="0" w:space="0" w:color="auto"/>
          </w:divBdr>
        </w:div>
        <w:div w:id="1244756044">
          <w:marLeft w:val="0"/>
          <w:marRight w:val="0"/>
          <w:marTop w:val="0"/>
          <w:marBottom w:val="0"/>
          <w:divBdr>
            <w:top w:val="none" w:sz="0" w:space="0" w:color="auto"/>
            <w:left w:val="none" w:sz="0" w:space="0" w:color="auto"/>
            <w:bottom w:val="none" w:sz="0" w:space="0" w:color="auto"/>
            <w:right w:val="none" w:sz="0" w:space="0" w:color="auto"/>
          </w:divBdr>
        </w:div>
        <w:div w:id="1244756045">
          <w:marLeft w:val="0"/>
          <w:marRight w:val="0"/>
          <w:marTop w:val="0"/>
          <w:marBottom w:val="0"/>
          <w:divBdr>
            <w:top w:val="none" w:sz="0" w:space="0" w:color="auto"/>
            <w:left w:val="none" w:sz="0" w:space="0" w:color="auto"/>
            <w:bottom w:val="none" w:sz="0" w:space="0" w:color="auto"/>
            <w:right w:val="none" w:sz="0" w:space="0" w:color="auto"/>
          </w:divBdr>
        </w:div>
        <w:div w:id="1244756048">
          <w:marLeft w:val="0"/>
          <w:marRight w:val="0"/>
          <w:marTop w:val="0"/>
          <w:marBottom w:val="0"/>
          <w:divBdr>
            <w:top w:val="none" w:sz="0" w:space="0" w:color="auto"/>
            <w:left w:val="none" w:sz="0" w:space="0" w:color="auto"/>
            <w:bottom w:val="none" w:sz="0" w:space="0" w:color="auto"/>
            <w:right w:val="none" w:sz="0" w:space="0" w:color="auto"/>
          </w:divBdr>
        </w:div>
        <w:div w:id="1244756052">
          <w:marLeft w:val="0"/>
          <w:marRight w:val="0"/>
          <w:marTop w:val="0"/>
          <w:marBottom w:val="0"/>
          <w:divBdr>
            <w:top w:val="none" w:sz="0" w:space="0" w:color="auto"/>
            <w:left w:val="none" w:sz="0" w:space="0" w:color="auto"/>
            <w:bottom w:val="none" w:sz="0" w:space="0" w:color="auto"/>
            <w:right w:val="none" w:sz="0" w:space="0" w:color="auto"/>
          </w:divBdr>
        </w:div>
        <w:div w:id="1244756062">
          <w:marLeft w:val="0"/>
          <w:marRight w:val="0"/>
          <w:marTop w:val="0"/>
          <w:marBottom w:val="0"/>
          <w:divBdr>
            <w:top w:val="none" w:sz="0" w:space="0" w:color="auto"/>
            <w:left w:val="none" w:sz="0" w:space="0" w:color="auto"/>
            <w:bottom w:val="none" w:sz="0" w:space="0" w:color="auto"/>
            <w:right w:val="none" w:sz="0" w:space="0" w:color="auto"/>
          </w:divBdr>
        </w:div>
      </w:divsChild>
    </w:div>
    <w:div w:id="1244755958">
      <w:marLeft w:val="0"/>
      <w:marRight w:val="0"/>
      <w:marTop w:val="0"/>
      <w:marBottom w:val="0"/>
      <w:divBdr>
        <w:top w:val="none" w:sz="0" w:space="0" w:color="auto"/>
        <w:left w:val="none" w:sz="0" w:space="0" w:color="auto"/>
        <w:bottom w:val="none" w:sz="0" w:space="0" w:color="auto"/>
        <w:right w:val="none" w:sz="0" w:space="0" w:color="auto"/>
      </w:divBdr>
    </w:div>
    <w:div w:id="1244755964">
      <w:marLeft w:val="0"/>
      <w:marRight w:val="0"/>
      <w:marTop w:val="0"/>
      <w:marBottom w:val="0"/>
      <w:divBdr>
        <w:top w:val="none" w:sz="0" w:space="0" w:color="auto"/>
        <w:left w:val="none" w:sz="0" w:space="0" w:color="auto"/>
        <w:bottom w:val="none" w:sz="0" w:space="0" w:color="auto"/>
        <w:right w:val="none" w:sz="0" w:space="0" w:color="auto"/>
      </w:divBdr>
      <w:divsChild>
        <w:div w:id="1244755761">
          <w:marLeft w:val="0"/>
          <w:marRight w:val="0"/>
          <w:marTop w:val="0"/>
          <w:marBottom w:val="0"/>
          <w:divBdr>
            <w:top w:val="none" w:sz="0" w:space="0" w:color="auto"/>
            <w:left w:val="none" w:sz="0" w:space="0" w:color="auto"/>
            <w:bottom w:val="none" w:sz="0" w:space="0" w:color="auto"/>
            <w:right w:val="none" w:sz="0" w:space="0" w:color="auto"/>
          </w:divBdr>
        </w:div>
        <w:div w:id="1244755770">
          <w:marLeft w:val="0"/>
          <w:marRight w:val="0"/>
          <w:marTop w:val="0"/>
          <w:marBottom w:val="0"/>
          <w:divBdr>
            <w:top w:val="none" w:sz="0" w:space="0" w:color="auto"/>
            <w:left w:val="none" w:sz="0" w:space="0" w:color="auto"/>
            <w:bottom w:val="none" w:sz="0" w:space="0" w:color="auto"/>
            <w:right w:val="none" w:sz="0" w:space="0" w:color="auto"/>
          </w:divBdr>
        </w:div>
        <w:div w:id="1244755773">
          <w:marLeft w:val="0"/>
          <w:marRight w:val="0"/>
          <w:marTop w:val="0"/>
          <w:marBottom w:val="0"/>
          <w:divBdr>
            <w:top w:val="none" w:sz="0" w:space="0" w:color="auto"/>
            <w:left w:val="none" w:sz="0" w:space="0" w:color="auto"/>
            <w:bottom w:val="none" w:sz="0" w:space="0" w:color="auto"/>
            <w:right w:val="none" w:sz="0" w:space="0" w:color="auto"/>
          </w:divBdr>
        </w:div>
        <w:div w:id="1244755779">
          <w:marLeft w:val="0"/>
          <w:marRight w:val="0"/>
          <w:marTop w:val="0"/>
          <w:marBottom w:val="0"/>
          <w:divBdr>
            <w:top w:val="none" w:sz="0" w:space="0" w:color="auto"/>
            <w:left w:val="none" w:sz="0" w:space="0" w:color="auto"/>
            <w:bottom w:val="none" w:sz="0" w:space="0" w:color="auto"/>
            <w:right w:val="none" w:sz="0" w:space="0" w:color="auto"/>
          </w:divBdr>
        </w:div>
        <w:div w:id="1244755793">
          <w:marLeft w:val="0"/>
          <w:marRight w:val="0"/>
          <w:marTop w:val="0"/>
          <w:marBottom w:val="0"/>
          <w:divBdr>
            <w:top w:val="none" w:sz="0" w:space="0" w:color="auto"/>
            <w:left w:val="none" w:sz="0" w:space="0" w:color="auto"/>
            <w:bottom w:val="none" w:sz="0" w:space="0" w:color="auto"/>
            <w:right w:val="none" w:sz="0" w:space="0" w:color="auto"/>
          </w:divBdr>
        </w:div>
        <w:div w:id="1244755794">
          <w:marLeft w:val="0"/>
          <w:marRight w:val="0"/>
          <w:marTop w:val="0"/>
          <w:marBottom w:val="0"/>
          <w:divBdr>
            <w:top w:val="none" w:sz="0" w:space="0" w:color="auto"/>
            <w:left w:val="none" w:sz="0" w:space="0" w:color="auto"/>
            <w:bottom w:val="none" w:sz="0" w:space="0" w:color="auto"/>
            <w:right w:val="none" w:sz="0" w:space="0" w:color="auto"/>
          </w:divBdr>
        </w:div>
        <w:div w:id="1244755863">
          <w:marLeft w:val="0"/>
          <w:marRight w:val="0"/>
          <w:marTop w:val="0"/>
          <w:marBottom w:val="0"/>
          <w:divBdr>
            <w:top w:val="none" w:sz="0" w:space="0" w:color="auto"/>
            <w:left w:val="none" w:sz="0" w:space="0" w:color="auto"/>
            <w:bottom w:val="none" w:sz="0" w:space="0" w:color="auto"/>
            <w:right w:val="none" w:sz="0" w:space="0" w:color="auto"/>
          </w:divBdr>
        </w:div>
        <w:div w:id="1244755869">
          <w:marLeft w:val="0"/>
          <w:marRight w:val="0"/>
          <w:marTop w:val="0"/>
          <w:marBottom w:val="0"/>
          <w:divBdr>
            <w:top w:val="none" w:sz="0" w:space="0" w:color="auto"/>
            <w:left w:val="none" w:sz="0" w:space="0" w:color="auto"/>
            <w:bottom w:val="none" w:sz="0" w:space="0" w:color="auto"/>
            <w:right w:val="none" w:sz="0" w:space="0" w:color="auto"/>
          </w:divBdr>
        </w:div>
        <w:div w:id="1244755879">
          <w:marLeft w:val="0"/>
          <w:marRight w:val="0"/>
          <w:marTop w:val="0"/>
          <w:marBottom w:val="0"/>
          <w:divBdr>
            <w:top w:val="none" w:sz="0" w:space="0" w:color="auto"/>
            <w:left w:val="none" w:sz="0" w:space="0" w:color="auto"/>
            <w:bottom w:val="none" w:sz="0" w:space="0" w:color="auto"/>
            <w:right w:val="none" w:sz="0" w:space="0" w:color="auto"/>
          </w:divBdr>
        </w:div>
        <w:div w:id="1244755886">
          <w:marLeft w:val="0"/>
          <w:marRight w:val="0"/>
          <w:marTop w:val="0"/>
          <w:marBottom w:val="0"/>
          <w:divBdr>
            <w:top w:val="none" w:sz="0" w:space="0" w:color="auto"/>
            <w:left w:val="none" w:sz="0" w:space="0" w:color="auto"/>
            <w:bottom w:val="none" w:sz="0" w:space="0" w:color="auto"/>
            <w:right w:val="none" w:sz="0" w:space="0" w:color="auto"/>
          </w:divBdr>
        </w:div>
        <w:div w:id="1244755900">
          <w:marLeft w:val="0"/>
          <w:marRight w:val="0"/>
          <w:marTop w:val="0"/>
          <w:marBottom w:val="0"/>
          <w:divBdr>
            <w:top w:val="none" w:sz="0" w:space="0" w:color="auto"/>
            <w:left w:val="none" w:sz="0" w:space="0" w:color="auto"/>
            <w:bottom w:val="none" w:sz="0" w:space="0" w:color="auto"/>
            <w:right w:val="none" w:sz="0" w:space="0" w:color="auto"/>
          </w:divBdr>
        </w:div>
        <w:div w:id="1244755931">
          <w:marLeft w:val="0"/>
          <w:marRight w:val="0"/>
          <w:marTop w:val="0"/>
          <w:marBottom w:val="0"/>
          <w:divBdr>
            <w:top w:val="none" w:sz="0" w:space="0" w:color="auto"/>
            <w:left w:val="none" w:sz="0" w:space="0" w:color="auto"/>
            <w:bottom w:val="none" w:sz="0" w:space="0" w:color="auto"/>
            <w:right w:val="none" w:sz="0" w:space="0" w:color="auto"/>
          </w:divBdr>
        </w:div>
        <w:div w:id="1244755947">
          <w:marLeft w:val="0"/>
          <w:marRight w:val="0"/>
          <w:marTop w:val="0"/>
          <w:marBottom w:val="0"/>
          <w:divBdr>
            <w:top w:val="none" w:sz="0" w:space="0" w:color="auto"/>
            <w:left w:val="none" w:sz="0" w:space="0" w:color="auto"/>
            <w:bottom w:val="none" w:sz="0" w:space="0" w:color="auto"/>
            <w:right w:val="none" w:sz="0" w:space="0" w:color="auto"/>
          </w:divBdr>
        </w:div>
        <w:div w:id="1244755966">
          <w:marLeft w:val="0"/>
          <w:marRight w:val="0"/>
          <w:marTop w:val="0"/>
          <w:marBottom w:val="0"/>
          <w:divBdr>
            <w:top w:val="none" w:sz="0" w:space="0" w:color="auto"/>
            <w:left w:val="none" w:sz="0" w:space="0" w:color="auto"/>
            <w:bottom w:val="none" w:sz="0" w:space="0" w:color="auto"/>
            <w:right w:val="none" w:sz="0" w:space="0" w:color="auto"/>
          </w:divBdr>
        </w:div>
        <w:div w:id="1244755976">
          <w:marLeft w:val="0"/>
          <w:marRight w:val="0"/>
          <w:marTop w:val="0"/>
          <w:marBottom w:val="0"/>
          <w:divBdr>
            <w:top w:val="none" w:sz="0" w:space="0" w:color="auto"/>
            <w:left w:val="none" w:sz="0" w:space="0" w:color="auto"/>
            <w:bottom w:val="none" w:sz="0" w:space="0" w:color="auto"/>
            <w:right w:val="none" w:sz="0" w:space="0" w:color="auto"/>
          </w:divBdr>
        </w:div>
        <w:div w:id="1244755985">
          <w:marLeft w:val="0"/>
          <w:marRight w:val="0"/>
          <w:marTop w:val="0"/>
          <w:marBottom w:val="0"/>
          <w:divBdr>
            <w:top w:val="none" w:sz="0" w:space="0" w:color="auto"/>
            <w:left w:val="none" w:sz="0" w:space="0" w:color="auto"/>
            <w:bottom w:val="none" w:sz="0" w:space="0" w:color="auto"/>
            <w:right w:val="none" w:sz="0" w:space="0" w:color="auto"/>
          </w:divBdr>
        </w:div>
        <w:div w:id="1244756027">
          <w:marLeft w:val="0"/>
          <w:marRight w:val="0"/>
          <w:marTop w:val="0"/>
          <w:marBottom w:val="0"/>
          <w:divBdr>
            <w:top w:val="none" w:sz="0" w:space="0" w:color="auto"/>
            <w:left w:val="none" w:sz="0" w:space="0" w:color="auto"/>
            <w:bottom w:val="none" w:sz="0" w:space="0" w:color="auto"/>
            <w:right w:val="none" w:sz="0" w:space="0" w:color="auto"/>
          </w:divBdr>
        </w:div>
        <w:div w:id="1244756028">
          <w:marLeft w:val="0"/>
          <w:marRight w:val="0"/>
          <w:marTop w:val="0"/>
          <w:marBottom w:val="0"/>
          <w:divBdr>
            <w:top w:val="none" w:sz="0" w:space="0" w:color="auto"/>
            <w:left w:val="none" w:sz="0" w:space="0" w:color="auto"/>
            <w:bottom w:val="none" w:sz="0" w:space="0" w:color="auto"/>
            <w:right w:val="none" w:sz="0" w:space="0" w:color="auto"/>
          </w:divBdr>
        </w:div>
      </w:divsChild>
    </w:div>
    <w:div w:id="1244755994">
      <w:marLeft w:val="0"/>
      <w:marRight w:val="0"/>
      <w:marTop w:val="0"/>
      <w:marBottom w:val="0"/>
      <w:divBdr>
        <w:top w:val="none" w:sz="0" w:space="0" w:color="auto"/>
        <w:left w:val="none" w:sz="0" w:space="0" w:color="auto"/>
        <w:bottom w:val="none" w:sz="0" w:space="0" w:color="auto"/>
        <w:right w:val="none" w:sz="0" w:space="0" w:color="auto"/>
      </w:divBdr>
      <w:divsChild>
        <w:div w:id="1244755738">
          <w:marLeft w:val="0"/>
          <w:marRight w:val="0"/>
          <w:marTop w:val="0"/>
          <w:marBottom w:val="0"/>
          <w:divBdr>
            <w:top w:val="none" w:sz="0" w:space="0" w:color="auto"/>
            <w:left w:val="none" w:sz="0" w:space="0" w:color="auto"/>
            <w:bottom w:val="none" w:sz="0" w:space="0" w:color="auto"/>
            <w:right w:val="none" w:sz="0" w:space="0" w:color="auto"/>
          </w:divBdr>
        </w:div>
        <w:div w:id="1244755742">
          <w:marLeft w:val="0"/>
          <w:marRight w:val="0"/>
          <w:marTop w:val="0"/>
          <w:marBottom w:val="0"/>
          <w:divBdr>
            <w:top w:val="none" w:sz="0" w:space="0" w:color="auto"/>
            <w:left w:val="none" w:sz="0" w:space="0" w:color="auto"/>
            <w:bottom w:val="none" w:sz="0" w:space="0" w:color="auto"/>
            <w:right w:val="none" w:sz="0" w:space="0" w:color="auto"/>
          </w:divBdr>
        </w:div>
        <w:div w:id="1244755743">
          <w:marLeft w:val="0"/>
          <w:marRight w:val="0"/>
          <w:marTop w:val="0"/>
          <w:marBottom w:val="0"/>
          <w:divBdr>
            <w:top w:val="none" w:sz="0" w:space="0" w:color="auto"/>
            <w:left w:val="none" w:sz="0" w:space="0" w:color="auto"/>
            <w:bottom w:val="none" w:sz="0" w:space="0" w:color="auto"/>
            <w:right w:val="none" w:sz="0" w:space="0" w:color="auto"/>
          </w:divBdr>
        </w:div>
        <w:div w:id="1244755778">
          <w:marLeft w:val="0"/>
          <w:marRight w:val="0"/>
          <w:marTop w:val="0"/>
          <w:marBottom w:val="0"/>
          <w:divBdr>
            <w:top w:val="none" w:sz="0" w:space="0" w:color="auto"/>
            <w:left w:val="none" w:sz="0" w:space="0" w:color="auto"/>
            <w:bottom w:val="none" w:sz="0" w:space="0" w:color="auto"/>
            <w:right w:val="none" w:sz="0" w:space="0" w:color="auto"/>
          </w:divBdr>
        </w:div>
        <w:div w:id="1244755784">
          <w:marLeft w:val="0"/>
          <w:marRight w:val="0"/>
          <w:marTop w:val="0"/>
          <w:marBottom w:val="0"/>
          <w:divBdr>
            <w:top w:val="none" w:sz="0" w:space="0" w:color="auto"/>
            <w:left w:val="none" w:sz="0" w:space="0" w:color="auto"/>
            <w:bottom w:val="none" w:sz="0" w:space="0" w:color="auto"/>
            <w:right w:val="none" w:sz="0" w:space="0" w:color="auto"/>
          </w:divBdr>
        </w:div>
        <w:div w:id="1244755789">
          <w:marLeft w:val="0"/>
          <w:marRight w:val="0"/>
          <w:marTop w:val="0"/>
          <w:marBottom w:val="0"/>
          <w:divBdr>
            <w:top w:val="none" w:sz="0" w:space="0" w:color="auto"/>
            <w:left w:val="none" w:sz="0" w:space="0" w:color="auto"/>
            <w:bottom w:val="none" w:sz="0" w:space="0" w:color="auto"/>
            <w:right w:val="none" w:sz="0" w:space="0" w:color="auto"/>
          </w:divBdr>
        </w:div>
        <w:div w:id="1244755823">
          <w:marLeft w:val="0"/>
          <w:marRight w:val="0"/>
          <w:marTop w:val="0"/>
          <w:marBottom w:val="0"/>
          <w:divBdr>
            <w:top w:val="none" w:sz="0" w:space="0" w:color="auto"/>
            <w:left w:val="none" w:sz="0" w:space="0" w:color="auto"/>
            <w:bottom w:val="none" w:sz="0" w:space="0" w:color="auto"/>
            <w:right w:val="none" w:sz="0" w:space="0" w:color="auto"/>
          </w:divBdr>
        </w:div>
        <w:div w:id="1244755829">
          <w:marLeft w:val="0"/>
          <w:marRight w:val="0"/>
          <w:marTop w:val="0"/>
          <w:marBottom w:val="0"/>
          <w:divBdr>
            <w:top w:val="none" w:sz="0" w:space="0" w:color="auto"/>
            <w:left w:val="none" w:sz="0" w:space="0" w:color="auto"/>
            <w:bottom w:val="none" w:sz="0" w:space="0" w:color="auto"/>
            <w:right w:val="none" w:sz="0" w:space="0" w:color="auto"/>
          </w:divBdr>
        </w:div>
        <w:div w:id="1244755902">
          <w:marLeft w:val="0"/>
          <w:marRight w:val="0"/>
          <w:marTop w:val="0"/>
          <w:marBottom w:val="0"/>
          <w:divBdr>
            <w:top w:val="none" w:sz="0" w:space="0" w:color="auto"/>
            <w:left w:val="none" w:sz="0" w:space="0" w:color="auto"/>
            <w:bottom w:val="none" w:sz="0" w:space="0" w:color="auto"/>
            <w:right w:val="none" w:sz="0" w:space="0" w:color="auto"/>
          </w:divBdr>
        </w:div>
        <w:div w:id="1244755926">
          <w:marLeft w:val="0"/>
          <w:marRight w:val="0"/>
          <w:marTop w:val="0"/>
          <w:marBottom w:val="0"/>
          <w:divBdr>
            <w:top w:val="none" w:sz="0" w:space="0" w:color="auto"/>
            <w:left w:val="none" w:sz="0" w:space="0" w:color="auto"/>
            <w:bottom w:val="none" w:sz="0" w:space="0" w:color="auto"/>
            <w:right w:val="none" w:sz="0" w:space="0" w:color="auto"/>
          </w:divBdr>
        </w:div>
        <w:div w:id="1244755928">
          <w:marLeft w:val="0"/>
          <w:marRight w:val="0"/>
          <w:marTop w:val="0"/>
          <w:marBottom w:val="0"/>
          <w:divBdr>
            <w:top w:val="none" w:sz="0" w:space="0" w:color="auto"/>
            <w:left w:val="none" w:sz="0" w:space="0" w:color="auto"/>
            <w:bottom w:val="none" w:sz="0" w:space="0" w:color="auto"/>
            <w:right w:val="none" w:sz="0" w:space="0" w:color="auto"/>
          </w:divBdr>
        </w:div>
        <w:div w:id="1244755942">
          <w:marLeft w:val="0"/>
          <w:marRight w:val="0"/>
          <w:marTop w:val="0"/>
          <w:marBottom w:val="0"/>
          <w:divBdr>
            <w:top w:val="none" w:sz="0" w:space="0" w:color="auto"/>
            <w:left w:val="none" w:sz="0" w:space="0" w:color="auto"/>
            <w:bottom w:val="none" w:sz="0" w:space="0" w:color="auto"/>
            <w:right w:val="none" w:sz="0" w:space="0" w:color="auto"/>
          </w:divBdr>
        </w:div>
        <w:div w:id="1244755948">
          <w:marLeft w:val="0"/>
          <w:marRight w:val="0"/>
          <w:marTop w:val="0"/>
          <w:marBottom w:val="0"/>
          <w:divBdr>
            <w:top w:val="none" w:sz="0" w:space="0" w:color="auto"/>
            <w:left w:val="none" w:sz="0" w:space="0" w:color="auto"/>
            <w:bottom w:val="none" w:sz="0" w:space="0" w:color="auto"/>
            <w:right w:val="none" w:sz="0" w:space="0" w:color="auto"/>
          </w:divBdr>
        </w:div>
        <w:div w:id="1244755953">
          <w:marLeft w:val="0"/>
          <w:marRight w:val="0"/>
          <w:marTop w:val="0"/>
          <w:marBottom w:val="0"/>
          <w:divBdr>
            <w:top w:val="none" w:sz="0" w:space="0" w:color="auto"/>
            <w:left w:val="none" w:sz="0" w:space="0" w:color="auto"/>
            <w:bottom w:val="none" w:sz="0" w:space="0" w:color="auto"/>
            <w:right w:val="none" w:sz="0" w:space="0" w:color="auto"/>
          </w:divBdr>
        </w:div>
        <w:div w:id="1244755968">
          <w:marLeft w:val="0"/>
          <w:marRight w:val="0"/>
          <w:marTop w:val="0"/>
          <w:marBottom w:val="0"/>
          <w:divBdr>
            <w:top w:val="none" w:sz="0" w:space="0" w:color="auto"/>
            <w:left w:val="none" w:sz="0" w:space="0" w:color="auto"/>
            <w:bottom w:val="none" w:sz="0" w:space="0" w:color="auto"/>
            <w:right w:val="none" w:sz="0" w:space="0" w:color="auto"/>
          </w:divBdr>
        </w:div>
        <w:div w:id="1244755990">
          <w:marLeft w:val="0"/>
          <w:marRight w:val="0"/>
          <w:marTop w:val="0"/>
          <w:marBottom w:val="0"/>
          <w:divBdr>
            <w:top w:val="none" w:sz="0" w:space="0" w:color="auto"/>
            <w:left w:val="none" w:sz="0" w:space="0" w:color="auto"/>
            <w:bottom w:val="none" w:sz="0" w:space="0" w:color="auto"/>
            <w:right w:val="none" w:sz="0" w:space="0" w:color="auto"/>
          </w:divBdr>
        </w:div>
        <w:div w:id="1244756019">
          <w:marLeft w:val="0"/>
          <w:marRight w:val="0"/>
          <w:marTop w:val="0"/>
          <w:marBottom w:val="0"/>
          <w:divBdr>
            <w:top w:val="none" w:sz="0" w:space="0" w:color="auto"/>
            <w:left w:val="none" w:sz="0" w:space="0" w:color="auto"/>
            <w:bottom w:val="none" w:sz="0" w:space="0" w:color="auto"/>
            <w:right w:val="none" w:sz="0" w:space="0" w:color="auto"/>
          </w:divBdr>
        </w:div>
        <w:div w:id="1244756055">
          <w:marLeft w:val="0"/>
          <w:marRight w:val="0"/>
          <w:marTop w:val="0"/>
          <w:marBottom w:val="0"/>
          <w:divBdr>
            <w:top w:val="none" w:sz="0" w:space="0" w:color="auto"/>
            <w:left w:val="none" w:sz="0" w:space="0" w:color="auto"/>
            <w:bottom w:val="none" w:sz="0" w:space="0" w:color="auto"/>
            <w:right w:val="none" w:sz="0" w:space="0" w:color="auto"/>
          </w:divBdr>
        </w:div>
        <w:div w:id="1244756058">
          <w:marLeft w:val="0"/>
          <w:marRight w:val="0"/>
          <w:marTop w:val="0"/>
          <w:marBottom w:val="0"/>
          <w:divBdr>
            <w:top w:val="none" w:sz="0" w:space="0" w:color="auto"/>
            <w:left w:val="none" w:sz="0" w:space="0" w:color="auto"/>
            <w:bottom w:val="none" w:sz="0" w:space="0" w:color="auto"/>
            <w:right w:val="none" w:sz="0" w:space="0" w:color="auto"/>
          </w:divBdr>
        </w:div>
        <w:div w:id="1244756063">
          <w:marLeft w:val="0"/>
          <w:marRight w:val="0"/>
          <w:marTop w:val="0"/>
          <w:marBottom w:val="0"/>
          <w:divBdr>
            <w:top w:val="none" w:sz="0" w:space="0" w:color="auto"/>
            <w:left w:val="none" w:sz="0" w:space="0" w:color="auto"/>
            <w:bottom w:val="none" w:sz="0" w:space="0" w:color="auto"/>
            <w:right w:val="none" w:sz="0" w:space="0" w:color="auto"/>
          </w:divBdr>
        </w:div>
        <w:div w:id="1244756065">
          <w:marLeft w:val="0"/>
          <w:marRight w:val="0"/>
          <w:marTop w:val="0"/>
          <w:marBottom w:val="0"/>
          <w:divBdr>
            <w:top w:val="none" w:sz="0" w:space="0" w:color="auto"/>
            <w:left w:val="none" w:sz="0" w:space="0" w:color="auto"/>
            <w:bottom w:val="none" w:sz="0" w:space="0" w:color="auto"/>
            <w:right w:val="none" w:sz="0" w:space="0" w:color="auto"/>
          </w:divBdr>
        </w:div>
      </w:divsChild>
    </w:div>
    <w:div w:id="1244755997">
      <w:marLeft w:val="0"/>
      <w:marRight w:val="0"/>
      <w:marTop w:val="0"/>
      <w:marBottom w:val="0"/>
      <w:divBdr>
        <w:top w:val="none" w:sz="0" w:space="0" w:color="auto"/>
        <w:left w:val="none" w:sz="0" w:space="0" w:color="auto"/>
        <w:bottom w:val="none" w:sz="0" w:space="0" w:color="auto"/>
        <w:right w:val="none" w:sz="0" w:space="0" w:color="auto"/>
      </w:divBdr>
      <w:divsChild>
        <w:div w:id="1244755785">
          <w:marLeft w:val="0"/>
          <w:marRight w:val="0"/>
          <w:marTop w:val="0"/>
          <w:marBottom w:val="0"/>
          <w:divBdr>
            <w:top w:val="none" w:sz="0" w:space="0" w:color="auto"/>
            <w:left w:val="none" w:sz="0" w:space="0" w:color="auto"/>
            <w:bottom w:val="none" w:sz="0" w:space="0" w:color="auto"/>
            <w:right w:val="none" w:sz="0" w:space="0" w:color="auto"/>
          </w:divBdr>
        </w:div>
        <w:div w:id="1244755791">
          <w:marLeft w:val="0"/>
          <w:marRight w:val="0"/>
          <w:marTop w:val="0"/>
          <w:marBottom w:val="0"/>
          <w:divBdr>
            <w:top w:val="none" w:sz="0" w:space="0" w:color="auto"/>
            <w:left w:val="none" w:sz="0" w:space="0" w:color="auto"/>
            <w:bottom w:val="none" w:sz="0" w:space="0" w:color="auto"/>
            <w:right w:val="none" w:sz="0" w:space="0" w:color="auto"/>
          </w:divBdr>
        </w:div>
        <w:div w:id="1244755800">
          <w:marLeft w:val="0"/>
          <w:marRight w:val="0"/>
          <w:marTop w:val="0"/>
          <w:marBottom w:val="0"/>
          <w:divBdr>
            <w:top w:val="none" w:sz="0" w:space="0" w:color="auto"/>
            <w:left w:val="none" w:sz="0" w:space="0" w:color="auto"/>
            <w:bottom w:val="none" w:sz="0" w:space="0" w:color="auto"/>
            <w:right w:val="none" w:sz="0" w:space="0" w:color="auto"/>
          </w:divBdr>
        </w:div>
        <w:div w:id="1244755816">
          <w:marLeft w:val="0"/>
          <w:marRight w:val="0"/>
          <w:marTop w:val="0"/>
          <w:marBottom w:val="0"/>
          <w:divBdr>
            <w:top w:val="none" w:sz="0" w:space="0" w:color="auto"/>
            <w:left w:val="none" w:sz="0" w:space="0" w:color="auto"/>
            <w:bottom w:val="none" w:sz="0" w:space="0" w:color="auto"/>
            <w:right w:val="none" w:sz="0" w:space="0" w:color="auto"/>
          </w:divBdr>
        </w:div>
        <w:div w:id="1244755818">
          <w:marLeft w:val="0"/>
          <w:marRight w:val="0"/>
          <w:marTop w:val="0"/>
          <w:marBottom w:val="0"/>
          <w:divBdr>
            <w:top w:val="none" w:sz="0" w:space="0" w:color="auto"/>
            <w:left w:val="none" w:sz="0" w:space="0" w:color="auto"/>
            <w:bottom w:val="none" w:sz="0" w:space="0" w:color="auto"/>
            <w:right w:val="none" w:sz="0" w:space="0" w:color="auto"/>
          </w:divBdr>
        </w:div>
        <w:div w:id="1244755826">
          <w:marLeft w:val="0"/>
          <w:marRight w:val="0"/>
          <w:marTop w:val="0"/>
          <w:marBottom w:val="0"/>
          <w:divBdr>
            <w:top w:val="none" w:sz="0" w:space="0" w:color="auto"/>
            <w:left w:val="none" w:sz="0" w:space="0" w:color="auto"/>
            <w:bottom w:val="none" w:sz="0" w:space="0" w:color="auto"/>
            <w:right w:val="none" w:sz="0" w:space="0" w:color="auto"/>
          </w:divBdr>
        </w:div>
        <w:div w:id="1244755830">
          <w:marLeft w:val="0"/>
          <w:marRight w:val="0"/>
          <w:marTop w:val="0"/>
          <w:marBottom w:val="0"/>
          <w:divBdr>
            <w:top w:val="none" w:sz="0" w:space="0" w:color="auto"/>
            <w:left w:val="none" w:sz="0" w:space="0" w:color="auto"/>
            <w:bottom w:val="none" w:sz="0" w:space="0" w:color="auto"/>
            <w:right w:val="none" w:sz="0" w:space="0" w:color="auto"/>
          </w:divBdr>
        </w:div>
        <w:div w:id="1244755836">
          <w:marLeft w:val="0"/>
          <w:marRight w:val="0"/>
          <w:marTop w:val="0"/>
          <w:marBottom w:val="0"/>
          <w:divBdr>
            <w:top w:val="none" w:sz="0" w:space="0" w:color="auto"/>
            <w:left w:val="none" w:sz="0" w:space="0" w:color="auto"/>
            <w:bottom w:val="none" w:sz="0" w:space="0" w:color="auto"/>
            <w:right w:val="none" w:sz="0" w:space="0" w:color="auto"/>
          </w:divBdr>
        </w:div>
        <w:div w:id="1244755839">
          <w:marLeft w:val="0"/>
          <w:marRight w:val="0"/>
          <w:marTop w:val="0"/>
          <w:marBottom w:val="0"/>
          <w:divBdr>
            <w:top w:val="none" w:sz="0" w:space="0" w:color="auto"/>
            <w:left w:val="none" w:sz="0" w:space="0" w:color="auto"/>
            <w:bottom w:val="none" w:sz="0" w:space="0" w:color="auto"/>
            <w:right w:val="none" w:sz="0" w:space="0" w:color="auto"/>
          </w:divBdr>
        </w:div>
        <w:div w:id="1244755843">
          <w:marLeft w:val="0"/>
          <w:marRight w:val="0"/>
          <w:marTop w:val="0"/>
          <w:marBottom w:val="0"/>
          <w:divBdr>
            <w:top w:val="none" w:sz="0" w:space="0" w:color="auto"/>
            <w:left w:val="none" w:sz="0" w:space="0" w:color="auto"/>
            <w:bottom w:val="none" w:sz="0" w:space="0" w:color="auto"/>
            <w:right w:val="none" w:sz="0" w:space="0" w:color="auto"/>
          </w:divBdr>
        </w:div>
        <w:div w:id="1244755844">
          <w:marLeft w:val="0"/>
          <w:marRight w:val="0"/>
          <w:marTop w:val="0"/>
          <w:marBottom w:val="0"/>
          <w:divBdr>
            <w:top w:val="none" w:sz="0" w:space="0" w:color="auto"/>
            <w:left w:val="none" w:sz="0" w:space="0" w:color="auto"/>
            <w:bottom w:val="none" w:sz="0" w:space="0" w:color="auto"/>
            <w:right w:val="none" w:sz="0" w:space="0" w:color="auto"/>
          </w:divBdr>
        </w:div>
        <w:div w:id="1244755845">
          <w:marLeft w:val="0"/>
          <w:marRight w:val="0"/>
          <w:marTop w:val="0"/>
          <w:marBottom w:val="0"/>
          <w:divBdr>
            <w:top w:val="none" w:sz="0" w:space="0" w:color="auto"/>
            <w:left w:val="none" w:sz="0" w:space="0" w:color="auto"/>
            <w:bottom w:val="none" w:sz="0" w:space="0" w:color="auto"/>
            <w:right w:val="none" w:sz="0" w:space="0" w:color="auto"/>
          </w:divBdr>
        </w:div>
        <w:div w:id="1244755846">
          <w:marLeft w:val="0"/>
          <w:marRight w:val="0"/>
          <w:marTop w:val="0"/>
          <w:marBottom w:val="0"/>
          <w:divBdr>
            <w:top w:val="none" w:sz="0" w:space="0" w:color="auto"/>
            <w:left w:val="none" w:sz="0" w:space="0" w:color="auto"/>
            <w:bottom w:val="none" w:sz="0" w:space="0" w:color="auto"/>
            <w:right w:val="none" w:sz="0" w:space="0" w:color="auto"/>
          </w:divBdr>
        </w:div>
        <w:div w:id="1244755850">
          <w:marLeft w:val="0"/>
          <w:marRight w:val="0"/>
          <w:marTop w:val="0"/>
          <w:marBottom w:val="0"/>
          <w:divBdr>
            <w:top w:val="none" w:sz="0" w:space="0" w:color="auto"/>
            <w:left w:val="none" w:sz="0" w:space="0" w:color="auto"/>
            <w:bottom w:val="none" w:sz="0" w:space="0" w:color="auto"/>
            <w:right w:val="none" w:sz="0" w:space="0" w:color="auto"/>
          </w:divBdr>
        </w:div>
        <w:div w:id="1244755851">
          <w:marLeft w:val="0"/>
          <w:marRight w:val="0"/>
          <w:marTop w:val="0"/>
          <w:marBottom w:val="0"/>
          <w:divBdr>
            <w:top w:val="none" w:sz="0" w:space="0" w:color="auto"/>
            <w:left w:val="none" w:sz="0" w:space="0" w:color="auto"/>
            <w:bottom w:val="none" w:sz="0" w:space="0" w:color="auto"/>
            <w:right w:val="none" w:sz="0" w:space="0" w:color="auto"/>
          </w:divBdr>
        </w:div>
        <w:div w:id="1244755852">
          <w:marLeft w:val="0"/>
          <w:marRight w:val="0"/>
          <w:marTop w:val="0"/>
          <w:marBottom w:val="0"/>
          <w:divBdr>
            <w:top w:val="none" w:sz="0" w:space="0" w:color="auto"/>
            <w:left w:val="none" w:sz="0" w:space="0" w:color="auto"/>
            <w:bottom w:val="none" w:sz="0" w:space="0" w:color="auto"/>
            <w:right w:val="none" w:sz="0" w:space="0" w:color="auto"/>
          </w:divBdr>
        </w:div>
        <w:div w:id="1244755868">
          <w:marLeft w:val="0"/>
          <w:marRight w:val="0"/>
          <w:marTop w:val="0"/>
          <w:marBottom w:val="0"/>
          <w:divBdr>
            <w:top w:val="none" w:sz="0" w:space="0" w:color="auto"/>
            <w:left w:val="none" w:sz="0" w:space="0" w:color="auto"/>
            <w:bottom w:val="none" w:sz="0" w:space="0" w:color="auto"/>
            <w:right w:val="none" w:sz="0" w:space="0" w:color="auto"/>
          </w:divBdr>
        </w:div>
        <w:div w:id="1244755891">
          <w:marLeft w:val="0"/>
          <w:marRight w:val="0"/>
          <w:marTop w:val="0"/>
          <w:marBottom w:val="0"/>
          <w:divBdr>
            <w:top w:val="none" w:sz="0" w:space="0" w:color="auto"/>
            <w:left w:val="none" w:sz="0" w:space="0" w:color="auto"/>
            <w:bottom w:val="none" w:sz="0" w:space="0" w:color="auto"/>
            <w:right w:val="none" w:sz="0" w:space="0" w:color="auto"/>
          </w:divBdr>
        </w:div>
        <w:div w:id="1244755895">
          <w:marLeft w:val="0"/>
          <w:marRight w:val="0"/>
          <w:marTop w:val="0"/>
          <w:marBottom w:val="0"/>
          <w:divBdr>
            <w:top w:val="none" w:sz="0" w:space="0" w:color="auto"/>
            <w:left w:val="none" w:sz="0" w:space="0" w:color="auto"/>
            <w:bottom w:val="none" w:sz="0" w:space="0" w:color="auto"/>
            <w:right w:val="none" w:sz="0" w:space="0" w:color="auto"/>
          </w:divBdr>
        </w:div>
        <w:div w:id="1244755909">
          <w:marLeft w:val="0"/>
          <w:marRight w:val="0"/>
          <w:marTop w:val="0"/>
          <w:marBottom w:val="0"/>
          <w:divBdr>
            <w:top w:val="none" w:sz="0" w:space="0" w:color="auto"/>
            <w:left w:val="none" w:sz="0" w:space="0" w:color="auto"/>
            <w:bottom w:val="none" w:sz="0" w:space="0" w:color="auto"/>
            <w:right w:val="none" w:sz="0" w:space="0" w:color="auto"/>
          </w:divBdr>
        </w:div>
        <w:div w:id="1244755910">
          <w:marLeft w:val="0"/>
          <w:marRight w:val="0"/>
          <w:marTop w:val="0"/>
          <w:marBottom w:val="0"/>
          <w:divBdr>
            <w:top w:val="none" w:sz="0" w:space="0" w:color="auto"/>
            <w:left w:val="none" w:sz="0" w:space="0" w:color="auto"/>
            <w:bottom w:val="none" w:sz="0" w:space="0" w:color="auto"/>
            <w:right w:val="none" w:sz="0" w:space="0" w:color="auto"/>
          </w:divBdr>
        </w:div>
        <w:div w:id="1244755918">
          <w:marLeft w:val="0"/>
          <w:marRight w:val="0"/>
          <w:marTop w:val="0"/>
          <w:marBottom w:val="0"/>
          <w:divBdr>
            <w:top w:val="none" w:sz="0" w:space="0" w:color="auto"/>
            <w:left w:val="none" w:sz="0" w:space="0" w:color="auto"/>
            <w:bottom w:val="none" w:sz="0" w:space="0" w:color="auto"/>
            <w:right w:val="none" w:sz="0" w:space="0" w:color="auto"/>
          </w:divBdr>
        </w:div>
        <w:div w:id="1244755927">
          <w:marLeft w:val="0"/>
          <w:marRight w:val="0"/>
          <w:marTop w:val="0"/>
          <w:marBottom w:val="0"/>
          <w:divBdr>
            <w:top w:val="none" w:sz="0" w:space="0" w:color="auto"/>
            <w:left w:val="none" w:sz="0" w:space="0" w:color="auto"/>
            <w:bottom w:val="none" w:sz="0" w:space="0" w:color="auto"/>
            <w:right w:val="none" w:sz="0" w:space="0" w:color="auto"/>
          </w:divBdr>
        </w:div>
        <w:div w:id="1244755932">
          <w:marLeft w:val="0"/>
          <w:marRight w:val="0"/>
          <w:marTop w:val="0"/>
          <w:marBottom w:val="0"/>
          <w:divBdr>
            <w:top w:val="none" w:sz="0" w:space="0" w:color="auto"/>
            <w:left w:val="none" w:sz="0" w:space="0" w:color="auto"/>
            <w:bottom w:val="none" w:sz="0" w:space="0" w:color="auto"/>
            <w:right w:val="none" w:sz="0" w:space="0" w:color="auto"/>
          </w:divBdr>
        </w:div>
        <w:div w:id="1244755933">
          <w:marLeft w:val="0"/>
          <w:marRight w:val="0"/>
          <w:marTop w:val="0"/>
          <w:marBottom w:val="0"/>
          <w:divBdr>
            <w:top w:val="none" w:sz="0" w:space="0" w:color="auto"/>
            <w:left w:val="none" w:sz="0" w:space="0" w:color="auto"/>
            <w:bottom w:val="none" w:sz="0" w:space="0" w:color="auto"/>
            <w:right w:val="none" w:sz="0" w:space="0" w:color="auto"/>
          </w:divBdr>
        </w:div>
        <w:div w:id="1244755937">
          <w:marLeft w:val="0"/>
          <w:marRight w:val="0"/>
          <w:marTop w:val="0"/>
          <w:marBottom w:val="0"/>
          <w:divBdr>
            <w:top w:val="none" w:sz="0" w:space="0" w:color="auto"/>
            <w:left w:val="none" w:sz="0" w:space="0" w:color="auto"/>
            <w:bottom w:val="none" w:sz="0" w:space="0" w:color="auto"/>
            <w:right w:val="none" w:sz="0" w:space="0" w:color="auto"/>
          </w:divBdr>
        </w:div>
        <w:div w:id="1244755941">
          <w:marLeft w:val="0"/>
          <w:marRight w:val="0"/>
          <w:marTop w:val="0"/>
          <w:marBottom w:val="0"/>
          <w:divBdr>
            <w:top w:val="none" w:sz="0" w:space="0" w:color="auto"/>
            <w:left w:val="none" w:sz="0" w:space="0" w:color="auto"/>
            <w:bottom w:val="none" w:sz="0" w:space="0" w:color="auto"/>
            <w:right w:val="none" w:sz="0" w:space="0" w:color="auto"/>
          </w:divBdr>
        </w:div>
        <w:div w:id="1244755956">
          <w:marLeft w:val="0"/>
          <w:marRight w:val="0"/>
          <w:marTop w:val="0"/>
          <w:marBottom w:val="0"/>
          <w:divBdr>
            <w:top w:val="none" w:sz="0" w:space="0" w:color="auto"/>
            <w:left w:val="none" w:sz="0" w:space="0" w:color="auto"/>
            <w:bottom w:val="none" w:sz="0" w:space="0" w:color="auto"/>
            <w:right w:val="none" w:sz="0" w:space="0" w:color="auto"/>
          </w:divBdr>
        </w:div>
        <w:div w:id="1244755962">
          <w:marLeft w:val="0"/>
          <w:marRight w:val="0"/>
          <w:marTop w:val="0"/>
          <w:marBottom w:val="0"/>
          <w:divBdr>
            <w:top w:val="none" w:sz="0" w:space="0" w:color="auto"/>
            <w:left w:val="none" w:sz="0" w:space="0" w:color="auto"/>
            <w:bottom w:val="none" w:sz="0" w:space="0" w:color="auto"/>
            <w:right w:val="none" w:sz="0" w:space="0" w:color="auto"/>
          </w:divBdr>
        </w:div>
        <w:div w:id="1244755963">
          <w:marLeft w:val="0"/>
          <w:marRight w:val="0"/>
          <w:marTop w:val="0"/>
          <w:marBottom w:val="0"/>
          <w:divBdr>
            <w:top w:val="none" w:sz="0" w:space="0" w:color="auto"/>
            <w:left w:val="none" w:sz="0" w:space="0" w:color="auto"/>
            <w:bottom w:val="none" w:sz="0" w:space="0" w:color="auto"/>
            <w:right w:val="none" w:sz="0" w:space="0" w:color="auto"/>
          </w:divBdr>
        </w:div>
        <w:div w:id="1244755972">
          <w:marLeft w:val="0"/>
          <w:marRight w:val="0"/>
          <w:marTop w:val="0"/>
          <w:marBottom w:val="0"/>
          <w:divBdr>
            <w:top w:val="none" w:sz="0" w:space="0" w:color="auto"/>
            <w:left w:val="none" w:sz="0" w:space="0" w:color="auto"/>
            <w:bottom w:val="none" w:sz="0" w:space="0" w:color="auto"/>
            <w:right w:val="none" w:sz="0" w:space="0" w:color="auto"/>
          </w:divBdr>
        </w:div>
        <w:div w:id="1244755983">
          <w:marLeft w:val="0"/>
          <w:marRight w:val="0"/>
          <w:marTop w:val="0"/>
          <w:marBottom w:val="0"/>
          <w:divBdr>
            <w:top w:val="none" w:sz="0" w:space="0" w:color="auto"/>
            <w:left w:val="none" w:sz="0" w:space="0" w:color="auto"/>
            <w:bottom w:val="none" w:sz="0" w:space="0" w:color="auto"/>
            <w:right w:val="none" w:sz="0" w:space="0" w:color="auto"/>
          </w:divBdr>
        </w:div>
        <w:div w:id="1244756002">
          <w:marLeft w:val="0"/>
          <w:marRight w:val="0"/>
          <w:marTop w:val="0"/>
          <w:marBottom w:val="0"/>
          <w:divBdr>
            <w:top w:val="none" w:sz="0" w:space="0" w:color="auto"/>
            <w:left w:val="none" w:sz="0" w:space="0" w:color="auto"/>
            <w:bottom w:val="none" w:sz="0" w:space="0" w:color="auto"/>
            <w:right w:val="none" w:sz="0" w:space="0" w:color="auto"/>
          </w:divBdr>
        </w:div>
        <w:div w:id="1244756007">
          <w:marLeft w:val="0"/>
          <w:marRight w:val="0"/>
          <w:marTop w:val="0"/>
          <w:marBottom w:val="0"/>
          <w:divBdr>
            <w:top w:val="none" w:sz="0" w:space="0" w:color="auto"/>
            <w:left w:val="none" w:sz="0" w:space="0" w:color="auto"/>
            <w:bottom w:val="none" w:sz="0" w:space="0" w:color="auto"/>
            <w:right w:val="none" w:sz="0" w:space="0" w:color="auto"/>
          </w:divBdr>
        </w:div>
        <w:div w:id="1244756012">
          <w:marLeft w:val="0"/>
          <w:marRight w:val="0"/>
          <w:marTop w:val="0"/>
          <w:marBottom w:val="0"/>
          <w:divBdr>
            <w:top w:val="none" w:sz="0" w:space="0" w:color="auto"/>
            <w:left w:val="none" w:sz="0" w:space="0" w:color="auto"/>
            <w:bottom w:val="none" w:sz="0" w:space="0" w:color="auto"/>
            <w:right w:val="none" w:sz="0" w:space="0" w:color="auto"/>
          </w:divBdr>
        </w:div>
        <w:div w:id="1244756013">
          <w:marLeft w:val="0"/>
          <w:marRight w:val="0"/>
          <w:marTop w:val="0"/>
          <w:marBottom w:val="0"/>
          <w:divBdr>
            <w:top w:val="none" w:sz="0" w:space="0" w:color="auto"/>
            <w:left w:val="none" w:sz="0" w:space="0" w:color="auto"/>
            <w:bottom w:val="none" w:sz="0" w:space="0" w:color="auto"/>
            <w:right w:val="none" w:sz="0" w:space="0" w:color="auto"/>
          </w:divBdr>
        </w:div>
        <w:div w:id="1244756014">
          <w:marLeft w:val="0"/>
          <w:marRight w:val="0"/>
          <w:marTop w:val="0"/>
          <w:marBottom w:val="0"/>
          <w:divBdr>
            <w:top w:val="none" w:sz="0" w:space="0" w:color="auto"/>
            <w:left w:val="none" w:sz="0" w:space="0" w:color="auto"/>
            <w:bottom w:val="none" w:sz="0" w:space="0" w:color="auto"/>
            <w:right w:val="none" w:sz="0" w:space="0" w:color="auto"/>
          </w:divBdr>
        </w:div>
        <w:div w:id="1244756016">
          <w:marLeft w:val="0"/>
          <w:marRight w:val="0"/>
          <w:marTop w:val="0"/>
          <w:marBottom w:val="0"/>
          <w:divBdr>
            <w:top w:val="none" w:sz="0" w:space="0" w:color="auto"/>
            <w:left w:val="none" w:sz="0" w:space="0" w:color="auto"/>
            <w:bottom w:val="none" w:sz="0" w:space="0" w:color="auto"/>
            <w:right w:val="none" w:sz="0" w:space="0" w:color="auto"/>
          </w:divBdr>
        </w:div>
        <w:div w:id="1244756020">
          <w:marLeft w:val="0"/>
          <w:marRight w:val="0"/>
          <w:marTop w:val="0"/>
          <w:marBottom w:val="0"/>
          <w:divBdr>
            <w:top w:val="none" w:sz="0" w:space="0" w:color="auto"/>
            <w:left w:val="none" w:sz="0" w:space="0" w:color="auto"/>
            <w:bottom w:val="none" w:sz="0" w:space="0" w:color="auto"/>
            <w:right w:val="none" w:sz="0" w:space="0" w:color="auto"/>
          </w:divBdr>
        </w:div>
        <w:div w:id="1244756023">
          <w:marLeft w:val="0"/>
          <w:marRight w:val="0"/>
          <w:marTop w:val="0"/>
          <w:marBottom w:val="0"/>
          <w:divBdr>
            <w:top w:val="none" w:sz="0" w:space="0" w:color="auto"/>
            <w:left w:val="none" w:sz="0" w:space="0" w:color="auto"/>
            <w:bottom w:val="none" w:sz="0" w:space="0" w:color="auto"/>
            <w:right w:val="none" w:sz="0" w:space="0" w:color="auto"/>
          </w:divBdr>
        </w:div>
        <w:div w:id="1244756031">
          <w:marLeft w:val="0"/>
          <w:marRight w:val="0"/>
          <w:marTop w:val="0"/>
          <w:marBottom w:val="0"/>
          <w:divBdr>
            <w:top w:val="none" w:sz="0" w:space="0" w:color="auto"/>
            <w:left w:val="none" w:sz="0" w:space="0" w:color="auto"/>
            <w:bottom w:val="none" w:sz="0" w:space="0" w:color="auto"/>
            <w:right w:val="none" w:sz="0" w:space="0" w:color="auto"/>
          </w:divBdr>
        </w:div>
        <w:div w:id="1244756035">
          <w:marLeft w:val="0"/>
          <w:marRight w:val="0"/>
          <w:marTop w:val="0"/>
          <w:marBottom w:val="0"/>
          <w:divBdr>
            <w:top w:val="none" w:sz="0" w:space="0" w:color="auto"/>
            <w:left w:val="none" w:sz="0" w:space="0" w:color="auto"/>
            <w:bottom w:val="none" w:sz="0" w:space="0" w:color="auto"/>
            <w:right w:val="none" w:sz="0" w:space="0" w:color="auto"/>
          </w:divBdr>
        </w:div>
        <w:div w:id="1244756046">
          <w:marLeft w:val="0"/>
          <w:marRight w:val="0"/>
          <w:marTop w:val="0"/>
          <w:marBottom w:val="0"/>
          <w:divBdr>
            <w:top w:val="none" w:sz="0" w:space="0" w:color="auto"/>
            <w:left w:val="none" w:sz="0" w:space="0" w:color="auto"/>
            <w:bottom w:val="none" w:sz="0" w:space="0" w:color="auto"/>
            <w:right w:val="none" w:sz="0" w:space="0" w:color="auto"/>
          </w:divBdr>
        </w:div>
        <w:div w:id="1244756057">
          <w:marLeft w:val="0"/>
          <w:marRight w:val="0"/>
          <w:marTop w:val="0"/>
          <w:marBottom w:val="0"/>
          <w:divBdr>
            <w:top w:val="none" w:sz="0" w:space="0" w:color="auto"/>
            <w:left w:val="none" w:sz="0" w:space="0" w:color="auto"/>
            <w:bottom w:val="none" w:sz="0" w:space="0" w:color="auto"/>
            <w:right w:val="none" w:sz="0" w:space="0" w:color="auto"/>
          </w:divBdr>
        </w:div>
      </w:divsChild>
    </w:div>
    <w:div w:id="1244756011">
      <w:marLeft w:val="0"/>
      <w:marRight w:val="0"/>
      <w:marTop w:val="0"/>
      <w:marBottom w:val="0"/>
      <w:divBdr>
        <w:top w:val="none" w:sz="0" w:space="0" w:color="auto"/>
        <w:left w:val="none" w:sz="0" w:space="0" w:color="auto"/>
        <w:bottom w:val="none" w:sz="0" w:space="0" w:color="auto"/>
        <w:right w:val="none" w:sz="0" w:space="0" w:color="auto"/>
      </w:divBdr>
    </w:div>
    <w:div w:id="1244756053">
      <w:marLeft w:val="0"/>
      <w:marRight w:val="0"/>
      <w:marTop w:val="0"/>
      <w:marBottom w:val="0"/>
      <w:divBdr>
        <w:top w:val="none" w:sz="0" w:space="0" w:color="auto"/>
        <w:left w:val="none" w:sz="0" w:space="0" w:color="auto"/>
        <w:bottom w:val="none" w:sz="0" w:space="0" w:color="auto"/>
        <w:right w:val="none" w:sz="0" w:space="0" w:color="auto"/>
      </w:divBdr>
      <w:divsChild>
        <w:div w:id="1244755739">
          <w:marLeft w:val="0"/>
          <w:marRight w:val="0"/>
          <w:marTop w:val="0"/>
          <w:marBottom w:val="0"/>
          <w:divBdr>
            <w:top w:val="none" w:sz="0" w:space="0" w:color="auto"/>
            <w:left w:val="none" w:sz="0" w:space="0" w:color="auto"/>
            <w:bottom w:val="none" w:sz="0" w:space="0" w:color="auto"/>
            <w:right w:val="none" w:sz="0" w:space="0" w:color="auto"/>
          </w:divBdr>
        </w:div>
        <w:div w:id="1244755744">
          <w:marLeft w:val="0"/>
          <w:marRight w:val="0"/>
          <w:marTop w:val="0"/>
          <w:marBottom w:val="0"/>
          <w:divBdr>
            <w:top w:val="none" w:sz="0" w:space="0" w:color="auto"/>
            <w:left w:val="none" w:sz="0" w:space="0" w:color="auto"/>
            <w:bottom w:val="none" w:sz="0" w:space="0" w:color="auto"/>
            <w:right w:val="none" w:sz="0" w:space="0" w:color="auto"/>
          </w:divBdr>
        </w:div>
        <w:div w:id="1244755747">
          <w:marLeft w:val="0"/>
          <w:marRight w:val="0"/>
          <w:marTop w:val="0"/>
          <w:marBottom w:val="0"/>
          <w:divBdr>
            <w:top w:val="none" w:sz="0" w:space="0" w:color="auto"/>
            <w:left w:val="none" w:sz="0" w:space="0" w:color="auto"/>
            <w:bottom w:val="none" w:sz="0" w:space="0" w:color="auto"/>
            <w:right w:val="none" w:sz="0" w:space="0" w:color="auto"/>
          </w:divBdr>
        </w:div>
        <w:div w:id="1244755751">
          <w:marLeft w:val="0"/>
          <w:marRight w:val="0"/>
          <w:marTop w:val="0"/>
          <w:marBottom w:val="0"/>
          <w:divBdr>
            <w:top w:val="none" w:sz="0" w:space="0" w:color="auto"/>
            <w:left w:val="none" w:sz="0" w:space="0" w:color="auto"/>
            <w:bottom w:val="none" w:sz="0" w:space="0" w:color="auto"/>
            <w:right w:val="none" w:sz="0" w:space="0" w:color="auto"/>
          </w:divBdr>
        </w:div>
        <w:div w:id="1244755754">
          <w:marLeft w:val="0"/>
          <w:marRight w:val="0"/>
          <w:marTop w:val="0"/>
          <w:marBottom w:val="0"/>
          <w:divBdr>
            <w:top w:val="none" w:sz="0" w:space="0" w:color="auto"/>
            <w:left w:val="none" w:sz="0" w:space="0" w:color="auto"/>
            <w:bottom w:val="none" w:sz="0" w:space="0" w:color="auto"/>
            <w:right w:val="none" w:sz="0" w:space="0" w:color="auto"/>
          </w:divBdr>
        </w:div>
        <w:div w:id="1244755755">
          <w:marLeft w:val="0"/>
          <w:marRight w:val="0"/>
          <w:marTop w:val="0"/>
          <w:marBottom w:val="0"/>
          <w:divBdr>
            <w:top w:val="none" w:sz="0" w:space="0" w:color="auto"/>
            <w:left w:val="none" w:sz="0" w:space="0" w:color="auto"/>
            <w:bottom w:val="none" w:sz="0" w:space="0" w:color="auto"/>
            <w:right w:val="none" w:sz="0" w:space="0" w:color="auto"/>
          </w:divBdr>
        </w:div>
        <w:div w:id="1244755768">
          <w:marLeft w:val="0"/>
          <w:marRight w:val="0"/>
          <w:marTop w:val="0"/>
          <w:marBottom w:val="0"/>
          <w:divBdr>
            <w:top w:val="none" w:sz="0" w:space="0" w:color="auto"/>
            <w:left w:val="none" w:sz="0" w:space="0" w:color="auto"/>
            <w:bottom w:val="none" w:sz="0" w:space="0" w:color="auto"/>
            <w:right w:val="none" w:sz="0" w:space="0" w:color="auto"/>
          </w:divBdr>
        </w:div>
        <w:div w:id="1244755769">
          <w:marLeft w:val="0"/>
          <w:marRight w:val="0"/>
          <w:marTop w:val="0"/>
          <w:marBottom w:val="0"/>
          <w:divBdr>
            <w:top w:val="none" w:sz="0" w:space="0" w:color="auto"/>
            <w:left w:val="none" w:sz="0" w:space="0" w:color="auto"/>
            <w:bottom w:val="none" w:sz="0" w:space="0" w:color="auto"/>
            <w:right w:val="none" w:sz="0" w:space="0" w:color="auto"/>
          </w:divBdr>
        </w:div>
        <w:div w:id="1244755776">
          <w:marLeft w:val="0"/>
          <w:marRight w:val="0"/>
          <w:marTop w:val="0"/>
          <w:marBottom w:val="0"/>
          <w:divBdr>
            <w:top w:val="none" w:sz="0" w:space="0" w:color="auto"/>
            <w:left w:val="none" w:sz="0" w:space="0" w:color="auto"/>
            <w:bottom w:val="none" w:sz="0" w:space="0" w:color="auto"/>
            <w:right w:val="none" w:sz="0" w:space="0" w:color="auto"/>
          </w:divBdr>
        </w:div>
        <w:div w:id="1244755782">
          <w:marLeft w:val="0"/>
          <w:marRight w:val="0"/>
          <w:marTop w:val="0"/>
          <w:marBottom w:val="0"/>
          <w:divBdr>
            <w:top w:val="none" w:sz="0" w:space="0" w:color="auto"/>
            <w:left w:val="none" w:sz="0" w:space="0" w:color="auto"/>
            <w:bottom w:val="none" w:sz="0" w:space="0" w:color="auto"/>
            <w:right w:val="none" w:sz="0" w:space="0" w:color="auto"/>
          </w:divBdr>
        </w:div>
        <w:div w:id="1244755787">
          <w:marLeft w:val="0"/>
          <w:marRight w:val="0"/>
          <w:marTop w:val="0"/>
          <w:marBottom w:val="0"/>
          <w:divBdr>
            <w:top w:val="none" w:sz="0" w:space="0" w:color="auto"/>
            <w:left w:val="none" w:sz="0" w:space="0" w:color="auto"/>
            <w:bottom w:val="none" w:sz="0" w:space="0" w:color="auto"/>
            <w:right w:val="none" w:sz="0" w:space="0" w:color="auto"/>
          </w:divBdr>
        </w:div>
        <w:div w:id="1244755792">
          <w:marLeft w:val="0"/>
          <w:marRight w:val="0"/>
          <w:marTop w:val="0"/>
          <w:marBottom w:val="0"/>
          <w:divBdr>
            <w:top w:val="none" w:sz="0" w:space="0" w:color="auto"/>
            <w:left w:val="none" w:sz="0" w:space="0" w:color="auto"/>
            <w:bottom w:val="none" w:sz="0" w:space="0" w:color="auto"/>
            <w:right w:val="none" w:sz="0" w:space="0" w:color="auto"/>
          </w:divBdr>
        </w:div>
        <w:div w:id="1244755798">
          <w:marLeft w:val="0"/>
          <w:marRight w:val="0"/>
          <w:marTop w:val="0"/>
          <w:marBottom w:val="0"/>
          <w:divBdr>
            <w:top w:val="none" w:sz="0" w:space="0" w:color="auto"/>
            <w:left w:val="none" w:sz="0" w:space="0" w:color="auto"/>
            <w:bottom w:val="none" w:sz="0" w:space="0" w:color="auto"/>
            <w:right w:val="none" w:sz="0" w:space="0" w:color="auto"/>
          </w:divBdr>
        </w:div>
        <w:div w:id="1244755801">
          <w:marLeft w:val="0"/>
          <w:marRight w:val="0"/>
          <w:marTop w:val="0"/>
          <w:marBottom w:val="0"/>
          <w:divBdr>
            <w:top w:val="none" w:sz="0" w:space="0" w:color="auto"/>
            <w:left w:val="none" w:sz="0" w:space="0" w:color="auto"/>
            <w:bottom w:val="none" w:sz="0" w:space="0" w:color="auto"/>
            <w:right w:val="none" w:sz="0" w:space="0" w:color="auto"/>
          </w:divBdr>
        </w:div>
        <w:div w:id="1244755802">
          <w:marLeft w:val="0"/>
          <w:marRight w:val="0"/>
          <w:marTop w:val="0"/>
          <w:marBottom w:val="0"/>
          <w:divBdr>
            <w:top w:val="none" w:sz="0" w:space="0" w:color="auto"/>
            <w:left w:val="none" w:sz="0" w:space="0" w:color="auto"/>
            <w:bottom w:val="none" w:sz="0" w:space="0" w:color="auto"/>
            <w:right w:val="none" w:sz="0" w:space="0" w:color="auto"/>
          </w:divBdr>
        </w:div>
        <w:div w:id="1244755811">
          <w:marLeft w:val="0"/>
          <w:marRight w:val="0"/>
          <w:marTop w:val="0"/>
          <w:marBottom w:val="0"/>
          <w:divBdr>
            <w:top w:val="none" w:sz="0" w:space="0" w:color="auto"/>
            <w:left w:val="none" w:sz="0" w:space="0" w:color="auto"/>
            <w:bottom w:val="none" w:sz="0" w:space="0" w:color="auto"/>
            <w:right w:val="none" w:sz="0" w:space="0" w:color="auto"/>
          </w:divBdr>
        </w:div>
        <w:div w:id="1244755813">
          <w:marLeft w:val="0"/>
          <w:marRight w:val="0"/>
          <w:marTop w:val="0"/>
          <w:marBottom w:val="0"/>
          <w:divBdr>
            <w:top w:val="none" w:sz="0" w:space="0" w:color="auto"/>
            <w:left w:val="none" w:sz="0" w:space="0" w:color="auto"/>
            <w:bottom w:val="none" w:sz="0" w:space="0" w:color="auto"/>
            <w:right w:val="none" w:sz="0" w:space="0" w:color="auto"/>
          </w:divBdr>
        </w:div>
        <w:div w:id="1244755815">
          <w:marLeft w:val="0"/>
          <w:marRight w:val="0"/>
          <w:marTop w:val="0"/>
          <w:marBottom w:val="0"/>
          <w:divBdr>
            <w:top w:val="none" w:sz="0" w:space="0" w:color="auto"/>
            <w:left w:val="none" w:sz="0" w:space="0" w:color="auto"/>
            <w:bottom w:val="none" w:sz="0" w:space="0" w:color="auto"/>
            <w:right w:val="none" w:sz="0" w:space="0" w:color="auto"/>
          </w:divBdr>
        </w:div>
        <w:div w:id="1244755822">
          <w:marLeft w:val="0"/>
          <w:marRight w:val="0"/>
          <w:marTop w:val="0"/>
          <w:marBottom w:val="0"/>
          <w:divBdr>
            <w:top w:val="none" w:sz="0" w:space="0" w:color="auto"/>
            <w:left w:val="none" w:sz="0" w:space="0" w:color="auto"/>
            <w:bottom w:val="none" w:sz="0" w:space="0" w:color="auto"/>
            <w:right w:val="none" w:sz="0" w:space="0" w:color="auto"/>
          </w:divBdr>
        </w:div>
        <w:div w:id="1244755824">
          <w:marLeft w:val="0"/>
          <w:marRight w:val="0"/>
          <w:marTop w:val="0"/>
          <w:marBottom w:val="0"/>
          <w:divBdr>
            <w:top w:val="none" w:sz="0" w:space="0" w:color="auto"/>
            <w:left w:val="none" w:sz="0" w:space="0" w:color="auto"/>
            <w:bottom w:val="none" w:sz="0" w:space="0" w:color="auto"/>
            <w:right w:val="none" w:sz="0" w:space="0" w:color="auto"/>
          </w:divBdr>
        </w:div>
        <w:div w:id="1244755832">
          <w:marLeft w:val="0"/>
          <w:marRight w:val="0"/>
          <w:marTop w:val="0"/>
          <w:marBottom w:val="0"/>
          <w:divBdr>
            <w:top w:val="none" w:sz="0" w:space="0" w:color="auto"/>
            <w:left w:val="none" w:sz="0" w:space="0" w:color="auto"/>
            <w:bottom w:val="none" w:sz="0" w:space="0" w:color="auto"/>
            <w:right w:val="none" w:sz="0" w:space="0" w:color="auto"/>
          </w:divBdr>
        </w:div>
        <w:div w:id="1244755833">
          <w:marLeft w:val="0"/>
          <w:marRight w:val="0"/>
          <w:marTop w:val="0"/>
          <w:marBottom w:val="0"/>
          <w:divBdr>
            <w:top w:val="none" w:sz="0" w:space="0" w:color="auto"/>
            <w:left w:val="none" w:sz="0" w:space="0" w:color="auto"/>
            <w:bottom w:val="none" w:sz="0" w:space="0" w:color="auto"/>
            <w:right w:val="none" w:sz="0" w:space="0" w:color="auto"/>
          </w:divBdr>
        </w:div>
        <w:div w:id="1244755835">
          <w:marLeft w:val="0"/>
          <w:marRight w:val="0"/>
          <w:marTop w:val="0"/>
          <w:marBottom w:val="0"/>
          <w:divBdr>
            <w:top w:val="none" w:sz="0" w:space="0" w:color="auto"/>
            <w:left w:val="none" w:sz="0" w:space="0" w:color="auto"/>
            <w:bottom w:val="none" w:sz="0" w:space="0" w:color="auto"/>
            <w:right w:val="none" w:sz="0" w:space="0" w:color="auto"/>
          </w:divBdr>
        </w:div>
        <w:div w:id="1244755841">
          <w:marLeft w:val="0"/>
          <w:marRight w:val="0"/>
          <w:marTop w:val="0"/>
          <w:marBottom w:val="0"/>
          <w:divBdr>
            <w:top w:val="none" w:sz="0" w:space="0" w:color="auto"/>
            <w:left w:val="none" w:sz="0" w:space="0" w:color="auto"/>
            <w:bottom w:val="none" w:sz="0" w:space="0" w:color="auto"/>
            <w:right w:val="none" w:sz="0" w:space="0" w:color="auto"/>
          </w:divBdr>
        </w:div>
        <w:div w:id="1244755856">
          <w:marLeft w:val="0"/>
          <w:marRight w:val="0"/>
          <w:marTop w:val="0"/>
          <w:marBottom w:val="0"/>
          <w:divBdr>
            <w:top w:val="none" w:sz="0" w:space="0" w:color="auto"/>
            <w:left w:val="none" w:sz="0" w:space="0" w:color="auto"/>
            <w:bottom w:val="none" w:sz="0" w:space="0" w:color="auto"/>
            <w:right w:val="none" w:sz="0" w:space="0" w:color="auto"/>
          </w:divBdr>
        </w:div>
        <w:div w:id="1244755864">
          <w:marLeft w:val="0"/>
          <w:marRight w:val="0"/>
          <w:marTop w:val="0"/>
          <w:marBottom w:val="0"/>
          <w:divBdr>
            <w:top w:val="none" w:sz="0" w:space="0" w:color="auto"/>
            <w:left w:val="none" w:sz="0" w:space="0" w:color="auto"/>
            <w:bottom w:val="none" w:sz="0" w:space="0" w:color="auto"/>
            <w:right w:val="none" w:sz="0" w:space="0" w:color="auto"/>
          </w:divBdr>
        </w:div>
        <w:div w:id="1244755871">
          <w:marLeft w:val="0"/>
          <w:marRight w:val="0"/>
          <w:marTop w:val="0"/>
          <w:marBottom w:val="0"/>
          <w:divBdr>
            <w:top w:val="none" w:sz="0" w:space="0" w:color="auto"/>
            <w:left w:val="none" w:sz="0" w:space="0" w:color="auto"/>
            <w:bottom w:val="none" w:sz="0" w:space="0" w:color="auto"/>
            <w:right w:val="none" w:sz="0" w:space="0" w:color="auto"/>
          </w:divBdr>
        </w:div>
        <w:div w:id="1244755882">
          <w:marLeft w:val="0"/>
          <w:marRight w:val="0"/>
          <w:marTop w:val="0"/>
          <w:marBottom w:val="0"/>
          <w:divBdr>
            <w:top w:val="none" w:sz="0" w:space="0" w:color="auto"/>
            <w:left w:val="none" w:sz="0" w:space="0" w:color="auto"/>
            <w:bottom w:val="none" w:sz="0" w:space="0" w:color="auto"/>
            <w:right w:val="none" w:sz="0" w:space="0" w:color="auto"/>
          </w:divBdr>
        </w:div>
        <w:div w:id="1244755888">
          <w:marLeft w:val="0"/>
          <w:marRight w:val="0"/>
          <w:marTop w:val="0"/>
          <w:marBottom w:val="0"/>
          <w:divBdr>
            <w:top w:val="none" w:sz="0" w:space="0" w:color="auto"/>
            <w:left w:val="none" w:sz="0" w:space="0" w:color="auto"/>
            <w:bottom w:val="none" w:sz="0" w:space="0" w:color="auto"/>
            <w:right w:val="none" w:sz="0" w:space="0" w:color="auto"/>
          </w:divBdr>
        </w:div>
        <w:div w:id="1244755889">
          <w:marLeft w:val="0"/>
          <w:marRight w:val="0"/>
          <w:marTop w:val="0"/>
          <w:marBottom w:val="0"/>
          <w:divBdr>
            <w:top w:val="none" w:sz="0" w:space="0" w:color="auto"/>
            <w:left w:val="none" w:sz="0" w:space="0" w:color="auto"/>
            <w:bottom w:val="none" w:sz="0" w:space="0" w:color="auto"/>
            <w:right w:val="none" w:sz="0" w:space="0" w:color="auto"/>
          </w:divBdr>
        </w:div>
        <w:div w:id="1244755892">
          <w:marLeft w:val="0"/>
          <w:marRight w:val="0"/>
          <w:marTop w:val="0"/>
          <w:marBottom w:val="0"/>
          <w:divBdr>
            <w:top w:val="none" w:sz="0" w:space="0" w:color="auto"/>
            <w:left w:val="none" w:sz="0" w:space="0" w:color="auto"/>
            <w:bottom w:val="none" w:sz="0" w:space="0" w:color="auto"/>
            <w:right w:val="none" w:sz="0" w:space="0" w:color="auto"/>
          </w:divBdr>
        </w:div>
        <w:div w:id="1244755893">
          <w:marLeft w:val="0"/>
          <w:marRight w:val="0"/>
          <w:marTop w:val="0"/>
          <w:marBottom w:val="0"/>
          <w:divBdr>
            <w:top w:val="none" w:sz="0" w:space="0" w:color="auto"/>
            <w:left w:val="none" w:sz="0" w:space="0" w:color="auto"/>
            <w:bottom w:val="none" w:sz="0" w:space="0" w:color="auto"/>
            <w:right w:val="none" w:sz="0" w:space="0" w:color="auto"/>
          </w:divBdr>
        </w:div>
        <w:div w:id="1244755894">
          <w:marLeft w:val="0"/>
          <w:marRight w:val="0"/>
          <w:marTop w:val="0"/>
          <w:marBottom w:val="0"/>
          <w:divBdr>
            <w:top w:val="none" w:sz="0" w:space="0" w:color="auto"/>
            <w:left w:val="none" w:sz="0" w:space="0" w:color="auto"/>
            <w:bottom w:val="none" w:sz="0" w:space="0" w:color="auto"/>
            <w:right w:val="none" w:sz="0" w:space="0" w:color="auto"/>
          </w:divBdr>
        </w:div>
        <w:div w:id="1244755901">
          <w:marLeft w:val="0"/>
          <w:marRight w:val="0"/>
          <w:marTop w:val="0"/>
          <w:marBottom w:val="0"/>
          <w:divBdr>
            <w:top w:val="none" w:sz="0" w:space="0" w:color="auto"/>
            <w:left w:val="none" w:sz="0" w:space="0" w:color="auto"/>
            <w:bottom w:val="none" w:sz="0" w:space="0" w:color="auto"/>
            <w:right w:val="none" w:sz="0" w:space="0" w:color="auto"/>
          </w:divBdr>
        </w:div>
        <w:div w:id="1244755913">
          <w:marLeft w:val="0"/>
          <w:marRight w:val="0"/>
          <w:marTop w:val="0"/>
          <w:marBottom w:val="0"/>
          <w:divBdr>
            <w:top w:val="none" w:sz="0" w:space="0" w:color="auto"/>
            <w:left w:val="none" w:sz="0" w:space="0" w:color="auto"/>
            <w:bottom w:val="none" w:sz="0" w:space="0" w:color="auto"/>
            <w:right w:val="none" w:sz="0" w:space="0" w:color="auto"/>
          </w:divBdr>
        </w:div>
        <w:div w:id="1244755917">
          <w:marLeft w:val="0"/>
          <w:marRight w:val="0"/>
          <w:marTop w:val="0"/>
          <w:marBottom w:val="0"/>
          <w:divBdr>
            <w:top w:val="none" w:sz="0" w:space="0" w:color="auto"/>
            <w:left w:val="none" w:sz="0" w:space="0" w:color="auto"/>
            <w:bottom w:val="none" w:sz="0" w:space="0" w:color="auto"/>
            <w:right w:val="none" w:sz="0" w:space="0" w:color="auto"/>
          </w:divBdr>
        </w:div>
        <w:div w:id="1244755921">
          <w:marLeft w:val="0"/>
          <w:marRight w:val="0"/>
          <w:marTop w:val="0"/>
          <w:marBottom w:val="0"/>
          <w:divBdr>
            <w:top w:val="none" w:sz="0" w:space="0" w:color="auto"/>
            <w:left w:val="none" w:sz="0" w:space="0" w:color="auto"/>
            <w:bottom w:val="none" w:sz="0" w:space="0" w:color="auto"/>
            <w:right w:val="none" w:sz="0" w:space="0" w:color="auto"/>
          </w:divBdr>
        </w:div>
        <w:div w:id="1244755925">
          <w:marLeft w:val="0"/>
          <w:marRight w:val="0"/>
          <w:marTop w:val="0"/>
          <w:marBottom w:val="0"/>
          <w:divBdr>
            <w:top w:val="none" w:sz="0" w:space="0" w:color="auto"/>
            <w:left w:val="none" w:sz="0" w:space="0" w:color="auto"/>
            <w:bottom w:val="none" w:sz="0" w:space="0" w:color="auto"/>
            <w:right w:val="none" w:sz="0" w:space="0" w:color="auto"/>
          </w:divBdr>
        </w:div>
        <w:div w:id="1244755939">
          <w:marLeft w:val="0"/>
          <w:marRight w:val="0"/>
          <w:marTop w:val="0"/>
          <w:marBottom w:val="0"/>
          <w:divBdr>
            <w:top w:val="none" w:sz="0" w:space="0" w:color="auto"/>
            <w:left w:val="none" w:sz="0" w:space="0" w:color="auto"/>
            <w:bottom w:val="none" w:sz="0" w:space="0" w:color="auto"/>
            <w:right w:val="none" w:sz="0" w:space="0" w:color="auto"/>
          </w:divBdr>
        </w:div>
        <w:div w:id="1244755944">
          <w:marLeft w:val="0"/>
          <w:marRight w:val="0"/>
          <w:marTop w:val="0"/>
          <w:marBottom w:val="0"/>
          <w:divBdr>
            <w:top w:val="none" w:sz="0" w:space="0" w:color="auto"/>
            <w:left w:val="none" w:sz="0" w:space="0" w:color="auto"/>
            <w:bottom w:val="none" w:sz="0" w:space="0" w:color="auto"/>
            <w:right w:val="none" w:sz="0" w:space="0" w:color="auto"/>
          </w:divBdr>
        </w:div>
        <w:div w:id="1244755946">
          <w:marLeft w:val="0"/>
          <w:marRight w:val="0"/>
          <w:marTop w:val="0"/>
          <w:marBottom w:val="0"/>
          <w:divBdr>
            <w:top w:val="none" w:sz="0" w:space="0" w:color="auto"/>
            <w:left w:val="none" w:sz="0" w:space="0" w:color="auto"/>
            <w:bottom w:val="none" w:sz="0" w:space="0" w:color="auto"/>
            <w:right w:val="none" w:sz="0" w:space="0" w:color="auto"/>
          </w:divBdr>
        </w:div>
        <w:div w:id="1244755951">
          <w:marLeft w:val="0"/>
          <w:marRight w:val="0"/>
          <w:marTop w:val="0"/>
          <w:marBottom w:val="0"/>
          <w:divBdr>
            <w:top w:val="none" w:sz="0" w:space="0" w:color="auto"/>
            <w:left w:val="none" w:sz="0" w:space="0" w:color="auto"/>
            <w:bottom w:val="none" w:sz="0" w:space="0" w:color="auto"/>
            <w:right w:val="none" w:sz="0" w:space="0" w:color="auto"/>
          </w:divBdr>
        </w:div>
        <w:div w:id="1244755952">
          <w:marLeft w:val="0"/>
          <w:marRight w:val="0"/>
          <w:marTop w:val="0"/>
          <w:marBottom w:val="0"/>
          <w:divBdr>
            <w:top w:val="none" w:sz="0" w:space="0" w:color="auto"/>
            <w:left w:val="none" w:sz="0" w:space="0" w:color="auto"/>
            <w:bottom w:val="none" w:sz="0" w:space="0" w:color="auto"/>
            <w:right w:val="none" w:sz="0" w:space="0" w:color="auto"/>
          </w:divBdr>
        </w:div>
        <w:div w:id="1244755957">
          <w:marLeft w:val="0"/>
          <w:marRight w:val="0"/>
          <w:marTop w:val="0"/>
          <w:marBottom w:val="0"/>
          <w:divBdr>
            <w:top w:val="none" w:sz="0" w:space="0" w:color="auto"/>
            <w:left w:val="none" w:sz="0" w:space="0" w:color="auto"/>
            <w:bottom w:val="none" w:sz="0" w:space="0" w:color="auto"/>
            <w:right w:val="none" w:sz="0" w:space="0" w:color="auto"/>
          </w:divBdr>
        </w:div>
        <w:div w:id="1244755967">
          <w:marLeft w:val="0"/>
          <w:marRight w:val="0"/>
          <w:marTop w:val="0"/>
          <w:marBottom w:val="0"/>
          <w:divBdr>
            <w:top w:val="none" w:sz="0" w:space="0" w:color="auto"/>
            <w:left w:val="none" w:sz="0" w:space="0" w:color="auto"/>
            <w:bottom w:val="none" w:sz="0" w:space="0" w:color="auto"/>
            <w:right w:val="none" w:sz="0" w:space="0" w:color="auto"/>
          </w:divBdr>
        </w:div>
        <w:div w:id="1244755973">
          <w:marLeft w:val="0"/>
          <w:marRight w:val="0"/>
          <w:marTop w:val="0"/>
          <w:marBottom w:val="0"/>
          <w:divBdr>
            <w:top w:val="none" w:sz="0" w:space="0" w:color="auto"/>
            <w:left w:val="none" w:sz="0" w:space="0" w:color="auto"/>
            <w:bottom w:val="none" w:sz="0" w:space="0" w:color="auto"/>
            <w:right w:val="none" w:sz="0" w:space="0" w:color="auto"/>
          </w:divBdr>
        </w:div>
        <w:div w:id="1244755977">
          <w:marLeft w:val="0"/>
          <w:marRight w:val="0"/>
          <w:marTop w:val="0"/>
          <w:marBottom w:val="0"/>
          <w:divBdr>
            <w:top w:val="none" w:sz="0" w:space="0" w:color="auto"/>
            <w:left w:val="none" w:sz="0" w:space="0" w:color="auto"/>
            <w:bottom w:val="none" w:sz="0" w:space="0" w:color="auto"/>
            <w:right w:val="none" w:sz="0" w:space="0" w:color="auto"/>
          </w:divBdr>
        </w:div>
        <w:div w:id="1244755979">
          <w:marLeft w:val="0"/>
          <w:marRight w:val="0"/>
          <w:marTop w:val="0"/>
          <w:marBottom w:val="0"/>
          <w:divBdr>
            <w:top w:val="none" w:sz="0" w:space="0" w:color="auto"/>
            <w:left w:val="none" w:sz="0" w:space="0" w:color="auto"/>
            <w:bottom w:val="none" w:sz="0" w:space="0" w:color="auto"/>
            <w:right w:val="none" w:sz="0" w:space="0" w:color="auto"/>
          </w:divBdr>
        </w:div>
        <w:div w:id="1244755981">
          <w:marLeft w:val="0"/>
          <w:marRight w:val="0"/>
          <w:marTop w:val="0"/>
          <w:marBottom w:val="0"/>
          <w:divBdr>
            <w:top w:val="none" w:sz="0" w:space="0" w:color="auto"/>
            <w:left w:val="none" w:sz="0" w:space="0" w:color="auto"/>
            <w:bottom w:val="none" w:sz="0" w:space="0" w:color="auto"/>
            <w:right w:val="none" w:sz="0" w:space="0" w:color="auto"/>
          </w:divBdr>
        </w:div>
        <w:div w:id="1244755984">
          <w:marLeft w:val="0"/>
          <w:marRight w:val="0"/>
          <w:marTop w:val="0"/>
          <w:marBottom w:val="0"/>
          <w:divBdr>
            <w:top w:val="none" w:sz="0" w:space="0" w:color="auto"/>
            <w:left w:val="none" w:sz="0" w:space="0" w:color="auto"/>
            <w:bottom w:val="none" w:sz="0" w:space="0" w:color="auto"/>
            <w:right w:val="none" w:sz="0" w:space="0" w:color="auto"/>
          </w:divBdr>
        </w:div>
        <w:div w:id="1244755989">
          <w:marLeft w:val="0"/>
          <w:marRight w:val="0"/>
          <w:marTop w:val="0"/>
          <w:marBottom w:val="0"/>
          <w:divBdr>
            <w:top w:val="none" w:sz="0" w:space="0" w:color="auto"/>
            <w:left w:val="none" w:sz="0" w:space="0" w:color="auto"/>
            <w:bottom w:val="none" w:sz="0" w:space="0" w:color="auto"/>
            <w:right w:val="none" w:sz="0" w:space="0" w:color="auto"/>
          </w:divBdr>
        </w:div>
        <w:div w:id="1244755991">
          <w:marLeft w:val="0"/>
          <w:marRight w:val="0"/>
          <w:marTop w:val="0"/>
          <w:marBottom w:val="0"/>
          <w:divBdr>
            <w:top w:val="none" w:sz="0" w:space="0" w:color="auto"/>
            <w:left w:val="none" w:sz="0" w:space="0" w:color="auto"/>
            <w:bottom w:val="none" w:sz="0" w:space="0" w:color="auto"/>
            <w:right w:val="none" w:sz="0" w:space="0" w:color="auto"/>
          </w:divBdr>
        </w:div>
        <w:div w:id="1244756003">
          <w:marLeft w:val="0"/>
          <w:marRight w:val="0"/>
          <w:marTop w:val="0"/>
          <w:marBottom w:val="0"/>
          <w:divBdr>
            <w:top w:val="none" w:sz="0" w:space="0" w:color="auto"/>
            <w:left w:val="none" w:sz="0" w:space="0" w:color="auto"/>
            <w:bottom w:val="none" w:sz="0" w:space="0" w:color="auto"/>
            <w:right w:val="none" w:sz="0" w:space="0" w:color="auto"/>
          </w:divBdr>
        </w:div>
        <w:div w:id="1244756008">
          <w:marLeft w:val="0"/>
          <w:marRight w:val="0"/>
          <w:marTop w:val="0"/>
          <w:marBottom w:val="0"/>
          <w:divBdr>
            <w:top w:val="none" w:sz="0" w:space="0" w:color="auto"/>
            <w:left w:val="none" w:sz="0" w:space="0" w:color="auto"/>
            <w:bottom w:val="none" w:sz="0" w:space="0" w:color="auto"/>
            <w:right w:val="none" w:sz="0" w:space="0" w:color="auto"/>
          </w:divBdr>
        </w:div>
        <w:div w:id="1244756021">
          <w:marLeft w:val="0"/>
          <w:marRight w:val="0"/>
          <w:marTop w:val="0"/>
          <w:marBottom w:val="0"/>
          <w:divBdr>
            <w:top w:val="none" w:sz="0" w:space="0" w:color="auto"/>
            <w:left w:val="none" w:sz="0" w:space="0" w:color="auto"/>
            <w:bottom w:val="none" w:sz="0" w:space="0" w:color="auto"/>
            <w:right w:val="none" w:sz="0" w:space="0" w:color="auto"/>
          </w:divBdr>
        </w:div>
        <w:div w:id="1244756024">
          <w:marLeft w:val="0"/>
          <w:marRight w:val="0"/>
          <w:marTop w:val="0"/>
          <w:marBottom w:val="0"/>
          <w:divBdr>
            <w:top w:val="none" w:sz="0" w:space="0" w:color="auto"/>
            <w:left w:val="none" w:sz="0" w:space="0" w:color="auto"/>
            <w:bottom w:val="none" w:sz="0" w:space="0" w:color="auto"/>
            <w:right w:val="none" w:sz="0" w:space="0" w:color="auto"/>
          </w:divBdr>
        </w:div>
        <w:div w:id="1244756029">
          <w:marLeft w:val="0"/>
          <w:marRight w:val="0"/>
          <w:marTop w:val="0"/>
          <w:marBottom w:val="0"/>
          <w:divBdr>
            <w:top w:val="none" w:sz="0" w:space="0" w:color="auto"/>
            <w:left w:val="none" w:sz="0" w:space="0" w:color="auto"/>
            <w:bottom w:val="none" w:sz="0" w:space="0" w:color="auto"/>
            <w:right w:val="none" w:sz="0" w:space="0" w:color="auto"/>
          </w:divBdr>
        </w:div>
        <w:div w:id="1244756039">
          <w:marLeft w:val="0"/>
          <w:marRight w:val="0"/>
          <w:marTop w:val="0"/>
          <w:marBottom w:val="0"/>
          <w:divBdr>
            <w:top w:val="none" w:sz="0" w:space="0" w:color="auto"/>
            <w:left w:val="none" w:sz="0" w:space="0" w:color="auto"/>
            <w:bottom w:val="none" w:sz="0" w:space="0" w:color="auto"/>
            <w:right w:val="none" w:sz="0" w:space="0" w:color="auto"/>
          </w:divBdr>
        </w:div>
        <w:div w:id="1244756040">
          <w:marLeft w:val="0"/>
          <w:marRight w:val="0"/>
          <w:marTop w:val="0"/>
          <w:marBottom w:val="0"/>
          <w:divBdr>
            <w:top w:val="none" w:sz="0" w:space="0" w:color="auto"/>
            <w:left w:val="none" w:sz="0" w:space="0" w:color="auto"/>
            <w:bottom w:val="none" w:sz="0" w:space="0" w:color="auto"/>
            <w:right w:val="none" w:sz="0" w:space="0" w:color="auto"/>
          </w:divBdr>
        </w:div>
        <w:div w:id="1244756042">
          <w:marLeft w:val="0"/>
          <w:marRight w:val="0"/>
          <w:marTop w:val="0"/>
          <w:marBottom w:val="0"/>
          <w:divBdr>
            <w:top w:val="none" w:sz="0" w:space="0" w:color="auto"/>
            <w:left w:val="none" w:sz="0" w:space="0" w:color="auto"/>
            <w:bottom w:val="none" w:sz="0" w:space="0" w:color="auto"/>
            <w:right w:val="none" w:sz="0" w:space="0" w:color="auto"/>
          </w:divBdr>
        </w:div>
        <w:div w:id="1244756043">
          <w:marLeft w:val="0"/>
          <w:marRight w:val="0"/>
          <w:marTop w:val="0"/>
          <w:marBottom w:val="0"/>
          <w:divBdr>
            <w:top w:val="none" w:sz="0" w:space="0" w:color="auto"/>
            <w:left w:val="none" w:sz="0" w:space="0" w:color="auto"/>
            <w:bottom w:val="none" w:sz="0" w:space="0" w:color="auto"/>
            <w:right w:val="none" w:sz="0" w:space="0" w:color="auto"/>
          </w:divBdr>
        </w:div>
        <w:div w:id="1244756047">
          <w:marLeft w:val="0"/>
          <w:marRight w:val="0"/>
          <w:marTop w:val="0"/>
          <w:marBottom w:val="0"/>
          <w:divBdr>
            <w:top w:val="none" w:sz="0" w:space="0" w:color="auto"/>
            <w:left w:val="none" w:sz="0" w:space="0" w:color="auto"/>
            <w:bottom w:val="none" w:sz="0" w:space="0" w:color="auto"/>
            <w:right w:val="none" w:sz="0" w:space="0" w:color="auto"/>
          </w:divBdr>
        </w:div>
        <w:div w:id="1244756059">
          <w:marLeft w:val="0"/>
          <w:marRight w:val="0"/>
          <w:marTop w:val="0"/>
          <w:marBottom w:val="0"/>
          <w:divBdr>
            <w:top w:val="none" w:sz="0" w:space="0" w:color="auto"/>
            <w:left w:val="none" w:sz="0" w:space="0" w:color="auto"/>
            <w:bottom w:val="none" w:sz="0" w:space="0" w:color="auto"/>
            <w:right w:val="none" w:sz="0" w:space="0" w:color="auto"/>
          </w:divBdr>
        </w:div>
        <w:div w:id="1244756061">
          <w:marLeft w:val="0"/>
          <w:marRight w:val="0"/>
          <w:marTop w:val="0"/>
          <w:marBottom w:val="0"/>
          <w:divBdr>
            <w:top w:val="none" w:sz="0" w:space="0" w:color="auto"/>
            <w:left w:val="none" w:sz="0" w:space="0" w:color="auto"/>
            <w:bottom w:val="none" w:sz="0" w:space="0" w:color="auto"/>
            <w:right w:val="none" w:sz="0" w:space="0" w:color="auto"/>
          </w:divBdr>
        </w:div>
        <w:div w:id="1244756066">
          <w:marLeft w:val="0"/>
          <w:marRight w:val="0"/>
          <w:marTop w:val="0"/>
          <w:marBottom w:val="0"/>
          <w:divBdr>
            <w:top w:val="none" w:sz="0" w:space="0" w:color="auto"/>
            <w:left w:val="none" w:sz="0" w:space="0" w:color="auto"/>
            <w:bottom w:val="none" w:sz="0" w:space="0" w:color="auto"/>
            <w:right w:val="none" w:sz="0" w:space="0" w:color="auto"/>
          </w:divBdr>
        </w:div>
      </w:divsChild>
    </w:div>
    <w:div w:id="1244756069">
      <w:marLeft w:val="0"/>
      <w:marRight w:val="0"/>
      <w:marTop w:val="0"/>
      <w:marBottom w:val="0"/>
      <w:divBdr>
        <w:top w:val="none" w:sz="0" w:space="0" w:color="auto"/>
        <w:left w:val="none" w:sz="0" w:space="0" w:color="auto"/>
        <w:bottom w:val="none" w:sz="0" w:space="0" w:color="auto"/>
        <w:right w:val="none" w:sz="0" w:space="0" w:color="auto"/>
      </w:divBdr>
      <w:divsChild>
        <w:div w:id="1244756083">
          <w:marLeft w:val="0"/>
          <w:marRight w:val="0"/>
          <w:marTop w:val="0"/>
          <w:marBottom w:val="0"/>
          <w:divBdr>
            <w:top w:val="none" w:sz="0" w:space="0" w:color="auto"/>
            <w:left w:val="none" w:sz="0" w:space="0" w:color="auto"/>
            <w:bottom w:val="none" w:sz="0" w:space="0" w:color="auto"/>
            <w:right w:val="none" w:sz="0" w:space="0" w:color="auto"/>
          </w:divBdr>
        </w:div>
        <w:div w:id="1244756086">
          <w:marLeft w:val="0"/>
          <w:marRight w:val="0"/>
          <w:marTop w:val="0"/>
          <w:marBottom w:val="0"/>
          <w:divBdr>
            <w:top w:val="none" w:sz="0" w:space="0" w:color="auto"/>
            <w:left w:val="none" w:sz="0" w:space="0" w:color="auto"/>
            <w:bottom w:val="none" w:sz="0" w:space="0" w:color="auto"/>
            <w:right w:val="none" w:sz="0" w:space="0" w:color="auto"/>
          </w:divBdr>
        </w:div>
        <w:div w:id="1244756095">
          <w:marLeft w:val="0"/>
          <w:marRight w:val="0"/>
          <w:marTop w:val="0"/>
          <w:marBottom w:val="0"/>
          <w:divBdr>
            <w:top w:val="none" w:sz="0" w:space="0" w:color="auto"/>
            <w:left w:val="none" w:sz="0" w:space="0" w:color="auto"/>
            <w:bottom w:val="none" w:sz="0" w:space="0" w:color="auto"/>
            <w:right w:val="none" w:sz="0" w:space="0" w:color="auto"/>
          </w:divBdr>
        </w:div>
      </w:divsChild>
    </w:div>
    <w:div w:id="1244756076">
      <w:marLeft w:val="0"/>
      <w:marRight w:val="0"/>
      <w:marTop w:val="0"/>
      <w:marBottom w:val="0"/>
      <w:divBdr>
        <w:top w:val="none" w:sz="0" w:space="0" w:color="auto"/>
        <w:left w:val="none" w:sz="0" w:space="0" w:color="auto"/>
        <w:bottom w:val="none" w:sz="0" w:space="0" w:color="auto"/>
        <w:right w:val="none" w:sz="0" w:space="0" w:color="auto"/>
      </w:divBdr>
      <w:divsChild>
        <w:div w:id="1244756072">
          <w:marLeft w:val="0"/>
          <w:marRight w:val="0"/>
          <w:marTop w:val="0"/>
          <w:marBottom w:val="0"/>
          <w:divBdr>
            <w:top w:val="none" w:sz="0" w:space="0" w:color="auto"/>
            <w:left w:val="none" w:sz="0" w:space="0" w:color="auto"/>
            <w:bottom w:val="none" w:sz="0" w:space="0" w:color="auto"/>
            <w:right w:val="none" w:sz="0" w:space="0" w:color="auto"/>
          </w:divBdr>
        </w:div>
        <w:div w:id="1244756080">
          <w:marLeft w:val="0"/>
          <w:marRight w:val="0"/>
          <w:marTop w:val="0"/>
          <w:marBottom w:val="0"/>
          <w:divBdr>
            <w:top w:val="none" w:sz="0" w:space="0" w:color="auto"/>
            <w:left w:val="none" w:sz="0" w:space="0" w:color="auto"/>
            <w:bottom w:val="none" w:sz="0" w:space="0" w:color="auto"/>
            <w:right w:val="none" w:sz="0" w:space="0" w:color="auto"/>
          </w:divBdr>
        </w:div>
        <w:div w:id="1244756094">
          <w:marLeft w:val="0"/>
          <w:marRight w:val="0"/>
          <w:marTop w:val="0"/>
          <w:marBottom w:val="0"/>
          <w:divBdr>
            <w:top w:val="none" w:sz="0" w:space="0" w:color="auto"/>
            <w:left w:val="none" w:sz="0" w:space="0" w:color="auto"/>
            <w:bottom w:val="none" w:sz="0" w:space="0" w:color="auto"/>
            <w:right w:val="none" w:sz="0" w:space="0" w:color="auto"/>
          </w:divBdr>
        </w:div>
      </w:divsChild>
    </w:div>
    <w:div w:id="1244756077">
      <w:marLeft w:val="0"/>
      <w:marRight w:val="0"/>
      <w:marTop w:val="0"/>
      <w:marBottom w:val="0"/>
      <w:divBdr>
        <w:top w:val="none" w:sz="0" w:space="0" w:color="auto"/>
        <w:left w:val="none" w:sz="0" w:space="0" w:color="auto"/>
        <w:bottom w:val="none" w:sz="0" w:space="0" w:color="auto"/>
        <w:right w:val="none" w:sz="0" w:space="0" w:color="auto"/>
      </w:divBdr>
      <w:divsChild>
        <w:div w:id="1244756070">
          <w:marLeft w:val="0"/>
          <w:marRight w:val="0"/>
          <w:marTop w:val="0"/>
          <w:marBottom w:val="0"/>
          <w:divBdr>
            <w:top w:val="none" w:sz="0" w:space="0" w:color="auto"/>
            <w:left w:val="none" w:sz="0" w:space="0" w:color="auto"/>
            <w:bottom w:val="none" w:sz="0" w:space="0" w:color="auto"/>
            <w:right w:val="none" w:sz="0" w:space="0" w:color="auto"/>
          </w:divBdr>
        </w:div>
        <w:div w:id="1244756071">
          <w:marLeft w:val="0"/>
          <w:marRight w:val="0"/>
          <w:marTop w:val="0"/>
          <w:marBottom w:val="0"/>
          <w:divBdr>
            <w:top w:val="none" w:sz="0" w:space="0" w:color="auto"/>
            <w:left w:val="none" w:sz="0" w:space="0" w:color="auto"/>
            <w:bottom w:val="none" w:sz="0" w:space="0" w:color="auto"/>
            <w:right w:val="none" w:sz="0" w:space="0" w:color="auto"/>
          </w:divBdr>
        </w:div>
        <w:div w:id="1244756073">
          <w:marLeft w:val="0"/>
          <w:marRight w:val="0"/>
          <w:marTop w:val="0"/>
          <w:marBottom w:val="0"/>
          <w:divBdr>
            <w:top w:val="none" w:sz="0" w:space="0" w:color="auto"/>
            <w:left w:val="none" w:sz="0" w:space="0" w:color="auto"/>
            <w:bottom w:val="none" w:sz="0" w:space="0" w:color="auto"/>
            <w:right w:val="none" w:sz="0" w:space="0" w:color="auto"/>
          </w:divBdr>
        </w:div>
        <w:div w:id="1244756085">
          <w:marLeft w:val="0"/>
          <w:marRight w:val="0"/>
          <w:marTop w:val="0"/>
          <w:marBottom w:val="0"/>
          <w:divBdr>
            <w:top w:val="none" w:sz="0" w:space="0" w:color="auto"/>
            <w:left w:val="none" w:sz="0" w:space="0" w:color="auto"/>
            <w:bottom w:val="none" w:sz="0" w:space="0" w:color="auto"/>
            <w:right w:val="none" w:sz="0" w:space="0" w:color="auto"/>
          </w:divBdr>
        </w:div>
      </w:divsChild>
    </w:div>
    <w:div w:id="1244756078">
      <w:marLeft w:val="0"/>
      <w:marRight w:val="0"/>
      <w:marTop w:val="0"/>
      <w:marBottom w:val="0"/>
      <w:divBdr>
        <w:top w:val="none" w:sz="0" w:space="0" w:color="auto"/>
        <w:left w:val="none" w:sz="0" w:space="0" w:color="auto"/>
        <w:bottom w:val="none" w:sz="0" w:space="0" w:color="auto"/>
        <w:right w:val="none" w:sz="0" w:space="0" w:color="auto"/>
      </w:divBdr>
      <w:divsChild>
        <w:div w:id="1244756089">
          <w:marLeft w:val="0"/>
          <w:marRight w:val="0"/>
          <w:marTop w:val="0"/>
          <w:marBottom w:val="0"/>
          <w:divBdr>
            <w:top w:val="none" w:sz="0" w:space="0" w:color="auto"/>
            <w:left w:val="none" w:sz="0" w:space="0" w:color="auto"/>
            <w:bottom w:val="none" w:sz="0" w:space="0" w:color="auto"/>
            <w:right w:val="none" w:sz="0" w:space="0" w:color="auto"/>
          </w:divBdr>
        </w:div>
        <w:div w:id="1244756091">
          <w:marLeft w:val="0"/>
          <w:marRight w:val="0"/>
          <w:marTop w:val="0"/>
          <w:marBottom w:val="0"/>
          <w:divBdr>
            <w:top w:val="none" w:sz="0" w:space="0" w:color="auto"/>
            <w:left w:val="none" w:sz="0" w:space="0" w:color="auto"/>
            <w:bottom w:val="none" w:sz="0" w:space="0" w:color="auto"/>
            <w:right w:val="none" w:sz="0" w:space="0" w:color="auto"/>
          </w:divBdr>
        </w:div>
        <w:div w:id="1244756097">
          <w:marLeft w:val="0"/>
          <w:marRight w:val="0"/>
          <w:marTop w:val="0"/>
          <w:marBottom w:val="0"/>
          <w:divBdr>
            <w:top w:val="none" w:sz="0" w:space="0" w:color="auto"/>
            <w:left w:val="none" w:sz="0" w:space="0" w:color="auto"/>
            <w:bottom w:val="none" w:sz="0" w:space="0" w:color="auto"/>
            <w:right w:val="none" w:sz="0" w:space="0" w:color="auto"/>
          </w:divBdr>
        </w:div>
      </w:divsChild>
    </w:div>
    <w:div w:id="1244756084">
      <w:marLeft w:val="0"/>
      <w:marRight w:val="0"/>
      <w:marTop w:val="0"/>
      <w:marBottom w:val="0"/>
      <w:divBdr>
        <w:top w:val="none" w:sz="0" w:space="0" w:color="auto"/>
        <w:left w:val="none" w:sz="0" w:space="0" w:color="auto"/>
        <w:bottom w:val="none" w:sz="0" w:space="0" w:color="auto"/>
        <w:right w:val="none" w:sz="0" w:space="0" w:color="auto"/>
      </w:divBdr>
      <w:divsChild>
        <w:div w:id="1244756081">
          <w:marLeft w:val="0"/>
          <w:marRight w:val="0"/>
          <w:marTop w:val="0"/>
          <w:marBottom w:val="0"/>
          <w:divBdr>
            <w:top w:val="none" w:sz="0" w:space="0" w:color="auto"/>
            <w:left w:val="none" w:sz="0" w:space="0" w:color="auto"/>
            <w:bottom w:val="none" w:sz="0" w:space="0" w:color="auto"/>
            <w:right w:val="none" w:sz="0" w:space="0" w:color="auto"/>
          </w:divBdr>
        </w:div>
        <w:div w:id="1244756090">
          <w:marLeft w:val="0"/>
          <w:marRight w:val="0"/>
          <w:marTop w:val="0"/>
          <w:marBottom w:val="0"/>
          <w:divBdr>
            <w:top w:val="none" w:sz="0" w:space="0" w:color="auto"/>
            <w:left w:val="none" w:sz="0" w:space="0" w:color="auto"/>
            <w:bottom w:val="none" w:sz="0" w:space="0" w:color="auto"/>
            <w:right w:val="none" w:sz="0" w:space="0" w:color="auto"/>
          </w:divBdr>
        </w:div>
        <w:div w:id="1244756092">
          <w:marLeft w:val="0"/>
          <w:marRight w:val="0"/>
          <w:marTop w:val="0"/>
          <w:marBottom w:val="0"/>
          <w:divBdr>
            <w:top w:val="none" w:sz="0" w:space="0" w:color="auto"/>
            <w:left w:val="none" w:sz="0" w:space="0" w:color="auto"/>
            <w:bottom w:val="none" w:sz="0" w:space="0" w:color="auto"/>
            <w:right w:val="none" w:sz="0" w:space="0" w:color="auto"/>
          </w:divBdr>
        </w:div>
      </w:divsChild>
    </w:div>
    <w:div w:id="1244756087">
      <w:marLeft w:val="0"/>
      <w:marRight w:val="0"/>
      <w:marTop w:val="0"/>
      <w:marBottom w:val="0"/>
      <w:divBdr>
        <w:top w:val="none" w:sz="0" w:space="0" w:color="auto"/>
        <w:left w:val="none" w:sz="0" w:space="0" w:color="auto"/>
        <w:bottom w:val="none" w:sz="0" w:space="0" w:color="auto"/>
        <w:right w:val="none" w:sz="0" w:space="0" w:color="auto"/>
      </w:divBdr>
      <w:divsChild>
        <w:div w:id="1244756079">
          <w:marLeft w:val="0"/>
          <w:marRight w:val="0"/>
          <w:marTop w:val="0"/>
          <w:marBottom w:val="0"/>
          <w:divBdr>
            <w:top w:val="none" w:sz="0" w:space="0" w:color="auto"/>
            <w:left w:val="none" w:sz="0" w:space="0" w:color="auto"/>
            <w:bottom w:val="none" w:sz="0" w:space="0" w:color="auto"/>
            <w:right w:val="none" w:sz="0" w:space="0" w:color="auto"/>
          </w:divBdr>
        </w:div>
        <w:div w:id="1244756088">
          <w:marLeft w:val="0"/>
          <w:marRight w:val="0"/>
          <w:marTop w:val="0"/>
          <w:marBottom w:val="0"/>
          <w:divBdr>
            <w:top w:val="none" w:sz="0" w:space="0" w:color="auto"/>
            <w:left w:val="none" w:sz="0" w:space="0" w:color="auto"/>
            <w:bottom w:val="none" w:sz="0" w:space="0" w:color="auto"/>
            <w:right w:val="none" w:sz="0" w:space="0" w:color="auto"/>
          </w:divBdr>
        </w:div>
      </w:divsChild>
    </w:div>
    <w:div w:id="1244756093">
      <w:marLeft w:val="0"/>
      <w:marRight w:val="0"/>
      <w:marTop w:val="0"/>
      <w:marBottom w:val="0"/>
      <w:divBdr>
        <w:top w:val="none" w:sz="0" w:space="0" w:color="auto"/>
        <w:left w:val="none" w:sz="0" w:space="0" w:color="auto"/>
        <w:bottom w:val="none" w:sz="0" w:space="0" w:color="auto"/>
        <w:right w:val="none" w:sz="0" w:space="0" w:color="auto"/>
      </w:divBdr>
      <w:divsChild>
        <w:div w:id="1244756074">
          <w:marLeft w:val="0"/>
          <w:marRight w:val="0"/>
          <w:marTop w:val="0"/>
          <w:marBottom w:val="0"/>
          <w:divBdr>
            <w:top w:val="none" w:sz="0" w:space="0" w:color="auto"/>
            <w:left w:val="none" w:sz="0" w:space="0" w:color="auto"/>
            <w:bottom w:val="none" w:sz="0" w:space="0" w:color="auto"/>
            <w:right w:val="none" w:sz="0" w:space="0" w:color="auto"/>
          </w:divBdr>
        </w:div>
        <w:div w:id="1244756100">
          <w:marLeft w:val="0"/>
          <w:marRight w:val="0"/>
          <w:marTop w:val="0"/>
          <w:marBottom w:val="0"/>
          <w:divBdr>
            <w:top w:val="none" w:sz="0" w:space="0" w:color="auto"/>
            <w:left w:val="none" w:sz="0" w:space="0" w:color="auto"/>
            <w:bottom w:val="none" w:sz="0" w:space="0" w:color="auto"/>
            <w:right w:val="none" w:sz="0" w:space="0" w:color="auto"/>
          </w:divBdr>
        </w:div>
      </w:divsChild>
    </w:div>
    <w:div w:id="1244756098">
      <w:marLeft w:val="0"/>
      <w:marRight w:val="0"/>
      <w:marTop w:val="0"/>
      <w:marBottom w:val="0"/>
      <w:divBdr>
        <w:top w:val="none" w:sz="0" w:space="0" w:color="auto"/>
        <w:left w:val="none" w:sz="0" w:space="0" w:color="auto"/>
        <w:bottom w:val="none" w:sz="0" w:space="0" w:color="auto"/>
        <w:right w:val="none" w:sz="0" w:space="0" w:color="auto"/>
      </w:divBdr>
      <w:divsChild>
        <w:div w:id="1244756075">
          <w:marLeft w:val="0"/>
          <w:marRight w:val="0"/>
          <w:marTop w:val="0"/>
          <w:marBottom w:val="0"/>
          <w:divBdr>
            <w:top w:val="none" w:sz="0" w:space="0" w:color="auto"/>
            <w:left w:val="none" w:sz="0" w:space="0" w:color="auto"/>
            <w:bottom w:val="none" w:sz="0" w:space="0" w:color="auto"/>
            <w:right w:val="none" w:sz="0" w:space="0" w:color="auto"/>
          </w:divBdr>
        </w:div>
        <w:div w:id="1244756096">
          <w:marLeft w:val="0"/>
          <w:marRight w:val="0"/>
          <w:marTop w:val="0"/>
          <w:marBottom w:val="0"/>
          <w:divBdr>
            <w:top w:val="none" w:sz="0" w:space="0" w:color="auto"/>
            <w:left w:val="none" w:sz="0" w:space="0" w:color="auto"/>
            <w:bottom w:val="none" w:sz="0" w:space="0" w:color="auto"/>
            <w:right w:val="none" w:sz="0" w:space="0" w:color="auto"/>
          </w:divBdr>
        </w:div>
      </w:divsChild>
    </w:div>
    <w:div w:id="1244756099">
      <w:marLeft w:val="0"/>
      <w:marRight w:val="0"/>
      <w:marTop w:val="0"/>
      <w:marBottom w:val="0"/>
      <w:divBdr>
        <w:top w:val="none" w:sz="0" w:space="0" w:color="auto"/>
        <w:left w:val="none" w:sz="0" w:space="0" w:color="auto"/>
        <w:bottom w:val="none" w:sz="0" w:space="0" w:color="auto"/>
        <w:right w:val="none" w:sz="0" w:space="0" w:color="auto"/>
      </w:divBdr>
      <w:divsChild>
        <w:div w:id="1244756082">
          <w:marLeft w:val="0"/>
          <w:marRight w:val="0"/>
          <w:marTop w:val="0"/>
          <w:marBottom w:val="0"/>
          <w:divBdr>
            <w:top w:val="none" w:sz="0" w:space="0" w:color="auto"/>
            <w:left w:val="none" w:sz="0" w:space="0" w:color="auto"/>
            <w:bottom w:val="none" w:sz="0" w:space="0" w:color="auto"/>
            <w:right w:val="none" w:sz="0" w:space="0" w:color="auto"/>
          </w:divBdr>
        </w:div>
        <w:div w:id="1244756101">
          <w:marLeft w:val="0"/>
          <w:marRight w:val="0"/>
          <w:marTop w:val="0"/>
          <w:marBottom w:val="0"/>
          <w:divBdr>
            <w:top w:val="none" w:sz="0" w:space="0" w:color="auto"/>
            <w:left w:val="none" w:sz="0" w:space="0" w:color="auto"/>
            <w:bottom w:val="none" w:sz="0" w:space="0" w:color="auto"/>
            <w:right w:val="none" w:sz="0" w:space="0" w:color="auto"/>
          </w:divBdr>
        </w:div>
      </w:divsChild>
    </w:div>
    <w:div w:id="1244756105">
      <w:marLeft w:val="0"/>
      <w:marRight w:val="0"/>
      <w:marTop w:val="0"/>
      <w:marBottom w:val="0"/>
      <w:divBdr>
        <w:top w:val="none" w:sz="0" w:space="0" w:color="auto"/>
        <w:left w:val="none" w:sz="0" w:space="0" w:color="auto"/>
        <w:bottom w:val="none" w:sz="0" w:space="0" w:color="auto"/>
        <w:right w:val="none" w:sz="0" w:space="0" w:color="auto"/>
      </w:divBdr>
      <w:divsChild>
        <w:div w:id="1244756102">
          <w:marLeft w:val="0"/>
          <w:marRight w:val="0"/>
          <w:marTop w:val="0"/>
          <w:marBottom w:val="0"/>
          <w:divBdr>
            <w:top w:val="none" w:sz="0" w:space="0" w:color="auto"/>
            <w:left w:val="none" w:sz="0" w:space="0" w:color="auto"/>
            <w:bottom w:val="none" w:sz="0" w:space="0" w:color="auto"/>
            <w:right w:val="none" w:sz="0" w:space="0" w:color="auto"/>
          </w:divBdr>
        </w:div>
        <w:div w:id="1244756118">
          <w:marLeft w:val="0"/>
          <w:marRight w:val="0"/>
          <w:marTop w:val="0"/>
          <w:marBottom w:val="0"/>
          <w:divBdr>
            <w:top w:val="none" w:sz="0" w:space="0" w:color="auto"/>
            <w:left w:val="none" w:sz="0" w:space="0" w:color="auto"/>
            <w:bottom w:val="none" w:sz="0" w:space="0" w:color="auto"/>
            <w:right w:val="none" w:sz="0" w:space="0" w:color="auto"/>
          </w:divBdr>
        </w:div>
        <w:div w:id="1244756120">
          <w:marLeft w:val="0"/>
          <w:marRight w:val="0"/>
          <w:marTop w:val="0"/>
          <w:marBottom w:val="0"/>
          <w:divBdr>
            <w:top w:val="none" w:sz="0" w:space="0" w:color="auto"/>
            <w:left w:val="none" w:sz="0" w:space="0" w:color="auto"/>
            <w:bottom w:val="none" w:sz="0" w:space="0" w:color="auto"/>
            <w:right w:val="none" w:sz="0" w:space="0" w:color="auto"/>
          </w:divBdr>
        </w:div>
        <w:div w:id="1244756121">
          <w:marLeft w:val="0"/>
          <w:marRight w:val="0"/>
          <w:marTop w:val="0"/>
          <w:marBottom w:val="0"/>
          <w:divBdr>
            <w:top w:val="none" w:sz="0" w:space="0" w:color="auto"/>
            <w:left w:val="none" w:sz="0" w:space="0" w:color="auto"/>
            <w:bottom w:val="none" w:sz="0" w:space="0" w:color="auto"/>
            <w:right w:val="none" w:sz="0" w:space="0" w:color="auto"/>
          </w:divBdr>
        </w:div>
      </w:divsChild>
    </w:div>
    <w:div w:id="1244756106">
      <w:marLeft w:val="0"/>
      <w:marRight w:val="0"/>
      <w:marTop w:val="0"/>
      <w:marBottom w:val="0"/>
      <w:divBdr>
        <w:top w:val="none" w:sz="0" w:space="0" w:color="auto"/>
        <w:left w:val="none" w:sz="0" w:space="0" w:color="auto"/>
        <w:bottom w:val="none" w:sz="0" w:space="0" w:color="auto"/>
        <w:right w:val="none" w:sz="0" w:space="0" w:color="auto"/>
      </w:divBdr>
    </w:div>
    <w:div w:id="1244756107">
      <w:marLeft w:val="0"/>
      <w:marRight w:val="0"/>
      <w:marTop w:val="0"/>
      <w:marBottom w:val="0"/>
      <w:divBdr>
        <w:top w:val="none" w:sz="0" w:space="0" w:color="auto"/>
        <w:left w:val="none" w:sz="0" w:space="0" w:color="auto"/>
        <w:bottom w:val="none" w:sz="0" w:space="0" w:color="auto"/>
        <w:right w:val="none" w:sz="0" w:space="0" w:color="auto"/>
      </w:divBdr>
      <w:divsChild>
        <w:div w:id="1244756103">
          <w:marLeft w:val="0"/>
          <w:marRight w:val="0"/>
          <w:marTop w:val="0"/>
          <w:marBottom w:val="0"/>
          <w:divBdr>
            <w:top w:val="none" w:sz="0" w:space="0" w:color="auto"/>
            <w:left w:val="none" w:sz="0" w:space="0" w:color="auto"/>
            <w:bottom w:val="none" w:sz="0" w:space="0" w:color="auto"/>
            <w:right w:val="none" w:sz="0" w:space="0" w:color="auto"/>
          </w:divBdr>
        </w:div>
        <w:div w:id="1244756104">
          <w:marLeft w:val="0"/>
          <w:marRight w:val="0"/>
          <w:marTop w:val="0"/>
          <w:marBottom w:val="0"/>
          <w:divBdr>
            <w:top w:val="none" w:sz="0" w:space="0" w:color="auto"/>
            <w:left w:val="none" w:sz="0" w:space="0" w:color="auto"/>
            <w:bottom w:val="none" w:sz="0" w:space="0" w:color="auto"/>
            <w:right w:val="none" w:sz="0" w:space="0" w:color="auto"/>
          </w:divBdr>
        </w:div>
        <w:div w:id="1244756112">
          <w:marLeft w:val="0"/>
          <w:marRight w:val="0"/>
          <w:marTop w:val="0"/>
          <w:marBottom w:val="0"/>
          <w:divBdr>
            <w:top w:val="none" w:sz="0" w:space="0" w:color="auto"/>
            <w:left w:val="none" w:sz="0" w:space="0" w:color="auto"/>
            <w:bottom w:val="none" w:sz="0" w:space="0" w:color="auto"/>
            <w:right w:val="none" w:sz="0" w:space="0" w:color="auto"/>
          </w:divBdr>
        </w:div>
        <w:div w:id="1244756113">
          <w:marLeft w:val="0"/>
          <w:marRight w:val="0"/>
          <w:marTop w:val="0"/>
          <w:marBottom w:val="0"/>
          <w:divBdr>
            <w:top w:val="none" w:sz="0" w:space="0" w:color="auto"/>
            <w:left w:val="none" w:sz="0" w:space="0" w:color="auto"/>
            <w:bottom w:val="none" w:sz="0" w:space="0" w:color="auto"/>
            <w:right w:val="none" w:sz="0" w:space="0" w:color="auto"/>
          </w:divBdr>
        </w:div>
        <w:div w:id="1244756119">
          <w:marLeft w:val="0"/>
          <w:marRight w:val="0"/>
          <w:marTop w:val="0"/>
          <w:marBottom w:val="0"/>
          <w:divBdr>
            <w:top w:val="none" w:sz="0" w:space="0" w:color="auto"/>
            <w:left w:val="none" w:sz="0" w:space="0" w:color="auto"/>
            <w:bottom w:val="none" w:sz="0" w:space="0" w:color="auto"/>
            <w:right w:val="none" w:sz="0" w:space="0" w:color="auto"/>
          </w:divBdr>
        </w:div>
      </w:divsChild>
    </w:div>
    <w:div w:id="1244756114">
      <w:marLeft w:val="0"/>
      <w:marRight w:val="0"/>
      <w:marTop w:val="0"/>
      <w:marBottom w:val="0"/>
      <w:divBdr>
        <w:top w:val="none" w:sz="0" w:space="0" w:color="auto"/>
        <w:left w:val="none" w:sz="0" w:space="0" w:color="auto"/>
        <w:bottom w:val="none" w:sz="0" w:space="0" w:color="auto"/>
        <w:right w:val="none" w:sz="0" w:space="0" w:color="auto"/>
      </w:divBdr>
      <w:divsChild>
        <w:div w:id="1244756108">
          <w:marLeft w:val="0"/>
          <w:marRight w:val="0"/>
          <w:marTop w:val="0"/>
          <w:marBottom w:val="0"/>
          <w:divBdr>
            <w:top w:val="none" w:sz="0" w:space="0" w:color="auto"/>
            <w:left w:val="none" w:sz="0" w:space="0" w:color="auto"/>
            <w:bottom w:val="none" w:sz="0" w:space="0" w:color="auto"/>
            <w:right w:val="none" w:sz="0" w:space="0" w:color="auto"/>
          </w:divBdr>
        </w:div>
        <w:div w:id="1244756109">
          <w:marLeft w:val="0"/>
          <w:marRight w:val="0"/>
          <w:marTop w:val="0"/>
          <w:marBottom w:val="0"/>
          <w:divBdr>
            <w:top w:val="none" w:sz="0" w:space="0" w:color="auto"/>
            <w:left w:val="none" w:sz="0" w:space="0" w:color="auto"/>
            <w:bottom w:val="none" w:sz="0" w:space="0" w:color="auto"/>
            <w:right w:val="none" w:sz="0" w:space="0" w:color="auto"/>
          </w:divBdr>
        </w:div>
      </w:divsChild>
    </w:div>
    <w:div w:id="1244756115">
      <w:marLeft w:val="0"/>
      <w:marRight w:val="0"/>
      <w:marTop w:val="0"/>
      <w:marBottom w:val="0"/>
      <w:divBdr>
        <w:top w:val="none" w:sz="0" w:space="0" w:color="auto"/>
        <w:left w:val="none" w:sz="0" w:space="0" w:color="auto"/>
        <w:bottom w:val="none" w:sz="0" w:space="0" w:color="auto"/>
        <w:right w:val="none" w:sz="0" w:space="0" w:color="auto"/>
      </w:divBdr>
      <w:divsChild>
        <w:div w:id="1244756110">
          <w:marLeft w:val="0"/>
          <w:marRight w:val="0"/>
          <w:marTop w:val="0"/>
          <w:marBottom w:val="0"/>
          <w:divBdr>
            <w:top w:val="none" w:sz="0" w:space="0" w:color="auto"/>
            <w:left w:val="none" w:sz="0" w:space="0" w:color="auto"/>
            <w:bottom w:val="none" w:sz="0" w:space="0" w:color="auto"/>
            <w:right w:val="none" w:sz="0" w:space="0" w:color="auto"/>
          </w:divBdr>
        </w:div>
        <w:div w:id="1244756111">
          <w:marLeft w:val="0"/>
          <w:marRight w:val="0"/>
          <w:marTop w:val="0"/>
          <w:marBottom w:val="0"/>
          <w:divBdr>
            <w:top w:val="none" w:sz="0" w:space="0" w:color="auto"/>
            <w:left w:val="none" w:sz="0" w:space="0" w:color="auto"/>
            <w:bottom w:val="none" w:sz="0" w:space="0" w:color="auto"/>
            <w:right w:val="none" w:sz="0" w:space="0" w:color="auto"/>
          </w:divBdr>
        </w:div>
        <w:div w:id="1244756116">
          <w:marLeft w:val="0"/>
          <w:marRight w:val="0"/>
          <w:marTop w:val="0"/>
          <w:marBottom w:val="0"/>
          <w:divBdr>
            <w:top w:val="none" w:sz="0" w:space="0" w:color="auto"/>
            <w:left w:val="none" w:sz="0" w:space="0" w:color="auto"/>
            <w:bottom w:val="none" w:sz="0" w:space="0" w:color="auto"/>
            <w:right w:val="none" w:sz="0" w:space="0" w:color="auto"/>
          </w:divBdr>
        </w:div>
        <w:div w:id="1244756117">
          <w:marLeft w:val="0"/>
          <w:marRight w:val="0"/>
          <w:marTop w:val="0"/>
          <w:marBottom w:val="0"/>
          <w:divBdr>
            <w:top w:val="none" w:sz="0" w:space="0" w:color="auto"/>
            <w:left w:val="none" w:sz="0" w:space="0" w:color="auto"/>
            <w:bottom w:val="none" w:sz="0" w:space="0" w:color="auto"/>
            <w:right w:val="none" w:sz="0" w:space="0" w:color="auto"/>
          </w:divBdr>
        </w:div>
      </w:divsChild>
    </w:div>
    <w:div w:id="1244756141">
      <w:marLeft w:val="0"/>
      <w:marRight w:val="0"/>
      <w:marTop w:val="0"/>
      <w:marBottom w:val="0"/>
      <w:divBdr>
        <w:top w:val="none" w:sz="0" w:space="0" w:color="auto"/>
        <w:left w:val="none" w:sz="0" w:space="0" w:color="auto"/>
        <w:bottom w:val="none" w:sz="0" w:space="0" w:color="auto"/>
        <w:right w:val="none" w:sz="0" w:space="0" w:color="auto"/>
      </w:divBdr>
      <w:divsChild>
        <w:div w:id="1244756125">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1244756129">
          <w:marLeft w:val="0"/>
          <w:marRight w:val="0"/>
          <w:marTop w:val="0"/>
          <w:marBottom w:val="0"/>
          <w:divBdr>
            <w:top w:val="none" w:sz="0" w:space="0" w:color="auto"/>
            <w:left w:val="none" w:sz="0" w:space="0" w:color="auto"/>
            <w:bottom w:val="none" w:sz="0" w:space="0" w:color="auto"/>
            <w:right w:val="none" w:sz="0" w:space="0" w:color="auto"/>
          </w:divBdr>
        </w:div>
        <w:div w:id="1244756132">
          <w:marLeft w:val="0"/>
          <w:marRight w:val="0"/>
          <w:marTop w:val="0"/>
          <w:marBottom w:val="0"/>
          <w:divBdr>
            <w:top w:val="none" w:sz="0" w:space="0" w:color="auto"/>
            <w:left w:val="none" w:sz="0" w:space="0" w:color="auto"/>
            <w:bottom w:val="none" w:sz="0" w:space="0" w:color="auto"/>
            <w:right w:val="none" w:sz="0" w:space="0" w:color="auto"/>
          </w:divBdr>
        </w:div>
        <w:div w:id="1244756134">
          <w:marLeft w:val="0"/>
          <w:marRight w:val="0"/>
          <w:marTop w:val="0"/>
          <w:marBottom w:val="0"/>
          <w:divBdr>
            <w:top w:val="none" w:sz="0" w:space="0" w:color="auto"/>
            <w:left w:val="none" w:sz="0" w:space="0" w:color="auto"/>
            <w:bottom w:val="none" w:sz="0" w:space="0" w:color="auto"/>
            <w:right w:val="none" w:sz="0" w:space="0" w:color="auto"/>
          </w:divBdr>
        </w:div>
        <w:div w:id="1244756135">
          <w:marLeft w:val="0"/>
          <w:marRight w:val="0"/>
          <w:marTop w:val="0"/>
          <w:marBottom w:val="0"/>
          <w:divBdr>
            <w:top w:val="none" w:sz="0" w:space="0" w:color="auto"/>
            <w:left w:val="none" w:sz="0" w:space="0" w:color="auto"/>
            <w:bottom w:val="none" w:sz="0" w:space="0" w:color="auto"/>
            <w:right w:val="none" w:sz="0" w:space="0" w:color="auto"/>
          </w:divBdr>
        </w:div>
        <w:div w:id="1244756136">
          <w:marLeft w:val="0"/>
          <w:marRight w:val="0"/>
          <w:marTop w:val="0"/>
          <w:marBottom w:val="0"/>
          <w:divBdr>
            <w:top w:val="none" w:sz="0" w:space="0" w:color="auto"/>
            <w:left w:val="none" w:sz="0" w:space="0" w:color="auto"/>
            <w:bottom w:val="none" w:sz="0" w:space="0" w:color="auto"/>
            <w:right w:val="none" w:sz="0" w:space="0" w:color="auto"/>
          </w:divBdr>
        </w:div>
        <w:div w:id="1244756137">
          <w:marLeft w:val="0"/>
          <w:marRight w:val="0"/>
          <w:marTop w:val="0"/>
          <w:marBottom w:val="0"/>
          <w:divBdr>
            <w:top w:val="none" w:sz="0" w:space="0" w:color="auto"/>
            <w:left w:val="none" w:sz="0" w:space="0" w:color="auto"/>
            <w:bottom w:val="none" w:sz="0" w:space="0" w:color="auto"/>
            <w:right w:val="none" w:sz="0" w:space="0" w:color="auto"/>
          </w:divBdr>
        </w:div>
        <w:div w:id="1244756139">
          <w:marLeft w:val="0"/>
          <w:marRight w:val="0"/>
          <w:marTop w:val="0"/>
          <w:marBottom w:val="0"/>
          <w:divBdr>
            <w:top w:val="none" w:sz="0" w:space="0" w:color="auto"/>
            <w:left w:val="none" w:sz="0" w:space="0" w:color="auto"/>
            <w:bottom w:val="none" w:sz="0" w:space="0" w:color="auto"/>
            <w:right w:val="none" w:sz="0" w:space="0" w:color="auto"/>
          </w:divBdr>
        </w:div>
        <w:div w:id="1244756140">
          <w:marLeft w:val="0"/>
          <w:marRight w:val="0"/>
          <w:marTop w:val="0"/>
          <w:marBottom w:val="0"/>
          <w:divBdr>
            <w:top w:val="none" w:sz="0" w:space="0" w:color="auto"/>
            <w:left w:val="none" w:sz="0" w:space="0" w:color="auto"/>
            <w:bottom w:val="none" w:sz="0" w:space="0" w:color="auto"/>
            <w:right w:val="none" w:sz="0" w:space="0" w:color="auto"/>
          </w:divBdr>
        </w:div>
        <w:div w:id="1244756142">
          <w:marLeft w:val="0"/>
          <w:marRight w:val="0"/>
          <w:marTop w:val="0"/>
          <w:marBottom w:val="0"/>
          <w:divBdr>
            <w:top w:val="none" w:sz="0" w:space="0" w:color="auto"/>
            <w:left w:val="none" w:sz="0" w:space="0" w:color="auto"/>
            <w:bottom w:val="none" w:sz="0" w:space="0" w:color="auto"/>
            <w:right w:val="none" w:sz="0" w:space="0" w:color="auto"/>
          </w:divBdr>
        </w:div>
        <w:div w:id="1244756143">
          <w:marLeft w:val="0"/>
          <w:marRight w:val="0"/>
          <w:marTop w:val="0"/>
          <w:marBottom w:val="0"/>
          <w:divBdr>
            <w:top w:val="none" w:sz="0" w:space="0" w:color="auto"/>
            <w:left w:val="none" w:sz="0" w:space="0" w:color="auto"/>
            <w:bottom w:val="none" w:sz="0" w:space="0" w:color="auto"/>
            <w:right w:val="none" w:sz="0" w:space="0" w:color="auto"/>
          </w:divBdr>
        </w:div>
        <w:div w:id="1244756145">
          <w:marLeft w:val="0"/>
          <w:marRight w:val="0"/>
          <w:marTop w:val="0"/>
          <w:marBottom w:val="0"/>
          <w:divBdr>
            <w:top w:val="none" w:sz="0" w:space="0" w:color="auto"/>
            <w:left w:val="none" w:sz="0" w:space="0" w:color="auto"/>
            <w:bottom w:val="none" w:sz="0" w:space="0" w:color="auto"/>
            <w:right w:val="none" w:sz="0" w:space="0" w:color="auto"/>
          </w:divBdr>
        </w:div>
        <w:div w:id="1244756146">
          <w:marLeft w:val="0"/>
          <w:marRight w:val="0"/>
          <w:marTop w:val="0"/>
          <w:marBottom w:val="0"/>
          <w:divBdr>
            <w:top w:val="none" w:sz="0" w:space="0" w:color="auto"/>
            <w:left w:val="none" w:sz="0" w:space="0" w:color="auto"/>
            <w:bottom w:val="none" w:sz="0" w:space="0" w:color="auto"/>
            <w:right w:val="none" w:sz="0" w:space="0" w:color="auto"/>
          </w:divBdr>
        </w:div>
        <w:div w:id="1244756147">
          <w:marLeft w:val="0"/>
          <w:marRight w:val="0"/>
          <w:marTop w:val="0"/>
          <w:marBottom w:val="0"/>
          <w:divBdr>
            <w:top w:val="none" w:sz="0" w:space="0" w:color="auto"/>
            <w:left w:val="none" w:sz="0" w:space="0" w:color="auto"/>
            <w:bottom w:val="none" w:sz="0" w:space="0" w:color="auto"/>
            <w:right w:val="none" w:sz="0" w:space="0" w:color="auto"/>
          </w:divBdr>
        </w:div>
        <w:div w:id="1244756149">
          <w:marLeft w:val="0"/>
          <w:marRight w:val="0"/>
          <w:marTop w:val="0"/>
          <w:marBottom w:val="0"/>
          <w:divBdr>
            <w:top w:val="none" w:sz="0" w:space="0" w:color="auto"/>
            <w:left w:val="none" w:sz="0" w:space="0" w:color="auto"/>
            <w:bottom w:val="none" w:sz="0" w:space="0" w:color="auto"/>
            <w:right w:val="none" w:sz="0" w:space="0" w:color="auto"/>
          </w:divBdr>
        </w:div>
        <w:div w:id="1244756152">
          <w:marLeft w:val="0"/>
          <w:marRight w:val="0"/>
          <w:marTop w:val="0"/>
          <w:marBottom w:val="0"/>
          <w:divBdr>
            <w:top w:val="none" w:sz="0" w:space="0" w:color="auto"/>
            <w:left w:val="none" w:sz="0" w:space="0" w:color="auto"/>
            <w:bottom w:val="none" w:sz="0" w:space="0" w:color="auto"/>
            <w:right w:val="none" w:sz="0" w:space="0" w:color="auto"/>
          </w:divBdr>
        </w:div>
        <w:div w:id="1244756153">
          <w:marLeft w:val="0"/>
          <w:marRight w:val="0"/>
          <w:marTop w:val="0"/>
          <w:marBottom w:val="0"/>
          <w:divBdr>
            <w:top w:val="none" w:sz="0" w:space="0" w:color="auto"/>
            <w:left w:val="none" w:sz="0" w:space="0" w:color="auto"/>
            <w:bottom w:val="none" w:sz="0" w:space="0" w:color="auto"/>
            <w:right w:val="none" w:sz="0" w:space="0" w:color="auto"/>
          </w:divBdr>
        </w:div>
        <w:div w:id="1244756154">
          <w:marLeft w:val="0"/>
          <w:marRight w:val="0"/>
          <w:marTop w:val="0"/>
          <w:marBottom w:val="0"/>
          <w:divBdr>
            <w:top w:val="none" w:sz="0" w:space="0" w:color="auto"/>
            <w:left w:val="none" w:sz="0" w:space="0" w:color="auto"/>
            <w:bottom w:val="none" w:sz="0" w:space="0" w:color="auto"/>
            <w:right w:val="none" w:sz="0" w:space="0" w:color="auto"/>
          </w:divBdr>
        </w:div>
        <w:div w:id="1244756155">
          <w:marLeft w:val="0"/>
          <w:marRight w:val="0"/>
          <w:marTop w:val="0"/>
          <w:marBottom w:val="0"/>
          <w:divBdr>
            <w:top w:val="none" w:sz="0" w:space="0" w:color="auto"/>
            <w:left w:val="none" w:sz="0" w:space="0" w:color="auto"/>
            <w:bottom w:val="none" w:sz="0" w:space="0" w:color="auto"/>
            <w:right w:val="none" w:sz="0" w:space="0" w:color="auto"/>
          </w:divBdr>
        </w:div>
        <w:div w:id="1244756156">
          <w:marLeft w:val="0"/>
          <w:marRight w:val="0"/>
          <w:marTop w:val="0"/>
          <w:marBottom w:val="0"/>
          <w:divBdr>
            <w:top w:val="none" w:sz="0" w:space="0" w:color="auto"/>
            <w:left w:val="none" w:sz="0" w:space="0" w:color="auto"/>
            <w:bottom w:val="none" w:sz="0" w:space="0" w:color="auto"/>
            <w:right w:val="none" w:sz="0" w:space="0" w:color="auto"/>
          </w:divBdr>
        </w:div>
        <w:div w:id="1244756158">
          <w:marLeft w:val="0"/>
          <w:marRight w:val="0"/>
          <w:marTop w:val="0"/>
          <w:marBottom w:val="0"/>
          <w:divBdr>
            <w:top w:val="none" w:sz="0" w:space="0" w:color="auto"/>
            <w:left w:val="none" w:sz="0" w:space="0" w:color="auto"/>
            <w:bottom w:val="none" w:sz="0" w:space="0" w:color="auto"/>
            <w:right w:val="none" w:sz="0" w:space="0" w:color="auto"/>
          </w:divBdr>
        </w:div>
        <w:div w:id="1244756159">
          <w:marLeft w:val="0"/>
          <w:marRight w:val="0"/>
          <w:marTop w:val="0"/>
          <w:marBottom w:val="0"/>
          <w:divBdr>
            <w:top w:val="none" w:sz="0" w:space="0" w:color="auto"/>
            <w:left w:val="none" w:sz="0" w:space="0" w:color="auto"/>
            <w:bottom w:val="none" w:sz="0" w:space="0" w:color="auto"/>
            <w:right w:val="none" w:sz="0" w:space="0" w:color="auto"/>
          </w:divBdr>
        </w:div>
        <w:div w:id="1244756163">
          <w:marLeft w:val="0"/>
          <w:marRight w:val="0"/>
          <w:marTop w:val="0"/>
          <w:marBottom w:val="0"/>
          <w:divBdr>
            <w:top w:val="none" w:sz="0" w:space="0" w:color="auto"/>
            <w:left w:val="none" w:sz="0" w:space="0" w:color="auto"/>
            <w:bottom w:val="none" w:sz="0" w:space="0" w:color="auto"/>
            <w:right w:val="none" w:sz="0" w:space="0" w:color="auto"/>
          </w:divBdr>
        </w:div>
        <w:div w:id="1244756167">
          <w:marLeft w:val="0"/>
          <w:marRight w:val="0"/>
          <w:marTop w:val="0"/>
          <w:marBottom w:val="0"/>
          <w:divBdr>
            <w:top w:val="none" w:sz="0" w:space="0" w:color="auto"/>
            <w:left w:val="none" w:sz="0" w:space="0" w:color="auto"/>
            <w:bottom w:val="none" w:sz="0" w:space="0" w:color="auto"/>
            <w:right w:val="none" w:sz="0" w:space="0" w:color="auto"/>
          </w:divBdr>
        </w:div>
        <w:div w:id="1244756170">
          <w:marLeft w:val="0"/>
          <w:marRight w:val="0"/>
          <w:marTop w:val="0"/>
          <w:marBottom w:val="0"/>
          <w:divBdr>
            <w:top w:val="none" w:sz="0" w:space="0" w:color="auto"/>
            <w:left w:val="none" w:sz="0" w:space="0" w:color="auto"/>
            <w:bottom w:val="none" w:sz="0" w:space="0" w:color="auto"/>
            <w:right w:val="none" w:sz="0" w:space="0" w:color="auto"/>
          </w:divBdr>
        </w:div>
        <w:div w:id="1244756173">
          <w:marLeft w:val="0"/>
          <w:marRight w:val="0"/>
          <w:marTop w:val="0"/>
          <w:marBottom w:val="0"/>
          <w:divBdr>
            <w:top w:val="none" w:sz="0" w:space="0" w:color="auto"/>
            <w:left w:val="none" w:sz="0" w:space="0" w:color="auto"/>
            <w:bottom w:val="none" w:sz="0" w:space="0" w:color="auto"/>
            <w:right w:val="none" w:sz="0" w:space="0" w:color="auto"/>
          </w:divBdr>
        </w:div>
        <w:div w:id="1244756174">
          <w:marLeft w:val="0"/>
          <w:marRight w:val="0"/>
          <w:marTop w:val="0"/>
          <w:marBottom w:val="0"/>
          <w:divBdr>
            <w:top w:val="none" w:sz="0" w:space="0" w:color="auto"/>
            <w:left w:val="none" w:sz="0" w:space="0" w:color="auto"/>
            <w:bottom w:val="none" w:sz="0" w:space="0" w:color="auto"/>
            <w:right w:val="none" w:sz="0" w:space="0" w:color="auto"/>
          </w:divBdr>
        </w:div>
        <w:div w:id="1244756176">
          <w:marLeft w:val="0"/>
          <w:marRight w:val="0"/>
          <w:marTop w:val="0"/>
          <w:marBottom w:val="0"/>
          <w:divBdr>
            <w:top w:val="none" w:sz="0" w:space="0" w:color="auto"/>
            <w:left w:val="none" w:sz="0" w:space="0" w:color="auto"/>
            <w:bottom w:val="none" w:sz="0" w:space="0" w:color="auto"/>
            <w:right w:val="none" w:sz="0" w:space="0" w:color="auto"/>
          </w:divBdr>
        </w:div>
        <w:div w:id="1244756178">
          <w:marLeft w:val="0"/>
          <w:marRight w:val="0"/>
          <w:marTop w:val="0"/>
          <w:marBottom w:val="0"/>
          <w:divBdr>
            <w:top w:val="none" w:sz="0" w:space="0" w:color="auto"/>
            <w:left w:val="none" w:sz="0" w:space="0" w:color="auto"/>
            <w:bottom w:val="none" w:sz="0" w:space="0" w:color="auto"/>
            <w:right w:val="none" w:sz="0" w:space="0" w:color="auto"/>
          </w:divBdr>
        </w:div>
        <w:div w:id="1244756180">
          <w:marLeft w:val="0"/>
          <w:marRight w:val="0"/>
          <w:marTop w:val="0"/>
          <w:marBottom w:val="0"/>
          <w:divBdr>
            <w:top w:val="none" w:sz="0" w:space="0" w:color="auto"/>
            <w:left w:val="none" w:sz="0" w:space="0" w:color="auto"/>
            <w:bottom w:val="none" w:sz="0" w:space="0" w:color="auto"/>
            <w:right w:val="none" w:sz="0" w:space="0" w:color="auto"/>
          </w:divBdr>
        </w:div>
        <w:div w:id="1244756183">
          <w:marLeft w:val="0"/>
          <w:marRight w:val="0"/>
          <w:marTop w:val="0"/>
          <w:marBottom w:val="0"/>
          <w:divBdr>
            <w:top w:val="none" w:sz="0" w:space="0" w:color="auto"/>
            <w:left w:val="none" w:sz="0" w:space="0" w:color="auto"/>
            <w:bottom w:val="none" w:sz="0" w:space="0" w:color="auto"/>
            <w:right w:val="none" w:sz="0" w:space="0" w:color="auto"/>
          </w:divBdr>
        </w:div>
        <w:div w:id="1244756185">
          <w:marLeft w:val="0"/>
          <w:marRight w:val="0"/>
          <w:marTop w:val="0"/>
          <w:marBottom w:val="0"/>
          <w:divBdr>
            <w:top w:val="none" w:sz="0" w:space="0" w:color="auto"/>
            <w:left w:val="none" w:sz="0" w:space="0" w:color="auto"/>
            <w:bottom w:val="none" w:sz="0" w:space="0" w:color="auto"/>
            <w:right w:val="none" w:sz="0" w:space="0" w:color="auto"/>
          </w:divBdr>
        </w:div>
        <w:div w:id="1244756186">
          <w:marLeft w:val="0"/>
          <w:marRight w:val="0"/>
          <w:marTop w:val="0"/>
          <w:marBottom w:val="0"/>
          <w:divBdr>
            <w:top w:val="none" w:sz="0" w:space="0" w:color="auto"/>
            <w:left w:val="none" w:sz="0" w:space="0" w:color="auto"/>
            <w:bottom w:val="none" w:sz="0" w:space="0" w:color="auto"/>
            <w:right w:val="none" w:sz="0" w:space="0" w:color="auto"/>
          </w:divBdr>
        </w:div>
        <w:div w:id="1244756187">
          <w:marLeft w:val="0"/>
          <w:marRight w:val="0"/>
          <w:marTop w:val="0"/>
          <w:marBottom w:val="0"/>
          <w:divBdr>
            <w:top w:val="none" w:sz="0" w:space="0" w:color="auto"/>
            <w:left w:val="none" w:sz="0" w:space="0" w:color="auto"/>
            <w:bottom w:val="none" w:sz="0" w:space="0" w:color="auto"/>
            <w:right w:val="none" w:sz="0" w:space="0" w:color="auto"/>
          </w:divBdr>
        </w:div>
        <w:div w:id="1244756190">
          <w:marLeft w:val="0"/>
          <w:marRight w:val="0"/>
          <w:marTop w:val="0"/>
          <w:marBottom w:val="0"/>
          <w:divBdr>
            <w:top w:val="none" w:sz="0" w:space="0" w:color="auto"/>
            <w:left w:val="none" w:sz="0" w:space="0" w:color="auto"/>
            <w:bottom w:val="none" w:sz="0" w:space="0" w:color="auto"/>
            <w:right w:val="none" w:sz="0" w:space="0" w:color="auto"/>
          </w:divBdr>
        </w:div>
        <w:div w:id="1244756191">
          <w:marLeft w:val="0"/>
          <w:marRight w:val="0"/>
          <w:marTop w:val="0"/>
          <w:marBottom w:val="0"/>
          <w:divBdr>
            <w:top w:val="none" w:sz="0" w:space="0" w:color="auto"/>
            <w:left w:val="none" w:sz="0" w:space="0" w:color="auto"/>
            <w:bottom w:val="none" w:sz="0" w:space="0" w:color="auto"/>
            <w:right w:val="none" w:sz="0" w:space="0" w:color="auto"/>
          </w:divBdr>
        </w:div>
        <w:div w:id="1244756192">
          <w:marLeft w:val="0"/>
          <w:marRight w:val="0"/>
          <w:marTop w:val="0"/>
          <w:marBottom w:val="0"/>
          <w:divBdr>
            <w:top w:val="none" w:sz="0" w:space="0" w:color="auto"/>
            <w:left w:val="none" w:sz="0" w:space="0" w:color="auto"/>
            <w:bottom w:val="none" w:sz="0" w:space="0" w:color="auto"/>
            <w:right w:val="none" w:sz="0" w:space="0" w:color="auto"/>
          </w:divBdr>
        </w:div>
        <w:div w:id="1244756193">
          <w:marLeft w:val="0"/>
          <w:marRight w:val="0"/>
          <w:marTop w:val="0"/>
          <w:marBottom w:val="0"/>
          <w:divBdr>
            <w:top w:val="none" w:sz="0" w:space="0" w:color="auto"/>
            <w:left w:val="none" w:sz="0" w:space="0" w:color="auto"/>
            <w:bottom w:val="none" w:sz="0" w:space="0" w:color="auto"/>
            <w:right w:val="none" w:sz="0" w:space="0" w:color="auto"/>
          </w:divBdr>
        </w:div>
        <w:div w:id="1244756195">
          <w:marLeft w:val="0"/>
          <w:marRight w:val="0"/>
          <w:marTop w:val="0"/>
          <w:marBottom w:val="0"/>
          <w:divBdr>
            <w:top w:val="none" w:sz="0" w:space="0" w:color="auto"/>
            <w:left w:val="none" w:sz="0" w:space="0" w:color="auto"/>
            <w:bottom w:val="none" w:sz="0" w:space="0" w:color="auto"/>
            <w:right w:val="none" w:sz="0" w:space="0" w:color="auto"/>
          </w:divBdr>
        </w:div>
        <w:div w:id="1244756196">
          <w:marLeft w:val="0"/>
          <w:marRight w:val="0"/>
          <w:marTop w:val="0"/>
          <w:marBottom w:val="0"/>
          <w:divBdr>
            <w:top w:val="none" w:sz="0" w:space="0" w:color="auto"/>
            <w:left w:val="none" w:sz="0" w:space="0" w:color="auto"/>
            <w:bottom w:val="none" w:sz="0" w:space="0" w:color="auto"/>
            <w:right w:val="none" w:sz="0" w:space="0" w:color="auto"/>
          </w:divBdr>
        </w:div>
        <w:div w:id="1244756201">
          <w:marLeft w:val="0"/>
          <w:marRight w:val="0"/>
          <w:marTop w:val="0"/>
          <w:marBottom w:val="0"/>
          <w:divBdr>
            <w:top w:val="none" w:sz="0" w:space="0" w:color="auto"/>
            <w:left w:val="none" w:sz="0" w:space="0" w:color="auto"/>
            <w:bottom w:val="none" w:sz="0" w:space="0" w:color="auto"/>
            <w:right w:val="none" w:sz="0" w:space="0" w:color="auto"/>
          </w:divBdr>
        </w:div>
        <w:div w:id="1244756202">
          <w:marLeft w:val="0"/>
          <w:marRight w:val="0"/>
          <w:marTop w:val="0"/>
          <w:marBottom w:val="0"/>
          <w:divBdr>
            <w:top w:val="none" w:sz="0" w:space="0" w:color="auto"/>
            <w:left w:val="none" w:sz="0" w:space="0" w:color="auto"/>
            <w:bottom w:val="none" w:sz="0" w:space="0" w:color="auto"/>
            <w:right w:val="none" w:sz="0" w:space="0" w:color="auto"/>
          </w:divBdr>
        </w:div>
        <w:div w:id="1244756207">
          <w:marLeft w:val="0"/>
          <w:marRight w:val="0"/>
          <w:marTop w:val="0"/>
          <w:marBottom w:val="0"/>
          <w:divBdr>
            <w:top w:val="none" w:sz="0" w:space="0" w:color="auto"/>
            <w:left w:val="none" w:sz="0" w:space="0" w:color="auto"/>
            <w:bottom w:val="none" w:sz="0" w:space="0" w:color="auto"/>
            <w:right w:val="none" w:sz="0" w:space="0" w:color="auto"/>
          </w:divBdr>
        </w:div>
        <w:div w:id="1244756208">
          <w:marLeft w:val="0"/>
          <w:marRight w:val="0"/>
          <w:marTop w:val="0"/>
          <w:marBottom w:val="0"/>
          <w:divBdr>
            <w:top w:val="none" w:sz="0" w:space="0" w:color="auto"/>
            <w:left w:val="none" w:sz="0" w:space="0" w:color="auto"/>
            <w:bottom w:val="none" w:sz="0" w:space="0" w:color="auto"/>
            <w:right w:val="none" w:sz="0" w:space="0" w:color="auto"/>
          </w:divBdr>
        </w:div>
        <w:div w:id="1244756210">
          <w:marLeft w:val="0"/>
          <w:marRight w:val="0"/>
          <w:marTop w:val="0"/>
          <w:marBottom w:val="0"/>
          <w:divBdr>
            <w:top w:val="none" w:sz="0" w:space="0" w:color="auto"/>
            <w:left w:val="none" w:sz="0" w:space="0" w:color="auto"/>
            <w:bottom w:val="none" w:sz="0" w:space="0" w:color="auto"/>
            <w:right w:val="none" w:sz="0" w:space="0" w:color="auto"/>
          </w:divBdr>
        </w:div>
        <w:div w:id="1244756211">
          <w:marLeft w:val="0"/>
          <w:marRight w:val="0"/>
          <w:marTop w:val="0"/>
          <w:marBottom w:val="0"/>
          <w:divBdr>
            <w:top w:val="none" w:sz="0" w:space="0" w:color="auto"/>
            <w:left w:val="none" w:sz="0" w:space="0" w:color="auto"/>
            <w:bottom w:val="none" w:sz="0" w:space="0" w:color="auto"/>
            <w:right w:val="none" w:sz="0" w:space="0" w:color="auto"/>
          </w:divBdr>
        </w:div>
        <w:div w:id="1244756215">
          <w:marLeft w:val="0"/>
          <w:marRight w:val="0"/>
          <w:marTop w:val="0"/>
          <w:marBottom w:val="0"/>
          <w:divBdr>
            <w:top w:val="none" w:sz="0" w:space="0" w:color="auto"/>
            <w:left w:val="none" w:sz="0" w:space="0" w:color="auto"/>
            <w:bottom w:val="none" w:sz="0" w:space="0" w:color="auto"/>
            <w:right w:val="none" w:sz="0" w:space="0" w:color="auto"/>
          </w:divBdr>
        </w:div>
        <w:div w:id="1244756216">
          <w:marLeft w:val="0"/>
          <w:marRight w:val="0"/>
          <w:marTop w:val="0"/>
          <w:marBottom w:val="0"/>
          <w:divBdr>
            <w:top w:val="none" w:sz="0" w:space="0" w:color="auto"/>
            <w:left w:val="none" w:sz="0" w:space="0" w:color="auto"/>
            <w:bottom w:val="none" w:sz="0" w:space="0" w:color="auto"/>
            <w:right w:val="none" w:sz="0" w:space="0" w:color="auto"/>
          </w:divBdr>
        </w:div>
        <w:div w:id="1244756221">
          <w:marLeft w:val="0"/>
          <w:marRight w:val="0"/>
          <w:marTop w:val="0"/>
          <w:marBottom w:val="0"/>
          <w:divBdr>
            <w:top w:val="none" w:sz="0" w:space="0" w:color="auto"/>
            <w:left w:val="none" w:sz="0" w:space="0" w:color="auto"/>
            <w:bottom w:val="none" w:sz="0" w:space="0" w:color="auto"/>
            <w:right w:val="none" w:sz="0" w:space="0" w:color="auto"/>
          </w:divBdr>
        </w:div>
        <w:div w:id="1244756222">
          <w:marLeft w:val="0"/>
          <w:marRight w:val="0"/>
          <w:marTop w:val="0"/>
          <w:marBottom w:val="0"/>
          <w:divBdr>
            <w:top w:val="none" w:sz="0" w:space="0" w:color="auto"/>
            <w:left w:val="none" w:sz="0" w:space="0" w:color="auto"/>
            <w:bottom w:val="none" w:sz="0" w:space="0" w:color="auto"/>
            <w:right w:val="none" w:sz="0" w:space="0" w:color="auto"/>
          </w:divBdr>
        </w:div>
        <w:div w:id="1244756224">
          <w:marLeft w:val="0"/>
          <w:marRight w:val="0"/>
          <w:marTop w:val="0"/>
          <w:marBottom w:val="0"/>
          <w:divBdr>
            <w:top w:val="none" w:sz="0" w:space="0" w:color="auto"/>
            <w:left w:val="none" w:sz="0" w:space="0" w:color="auto"/>
            <w:bottom w:val="none" w:sz="0" w:space="0" w:color="auto"/>
            <w:right w:val="none" w:sz="0" w:space="0" w:color="auto"/>
          </w:divBdr>
        </w:div>
        <w:div w:id="1244756226">
          <w:marLeft w:val="0"/>
          <w:marRight w:val="0"/>
          <w:marTop w:val="0"/>
          <w:marBottom w:val="0"/>
          <w:divBdr>
            <w:top w:val="none" w:sz="0" w:space="0" w:color="auto"/>
            <w:left w:val="none" w:sz="0" w:space="0" w:color="auto"/>
            <w:bottom w:val="none" w:sz="0" w:space="0" w:color="auto"/>
            <w:right w:val="none" w:sz="0" w:space="0" w:color="auto"/>
          </w:divBdr>
        </w:div>
        <w:div w:id="1244756227">
          <w:marLeft w:val="0"/>
          <w:marRight w:val="0"/>
          <w:marTop w:val="0"/>
          <w:marBottom w:val="0"/>
          <w:divBdr>
            <w:top w:val="none" w:sz="0" w:space="0" w:color="auto"/>
            <w:left w:val="none" w:sz="0" w:space="0" w:color="auto"/>
            <w:bottom w:val="none" w:sz="0" w:space="0" w:color="auto"/>
            <w:right w:val="none" w:sz="0" w:space="0" w:color="auto"/>
          </w:divBdr>
        </w:div>
        <w:div w:id="1244756228">
          <w:marLeft w:val="0"/>
          <w:marRight w:val="0"/>
          <w:marTop w:val="0"/>
          <w:marBottom w:val="0"/>
          <w:divBdr>
            <w:top w:val="none" w:sz="0" w:space="0" w:color="auto"/>
            <w:left w:val="none" w:sz="0" w:space="0" w:color="auto"/>
            <w:bottom w:val="none" w:sz="0" w:space="0" w:color="auto"/>
            <w:right w:val="none" w:sz="0" w:space="0" w:color="auto"/>
          </w:divBdr>
        </w:div>
        <w:div w:id="1244756229">
          <w:marLeft w:val="0"/>
          <w:marRight w:val="0"/>
          <w:marTop w:val="0"/>
          <w:marBottom w:val="0"/>
          <w:divBdr>
            <w:top w:val="none" w:sz="0" w:space="0" w:color="auto"/>
            <w:left w:val="none" w:sz="0" w:space="0" w:color="auto"/>
            <w:bottom w:val="none" w:sz="0" w:space="0" w:color="auto"/>
            <w:right w:val="none" w:sz="0" w:space="0" w:color="auto"/>
          </w:divBdr>
        </w:div>
        <w:div w:id="1244756231">
          <w:marLeft w:val="0"/>
          <w:marRight w:val="0"/>
          <w:marTop w:val="0"/>
          <w:marBottom w:val="0"/>
          <w:divBdr>
            <w:top w:val="none" w:sz="0" w:space="0" w:color="auto"/>
            <w:left w:val="none" w:sz="0" w:space="0" w:color="auto"/>
            <w:bottom w:val="none" w:sz="0" w:space="0" w:color="auto"/>
            <w:right w:val="none" w:sz="0" w:space="0" w:color="auto"/>
          </w:divBdr>
        </w:div>
        <w:div w:id="1244756232">
          <w:marLeft w:val="0"/>
          <w:marRight w:val="0"/>
          <w:marTop w:val="0"/>
          <w:marBottom w:val="0"/>
          <w:divBdr>
            <w:top w:val="none" w:sz="0" w:space="0" w:color="auto"/>
            <w:left w:val="none" w:sz="0" w:space="0" w:color="auto"/>
            <w:bottom w:val="none" w:sz="0" w:space="0" w:color="auto"/>
            <w:right w:val="none" w:sz="0" w:space="0" w:color="auto"/>
          </w:divBdr>
        </w:div>
        <w:div w:id="1244756233">
          <w:marLeft w:val="0"/>
          <w:marRight w:val="0"/>
          <w:marTop w:val="0"/>
          <w:marBottom w:val="0"/>
          <w:divBdr>
            <w:top w:val="none" w:sz="0" w:space="0" w:color="auto"/>
            <w:left w:val="none" w:sz="0" w:space="0" w:color="auto"/>
            <w:bottom w:val="none" w:sz="0" w:space="0" w:color="auto"/>
            <w:right w:val="none" w:sz="0" w:space="0" w:color="auto"/>
          </w:divBdr>
        </w:div>
        <w:div w:id="1244756235">
          <w:marLeft w:val="0"/>
          <w:marRight w:val="0"/>
          <w:marTop w:val="0"/>
          <w:marBottom w:val="0"/>
          <w:divBdr>
            <w:top w:val="none" w:sz="0" w:space="0" w:color="auto"/>
            <w:left w:val="none" w:sz="0" w:space="0" w:color="auto"/>
            <w:bottom w:val="none" w:sz="0" w:space="0" w:color="auto"/>
            <w:right w:val="none" w:sz="0" w:space="0" w:color="auto"/>
          </w:divBdr>
        </w:div>
        <w:div w:id="1244756237">
          <w:marLeft w:val="0"/>
          <w:marRight w:val="0"/>
          <w:marTop w:val="0"/>
          <w:marBottom w:val="0"/>
          <w:divBdr>
            <w:top w:val="none" w:sz="0" w:space="0" w:color="auto"/>
            <w:left w:val="none" w:sz="0" w:space="0" w:color="auto"/>
            <w:bottom w:val="none" w:sz="0" w:space="0" w:color="auto"/>
            <w:right w:val="none" w:sz="0" w:space="0" w:color="auto"/>
          </w:divBdr>
        </w:div>
        <w:div w:id="1244756238">
          <w:marLeft w:val="0"/>
          <w:marRight w:val="0"/>
          <w:marTop w:val="0"/>
          <w:marBottom w:val="0"/>
          <w:divBdr>
            <w:top w:val="none" w:sz="0" w:space="0" w:color="auto"/>
            <w:left w:val="none" w:sz="0" w:space="0" w:color="auto"/>
            <w:bottom w:val="none" w:sz="0" w:space="0" w:color="auto"/>
            <w:right w:val="none" w:sz="0" w:space="0" w:color="auto"/>
          </w:divBdr>
        </w:div>
        <w:div w:id="1244756240">
          <w:marLeft w:val="0"/>
          <w:marRight w:val="0"/>
          <w:marTop w:val="0"/>
          <w:marBottom w:val="0"/>
          <w:divBdr>
            <w:top w:val="none" w:sz="0" w:space="0" w:color="auto"/>
            <w:left w:val="none" w:sz="0" w:space="0" w:color="auto"/>
            <w:bottom w:val="none" w:sz="0" w:space="0" w:color="auto"/>
            <w:right w:val="none" w:sz="0" w:space="0" w:color="auto"/>
          </w:divBdr>
        </w:div>
        <w:div w:id="1244756242">
          <w:marLeft w:val="0"/>
          <w:marRight w:val="0"/>
          <w:marTop w:val="0"/>
          <w:marBottom w:val="0"/>
          <w:divBdr>
            <w:top w:val="none" w:sz="0" w:space="0" w:color="auto"/>
            <w:left w:val="none" w:sz="0" w:space="0" w:color="auto"/>
            <w:bottom w:val="none" w:sz="0" w:space="0" w:color="auto"/>
            <w:right w:val="none" w:sz="0" w:space="0" w:color="auto"/>
          </w:divBdr>
        </w:div>
        <w:div w:id="1244756244">
          <w:marLeft w:val="0"/>
          <w:marRight w:val="0"/>
          <w:marTop w:val="0"/>
          <w:marBottom w:val="0"/>
          <w:divBdr>
            <w:top w:val="none" w:sz="0" w:space="0" w:color="auto"/>
            <w:left w:val="none" w:sz="0" w:space="0" w:color="auto"/>
            <w:bottom w:val="none" w:sz="0" w:space="0" w:color="auto"/>
            <w:right w:val="none" w:sz="0" w:space="0" w:color="auto"/>
          </w:divBdr>
        </w:div>
        <w:div w:id="1244756246">
          <w:marLeft w:val="0"/>
          <w:marRight w:val="0"/>
          <w:marTop w:val="0"/>
          <w:marBottom w:val="0"/>
          <w:divBdr>
            <w:top w:val="none" w:sz="0" w:space="0" w:color="auto"/>
            <w:left w:val="none" w:sz="0" w:space="0" w:color="auto"/>
            <w:bottom w:val="none" w:sz="0" w:space="0" w:color="auto"/>
            <w:right w:val="none" w:sz="0" w:space="0" w:color="auto"/>
          </w:divBdr>
        </w:div>
        <w:div w:id="1244756248">
          <w:marLeft w:val="0"/>
          <w:marRight w:val="0"/>
          <w:marTop w:val="0"/>
          <w:marBottom w:val="0"/>
          <w:divBdr>
            <w:top w:val="none" w:sz="0" w:space="0" w:color="auto"/>
            <w:left w:val="none" w:sz="0" w:space="0" w:color="auto"/>
            <w:bottom w:val="none" w:sz="0" w:space="0" w:color="auto"/>
            <w:right w:val="none" w:sz="0" w:space="0" w:color="auto"/>
          </w:divBdr>
        </w:div>
        <w:div w:id="1244756249">
          <w:marLeft w:val="0"/>
          <w:marRight w:val="0"/>
          <w:marTop w:val="0"/>
          <w:marBottom w:val="0"/>
          <w:divBdr>
            <w:top w:val="none" w:sz="0" w:space="0" w:color="auto"/>
            <w:left w:val="none" w:sz="0" w:space="0" w:color="auto"/>
            <w:bottom w:val="none" w:sz="0" w:space="0" w:color="auto"/>
            <w:right w:val="none" w:sz="0" w:space="0" w:color="auto"/>
          </w:divBdr>
        </w:div>
        <w:div w:id="1244756251">
          <w:marLeft w:val="0"/>
          <w:marRight w:val="0"/>
          <w:marTop w:val="0"/>
          <w:marBottom w:val="0"/>
          <w:divBdr>
            <w:top w:val="none" w:sz="0" w:space="0" w:color="auto"/>
            <w:left w:val="none" w:sz="0" w:space="0" w:color="auto"/>
            <w:bottom w:val="none" w:sz="0" w:space="0" w:color="auto"/>
            <w:right w:val="none" w:sz="0" w:space="0" w:color="auto"/>
          </w:divBdr>
        </w:div>
        <w:div w:id="1244756252">
          <w:marLeft w:val="0"/>
          <w:marRight w:val="0"/>
          <w:marTop w:val="0"/>
          <w:marBottom w:val="0"/>
          <w:divBdr>
            <w:top w:val="none" w:sz="0" w:space="0" w:color="auto"/>
            <w:left w:val="none" w:sz="0" w:space="0" w:color="auto"/>
            <w:bottom w:val="none" w:sz="0" w:space="0" w:color="auto"/>
            <w:right w:val="none" w:sz="0" w:space="0" w:color="auto"/>
          </w:divBdr>
        </w:div>
        <w:div w:id="1244756253">
          <w:marLeft w:val="0"/>
          <w:marRight w:val="0"/>
          <w:marTop w:val="0"/>
          <w:marBottom w:val="0"/>
          <w:divBdr>
            <w:top w:val="none" w:sz="0" w:space="0" w:color="auto"/>
            <w:left w:val="none" w:sz="0" w:space="0" w:color="auto"/>
            <w:bottom w:val="none" w:sz="0" w:space="0" w:color="auto"/>
            <w:right w:val="none" w:sz="0" w:space="0" w:color="auto"/>
          </w:divBdr>
        </w:div>
        <w:div w:id="1244756254">
          <w:marLeft w:val="0"/>
          <w:marRight w:val="0"/>
          <w:marTop w:val="0"/>
          <w:marBottom w:val="0"/>
          <w:divBdr>
            <w:top w:val="none" w:sz="0" w:space="0" w:color="auto"/>
            <w:left w:val="none" w:sz="0" w:space="0" w:color="auto"/>
            <w:bottom w:val="none" w:sz="0" w:space="0" w:color="auto"/>
            <w:right w:val="none" w:sz="0" w:space="0" w:color="auto"/>
          </w:divBdr>
        </w:div>
        <w:div w:id="1244756258">
          <w:marLeft w:val="0"/>
          <w:marRight w:val="0"/>
          <w:marTop w:val="0"/>
          <w:marBottom w:val="0"/>
          <w:divBdr>
            <w:top w:val="none" w:sz="0" w:space="0" w:color="auto"/>
            <w:left w:val="none" w:sz="0" w:space="0" w:color="auto"/>
            <w:bottom w:val="none" w:sz="0" w:space="0" w:color="auto"/>
            <w:right w:val="none" w:sz="0" w:space="0" w:color="auto"/>
          </w:divBdr>
        </w:div>
        <w:div w:id="1244756259">
          <w:marLeft w:val="0"/>
          <w:marRight w:val="0"/>
          <w:marTop w:val="0"/>
          <w:marBottom w:val="0"/>
          <w:divBdr>
            <w:top w:val="none" w:sz="0" w:space="0" w:color="auto"/>
            <w:left w:val="none" w:sz="0" w:space="0" w:color="auto"/>
            <w:bottom w:val="none" w:sz="0" w:space="0" w:color="auto"/>
            <w:right w:val="none" w:sz="0" w:space="0" w:color="auto"/>
          </w:divBdr>
        </w:div>
        <w:div w:id="1244756260">
          <w:marLeft w:val="0"/>
          <w:marRight w:val="0"/>
          <w:marTop w:val="0"/>
          <w:marBottom w:val="0"/>
          <w:divBdr>
            <w:top w:val="none" w:sz="0" w:space="0" w:color="auto"/>
            <w:left w:val="none" w:sz="0" w:space="0" w:color="auto"/>
            <w:bottom w:val="none" w:sz="0" w:space="0" w:color="auto"/>
            <w:right w:val="none" w:sz="0" w:space="0" w:color="auto"/>
          </w:divBdr>
        </w:div>
        <w:div w:id="1244756261">
          <w:marLeft w:val="0"/>
          <w:marRight w:val="0"/>
          <w:marTop w:val="0"/>
          <w:marBottom w:val="0"/>
          <w:divBdr>
            <w:top w:val="none" w:sz="0" w:space="0" w:color="auto"/>
            <w:left w:val="none" w:sz="0" w:space="0" w:color="auto"/>
            <w:bottom w:val="none" w:sz="0" w:space="0" w:color="auto"/>
            <w:right w:val="none" w:sz="0" w:space="0" w:color="auto"/>
          </w:divBdr>
        </w:div>
        <w:div w:id="1244756263">
          <w:marLeft w:val="0"/>
          <w:marRight w:val="0"/>
          <w:marTop w:val="0"/>
          <w:marBottom w:val="0"/>
          <w:divBdr>
            <w:top w:val="none" w:sz="0" w:space="0" w:color="auto"/>
            <w:left w:val="none" w:sz="0" w:space="0" w:color="auto"/>
            <w:bottom w:val="none" w:sz="0" w:space="0" w:color="auto"/>
            <w:right w:val="none" w:sz="0" w:space="0" w:color="auto"/>
          </w:divBdr>
        </w:div>
        <w:div w:id="1244756264">
          <w:marLeft w:val="0"/>
          <w:marRight w:val="0"/>
          <w:marTop w:val="0"/>
          <w:marBottom w:val="0"/>
          <w:divBdr>
            <w:top w:val="none" w:sz="0" w:space="0" w:color="auto"/>
            <w:left w:val="none" w:sz="0" w:space="0" w:color="auto"/>
            <w:bottom w:val="none" w:sz="0" w:space="0" w:color="auto"/>
            <w:right w:val="none" w:sz="0" w:space="0" w:color="auto"/>
          </w:divBdr>
        </w:div>
      </w:divsChild>
    </w:div>
    <w:div w:id="1244756172">
      <w:marLeft w:val="0"/>
      <w:marRight w:val="0"/>
      <w:marTop w:val="0"/>
      <w:marBottom w:val="0"/>
      <w:divBdr>
        <w:top w:val="none" w:sz="0" w:space="0" w:color="auto"/>
        <w:left w:val="none" w:sz="0" w:space="0" w:color="auto"/>
        <w:bottom w:val="none" w:sz="0" w:space="0" w:color="auto"/>
        <w:right w:val="none" w:sz="0" w:space="0" w:color="auto"/>
      </w:divBdr>
      <w:divsChild>
        <w:div w:id="1244756122">
          <w:marLeft w:val="0"/>
          <w:marRight w:val="0"/>
          <w:marTop w:val="0"/>
          <w:marBottom w:val="0"/>
          <w:divBdr>
            <w:top w:val="none" w:sz="0" w:space="0" w:color="auto"/>
            <w:left w:val="none" w:sz="0" w:space="0" w:color="auto"/>
            <w:bottom w:val="none" w:sz="0" w:space="0" w:color="auto"/>
            <w:right w:val="none" w:sz="0" w:space="0" w:color="auto"/>
          </w:divBdr>
        </w:div>
        <w:div w:id="1244756123">
          <w:marLeft w:val="0"/>
          <w:marRight w:val="0"/>
          <w:marTop w:val="0"/>
          <w:marBottom w:val="0"/>
          <w:divBdr>
            <w:top w:val="none" w:sz="0" w:space="0" w:color="auto"/>
            <w:left w:val="none" w:sz="0" w:space="0" w:color="auto"/>
            <w:bottom w:val="none" w:sz="0" w:space="0" w:color="auto"/>
            <w:right w:val="none" w:sz="0" w:space="0" w:color="auto"/>
          </w:divBdr>
        </w:div>
        <w:div w:id="1244756124">
          <w:marLeft w:val="0"/>
          <w:marRight w:val="0"/>
          <w:marTop w:val="0"/>
          <w:marBottom w:val="0"/>
          <w:divBdr>
            <w:top w:val="none" w:sz="0" w:space="0" w:color="auto"/>
            <w:left w:val="none" w:sz="0" w:space="0" w:color="auto"/>
            <w:bottom w:val="none" w:sz="0" w:space="0" w:color="auto"/>
            <w:right w:val="none" w:sz="0" w:space="0" w:color="auto"/>
          </w:divBdr>
        </w:div>
        <w:div w:id="1244756127">
          <w:marLeft w:val="0"/>
          <w:marRight w:val="0"/>
          <w:marTop w:val="0"/>
          <w:marBottom w:val="0"/>
          <w:divBdr>
            <w:top w:val="none" w:sz="0" w:space="0" w:color="auto"/>
            <w:left w:val="none" w:sz="0" w:space="0" w:color="auto"/>
            <w:bottom w:val="none" w:sz="0" w:space="0" w:color="auto"/>
            <w:right w:val="none" w:sz="0" w:space="0" w:color="auto"/>
          </w:divBdr>
        </w:div>
        <w:div w:id="1244756128">
          <w:marLeft w:val="0"/>
          <w:marRight w:val="0"/>
          <w:marTop w:val="0"/>
          <w:marBottom w:val="0"/>
          <w:divBdr>
            <w:top w:val="none" w:sz="0" w:space="0" w:color="auto"/>
            <w:left w:val="none" w:sz="0" w:space="0" w:color="auto"/>
            <w:bottom w:val="none" w:sz="0" w:space="0" w:color="auto"/>
            <w:right w:val="none" w:sz="0" w:space="0" w:color="auto"/>
          </w:divBdr>
        </w:div>
        <w:div w:id="1244756130">
          <w:marLeft w:val="0"/>
          <w:marRight w:val="0"/>
          <w:marTop w:val="0"/>
          <w:marBottom w:val="0"/>
          <w:divBdr>
            <w:top w:val="none" w:sz="0" w:space="0" w:color="auto"/>
            <w:left w:val="none" w:sz="0" w:space="0" w:color="auto"/>
            <w:bottom w:val="none" w:sz="0" w:space="0" w:color="auto"/>
            <w:right w:val="none" w:sz="0" w:space="0" w:color="auto"/>
          </w:divBdr>
        </w:div>
        <w:div w:id="1244756131">
          <w:marLeft w:val="0"/>
          <w:marRight w:val="0"/>
          <w:marTop w:val="0"/>
          <w:marBottom w:val="0"/>
          <w:divBdr>
            <w:top w:val="none" w:sz="0" w:space="0" w:color="auto"/>
            <w:left w:val="none" w:sz="0" w:space="0" w:color="auto"/>
            <w:bottom w:val="none" w:sz="0" w:space="0" w:color="auto"/>
            <w:right w:val="none" w:sz="0" w:space="0" w:color="auto"/>
          </w:divBdr>
        </w:div>
        <w:div w:id="1244756133">
          <w:marLeft w:val="0"/>
          <w:marRight w:val="0"/>
          <w:marTop w:val="0"/>
          <w:marBottom w:val="0"/>
          <w:divBdr>
            <w:top w:val="none" w:sz="0" w:space="0" w:color="auto"/>
            <w:left w:val="none" w:sz="0" w:space="0" w:color="auto"/>
            <w:bottom w:val="none" w:sz="0" w:space="0" w:color="auto"/>
            <w:right w:val="none" w:sz="0" w:space="0" w:color="auto"/>
          </w:divBdr>
        </w:div>
        <w:div w:id="1244756138">
          <w:marLeft w:val="0"/>
          <w:marRight w:val="0"/>
          <w:marTop w:val="0"/>
          <w:marBottom w:val="0"/>
          <w:divBdr>
            <w:top w:val="none" w:sz="0" w:space="0" w:color="auto"/>
            <w:left w:val="none" w:sz="0" w:space="0" w:color="auto"/>
            <w:bottom w:val="none" w:sz="0" w:space="0" w:color="auto"/>
            <w:right w:val="none" w:sz="0" w:space="0" w:color="auto"/>
          </w:divBdr>
        </w:div>
        <w:div w:id="1244756144">
          <w:marLeft w:val="0"/>
          <w:marRight w:val="0"/>
          <w:marTop w:val="0"/>
          <w:marBottom w:val="0"/>
          <w:divBdr>
            <w:top w:val="none" w:sz="0" w:space="0" w:color="auto"/>
            <w:left w:val="none" w:sz="0" w:space="0" w:color="auto"/>
            <w:bottom w:val="none" w:sz="0" w:space="0" w:color="auto"/>
            <w:right w:val="none" w:sz="0" w:space="0" w:color="auto"/>
          </w:divBdr>
        </w:div>
        <w:div w:id="1244756148">
          <w:marLeft w:val="0"/>
          <w:marRight w:val="0"/>
          <w:marTop w:val="0"/>
          <w:marBottom w:val="0"/>
          <w:divBdr>
            <w:top w:val="none" w:sz="0" w:space="0" w:color="auto"/>
            <w:left w:val="none" w:sz="0" w:space="0" w:color="auto"/>
            <w:bottom w:val="none" w:sz="0" w:space="0" w:color="auto"/>
            <w:right w:val="none" w:sz="0" w:space="0" w:color="auto"/>
          </w:divBdr>
        </w:div>
        <w:div w:id="1244756150">
          <w:marLeft w:val="0"/>
          <w:marRight w:val="0"/>
          <w:marTop w:val="0"/>
          <w:marBottom w:val="0"/>
          <w:divBdr>
            <w:top w:val="none" w:sz="0" w:space="0" w:color="auto"/>
            <w:left w:val="none" w:sz="0" w:space="0" w:color="auto"/>
            <w:bottom w:val="none" w:sz="0" w:space="0" w:color="auto"/>
            <w:right w:val="none" w:sz="0" w:space="0" w:color="auto"/>
          </w:divBdr>
        </w:div>
        <w:div w:id="1244756151">
          <w:marLeft w:val="0"/>
          <w:marRight w:val="0"/>
          <w:marTop w:val="0"/>
          <w:marBottom w:val="0"/>
          <w:divBdr>
            <w:top w:val="none" w:sz="0" w:space="0" w:color="auto"/>
            <w:left w:val="none" w:sz="0" w:space="0" w:color="auto"/>
            <w:bottom w:val="none" w:sz="0" w:space="0" w:color="auto"/>
            <w:right w:val="none" w:sz="0" w:space="0" w:color="auto"/>
          </w:divBdr>
        </w:div>
        <w:div w:id="1244756157">
          <w:marLeft w:val="0"/>
          <w:marRight w:val="0"/>
          <w:marTop w:val="0"/>
          <w:marBottom w:val="0"/>
          <w:divBdr>
            <w:top w:val="none" w:sz="0" w:space="0" w:color="auto"/>
            <w:left w:val="none" w:sz="0" w:space="0" w:color="auto"/>
            <w:bottom w:val="none" w:sz="0" w:space="0" w:color="auto"/>
            <w:right w:val="none" w:sz="0" w:space="0" w:color="auto"/>
          </w:divBdr>
        </w:div>
        <w:div w:id="1244756160">
          <w:marLeft w:val="0"/>
          <w:marRight w:val="0"/>
          <w:marTop w:val="0"/>
          <w:marBottom w:val="0"/>
          <w:divBdr>
            <w:top w:val="none" w:sz="0" w:space="0" w:color="auto"/>
            <w:left w:val="none" w:sz="0" w:space="0" w:color="auto"/>
            <w:bottom w:val="none" w:sz="0" w:space="0" w:color="auto"/>
            <w:right w:val="none" w:sz="0" w:space="0" w:color="auto"/>
          </w:divBdr>
        </w:div>
        <w:div w:id="1244756161">
          <w:marLeft w:val="0"/>
          <w:marRight w:val="0"/>
          <w:marTop w:val="0"/>
          <w:marBottom w:val="0"/>
          <w:divBdr>
            <w:top w:val="none" w:sz="0" w:space="0" w:color="auto"/>
            <w:left w:val="none" w:sz="0" w:space="0" w:color="auto"/>
            <w:bottom w:val="none" w:sz="0" w:space="0" w:color="auto"/>
            <w:right w:val="none" w:sz="0" w:space="0" w:color="auto"/>
          </w:divBdr>
        </w:div>
        <w:div w:id="1244756162">
          <w:marLeft w:val="0"/>
          <w:marRight w:val="0"/>
          <w:marTop w:val="0"/>
          <w:marBottom w:val="0"/>
          <w:divBdr>
            <w:top w:val="none" w:sz="0" w:space="0" w:color="auto"/>
            <w:left w:val="none" w:sz="0" w:space="0" w:color="auto"/>
            <w:bottom w:val="none" w:sz="0" w:space="0" w:color="auto"/>
            <w:right w:val="none" w:sz="0" w:space="0" w:color="auto"/>
          </w:divBdr>
        </w:div>
        <w:div w:id="1244756164">
          <w:marLeft w:val="0"/>
          <w:marRight w:val="0"/>
          <w:marTop w:val="0"/>
          <w:marBottom w:val="0"/>
          <w:divBdr>
            <w:top w:val="none" w:sz="0" w:space="0" w:color="auto"/>
            <w:left w:val="none" w:sz="0" w:space="0" w:color="auto"/>
            <w:bottom w:val="none" w:sz="0" w:space="0" w:color="auto"/>
            <w:right w:val="none" w:sz="0" w:space="0" w:color="auto"/>
          </w:divBdr>
        </w:div>
        <w:div w:id="1244756165">
          <w:marLeft w:val="0"/>
          <w:marRight w:val="0"/>
          <w:marTop w:val="0"/>
          <w:marBottom w:val="0"/>
          <w:divBdr>
            <w:top w:val="none" w:sz="0" w:space="0" w:color="auto"/>
            <w:left w:val="none" w:sz="0" w:space="0" w:color="auto"/>
            <w:bottom w:val="none" w:sz="0" w:space="0" w:color="auto"/>
            <w:right w:val="none" w:sz="0" w:space="0" w:color="auto"/>
          </w:divBdr>
        </w:div>
        <w:div w:id="1244756166">
          <w:marLeft w:val="0"/>
          <w:marRight w:val="0"/>
          <w:marTop w:val="0"/>
          <w:marBottom w:val="0"/>
          <w:divBdr>
            <w:top w:val="none" w:sz="0" w:space="0" w:color="auto"/>
            <w:left w:val="none" w:sz="0" w:space="0" w:color="auto"/>
            <w:bottom w:val="none" w:sz="0" w:space="0" w:color="auto"/>
            <w:right w:val="none" w:sz="0" w:space="0" w:color="auto"/>
          </w:divBdr>
        </w:div>
        <w:div w:id="1244756168">
          <w:marLeft w:val="0"/>
          <w:marRight w:val="0"/>
          <w:marTop w:val="0"/>
          <w:marBottom w:val="0"/>
          <w:divBdr>
            <w:top w:val="none" w:sz="0" w:space="0" w:color="auto"/>
            <w:left w:val="none" w:sz="0" w:space="0" w:color="auto"/>
            <w:bottom w:val="none" w:sz="0" w:space="0" w:color="auto"/>
            <w:right w:val="none" w:sz="0" w:space="0" w:color="auto"/>
          </w:divBdr>
        </w:div>
        <w:div w:id="1244756169">
          <w:marLeft w:val="0"/>
          <w:marRight w:val="0"/>
          <w:marTop w:val="0"/>
          <w:marBottom w:val="0"/>
          <w:divBdr>
            <w:top w:val="none" w:sz="0" w:space="0" w:color="auto"/>
            <w:left w:val="none" w:sz="0" w:space="0" w:color="auto"/>
            <w:bottom w:val="none" w:sz="0" w:space="0" w:color="auto"/>
            <w:right w:val="none" w:sz="0" w:space="0" w:color="auto"/>
          </w:divBdr>
        </w:div>
        <w:div w:id="1244756171">
          <w:marLeft w:val="0"/>
          <w:marRight w:val="0"/>
          <w:marTop w:val="0"/>
          <w:marBottom w:val="0"/>
          <w:divBdr>
            <w:top w:val="none" w:sz="0" w:space="0" w:color="auto"/>
            <w:left w:val="none" w:sz="0" w:space="0" w:color="auto"/>
            <w:bottom w:val="none" w:sz="0" w:space="0" w:color="auto"/>
            <w:right w:val="none" w:sz="0" w:space="0" w:color="auto"/>
          </w:divBdr>
        </w:div>
        <w:div w:id="1244756175">
          <w:marLeft w:val="0"/>
          <w:marRight w:val="0"/>
          <w:marTop w:val="0"/>
          <w:marBottom w:val="0"/>
          <w:divBdr>
            <w:top w:val="none" w:sz="0" w:space="0" w:color="auto"/>
            <w:left w:val="none" w:sz="0" w:space="0" w:color="auto"/>
            <w:bottom w:val="none" w:sz="0" w:space="0" w:color="auto"/>
            <w:right w:val="none" w:sz="0" w:space="0" w:color="auto"/>
          </w:divBdr>
        </w:div>
        <w:div w:id="1244756177">
          <w:marLeft w:val="0"/>
          <w:marRight w:val="0"/>
          <w:marTop w:val="0"/>
          <w:marBottom w:val="0"/>
          <w:divBdr>
            <w:top w:val="none" w:sz="0" w:space="0" w:color="auto"/>
            <w:left w:val="none" w:sz="0" w:space="0" w:color="auto"/>
            <w:bottom w:val="none" w:sz="0" w:space="0" w:color="auto"/>
            <w:right w:val="none" w:sz="0" w:space="0" w:color="auto"/>
          </w:divBdr>
        </w:div>
        <w:div w:id="1244756179">
          <w:marLeft w:val="0"/>
          <w:marRight w:val="0"/>
          <w:marTop w:val="0"/>
          <w:marBottom w:val="0"/>
          <w:divBdr>
            <w:top w:val="none" w:sz="0" w:space="0" w:color="auto"/>
            <w:left w:val="none" w:sz="0" w:space="0" w:color="auto"/>
            <w:bottom w:val="none" w:sz="0" w:space="0" w:color="auto"/>
            <w:right w:val="none" w:sz="0" w:space="0" w:color="auto"/>
          </w:divBdr>
        </w:div>
        <w:div w:id="1244756181">
          <w:marLeft w:val="0"/>
          <w:marRight w:val="0"/>
          <w:marTop w:val="0"/>
          <w:marBottom w:val="0"/>
          <w:divBdr>
            <w:top w:val="none" w:sz="0" w:space="0" w:color="auto"/>
            <w:left w:val="none" w:sz="0" w:space="0" w:color="auto"/>
            <w:bottom w:val="none" w:sz="0" w:space="0" w:color="auto"/>
            <w:right w:val="none" w:sz="0" w:space="0" w:color="auto"/>
          </w:divBdr>
        </w:div>
        <w:div w:id="1244756182">
          <w:marLeft w:val="0"/>
          <w:marRight w:val="0"/>
          <w:marTop w:val="0"/>
          <w:marBottom w:val="0"/>
          <w:divBdr>
            <w:top w:val="none" w:sz="0" w:space="0" w:color="auto"/>
            <w:left w:val="none" w:sz="0" w:space="0" w:color="auto"/>
            <w:bottom w:val="none" w:sz="0" w:space="0" w:color="auto"/>
            <w:right w:val="none" w:sz="0" w:space="0" w:color="auto"/>
          </w:divBdr>
        </w:div>
        <w:div w:id="1244756184">
          <w:marLeft w:val="0"/>
          <w:marRight w:val="0"/>
          <w:marTop w:val="0"/>
          <w:marBottom w:val="0"/>
          <w:divBdr>
            <w:top w:val="none" w:sz="0" w:space="0" w:color="auto"/>
            <w:left w:val="none" w:sz="0" w:space="0" w:color="auto"/>
            <w:bottom w:val="none" w:sz="0" w:space="0" w:color="auto"/>
            <w:right w:val="none" w:sz="0" w:space="0" w:color="auto"/>
          </w:divBdr>
        </w:div>
        <w:div w:id="1244756188">
          <w:marLeft w:val="0"/>
          <w:marRight w:val="0"/>
          <w:marTop w:val="0"/>
          <w:marBottom w:val="0"/>
          <w:divBdr>
            <w:top w:val="none" w:sz="0" w:space="0" w:color="auto"/>
            <w:left w:val="none" w:sz="0" w:space="0" w:color="auto"/>
            <w:bottom w:val="none" w:sz="0" w:space="0" w:color="auto"/>
            <w:right w:val="none" w:sz="0" w:space="0" w:color="auto"/>
          </w:divBdr>
        </w:div>
        <w:div w:id="1244756189">
          <w:marLeft w:val="0"/>
          <w:marRight w:val="0"/>
          <w:marTop w:val="0"/>
          <w:marBottom w:val="0"/>
          <w:divBdr>
            <w:top w:val="none" w:sz="0" w:space="0" w:color="auto"/>
            <w:left w:val="none" w:sz="0" w:space="0" w:color="auto"/>
            <w:bottom w:val="none" w:sz="0" w:space="0" w:color="auto"/>
            <w:right w:val="none" w:sz="0" w:space="0" w:color="auto"/>
          </w:divBdr>
        </w:div>
        <w:div w:id="1244756194">
          <w:marLeft w:val="0"/>
          <w:marRight w:val="0"/>
          <w:marTop w:val="0"/>
          <w:marBottom w:val="0"/>
          <w:divBdr>
            <w:top w:val="none" w:sz="0" w:space="0" w:color="auto"/>
            <w:left w:val="none" w:sz="0" w:space="0" w:color="auto"/>
            <w:bottom w:val="none" w:sz="0" w:space="0" w:color="auto"/>
            <w:right w:val="none" w:sz="0" w:space="0" w:color="auto"/>
          </w:divBdr>
        </w:div>
        <w:div w:id="1244756197">
          <w:marLeft w:val="0"/>
          <w:marRight w:val="0"/>
          <w:marTop w:val="0"/>
          <w:marBottom w:val="0"/>
          <w:divBdr>
            <w:top w:val="none" w:sz="0" w:space="0" w:color="auto"/>
            <w:left w:val="none" w:sz="0" w:space="0" w:color="auto"/>
            <w:bottom w:val="none" w:sz="0" w:space="0" w:color="auto"/>
            <w:right w:val="none" w:sz="0" w:space="0" w:color="auto"/>
          </w:divBdr>
        </w:div>
        <w:div w:id="1244756198">
          <w:marLeft w:val="0"/>
          <w:marRight w:val="0"/>
          <w:marTop w:val="0"/>
          <w:marBottom w:val="0"/>
          <w:divBdr>
            <w:top w:val="none" w:sz="0" w:space="0" w:color="auto"/>
            <w:left w:val="none" w:sz="0" w:space="0" w:color="auto"/>
            <w:bottom w:val="none" w:sz="0" w:space="0" w:color="auto"/>
            <w:right w:val="none" w:sz="0" w:space="0" w:color="auto"/>
          </w:divBdr>
        </w:div>
        <w:div w:id="1244756199">
          <w:marLeft w:val="0"/>
          <w:marRight w:val="0"/>
          <w:marTop w:val="0"/>
          <w:marBottom w:val="0"/>
          <w:divBdr>
            <w:top w:val="none" w:sz="0" w:space="0" w:color="auto"/>
            <w:left w:val="none" w:sz="0" w:space="0" w:color="auto"/>
            <w:bottom w:val="none" w:sz="0" w:space="0" w:color="auto"/>
            <w:right w:val="none" w:sz="0" w:space="0" w:color="auto"/>
          </w:divBdr>
        </w:div>
        <w:div w:id="1244756200">
          <w:marLeft w:val="0"/>
          <w:marRight w:val="0"/>
          <w:marTop w:val="0"/>
          <w:marBottom w:val="0"/>
          <w:divBdr>
            <w:top w:val="none" w:sz="0" w:space="0" w:color="auto"/>
            <w:left w:val="none" w:sz="0" w:space="0" w:color="auto"/>
            <w:bottom w:val="none" w:sz="0" w:space="0" w:color="auto"/>
            <w:right w:val="none" w:sz="0" w:space="0" w:color="auto"/>
          </w:divBdr>
        </w:div>
        <w:div w:id="1244756203">
          <w:marLeft w:val="0"/>
          <w:marRight w:val="0"/>
          <w:marTop w:val="0"/>
          <w:marBottom w:val="0"/>
          <w:divBdr>
            <w:top w:val="none" w:sz="0" w:space="0" w:color="auto"/>
            <w:left w:val="none" w:sz="0" w:space="0" w:color="auto"/>
            <w:bottom w:val="none" w:sz="0" w:space="0" w:color="auto"/>
            <w:right w:val="none" w:sz="0" w:space="0" w:color="auto"/>
          </w:divBdr>
        </w:div>
        <w:div w:id="1244756204">
          <w:marLeft w:val="0"/>
          <w:marRight w:val="0"/>
          <w:marTop w:val="0"/>
          <w:marBottom w:val="0"/>
          <w:divBdr>
            <w:top w:val="none" w:sz="0" w:space="0" w:color="auto"/>
            <w:left w:val="none" w:sz="0" w:space="0" w:color="auto"/>
            <w:bottom w:val="none" w:sz="0" w:space="0" w:color="auto"/>
            <w:right w:val="none" w:sz="0" w:space="0" w:color="auto"/>
          </w:divBdr>
        </w:div>
        <w:div w:id="1244756205">
          <w:marLeft w:val="0"/>
          <w:marRight w:val="0"/>
          <w:marTop w:val="0"/>
          <w:marBottom w:val="0"/>
          <w:divBdr>
            <w:top w:val="none" w:sz="0" w:space="0" w:color="auto"/>
            <w:left w:val="none" w:sz="0" w:space="0" w:color="auto"/>
            <w:bottom w:val="none" w:sz="0" w:space="0" w:color="auto"/>
            <w:right w:val="none" w:sz="0" w:space="0" w:color="auto"/>
          </w:divBdr>
        </w:div>
        <w:div w:id="1244756206">
          <w:marLeft w:val="0"/>
          <w:marRight w:val="0"/>
          <w:marTop w:val="0"/>
          <w:marBottom w:val="0"/>
          <w:divBdr>
            <w:top w:val="none" w:sz="0" w:space="0" w:color="auto"/>
            <w:left w:val="none" w:sz="0" w:space="0" w:color="auto"/>
            <w:bottom w:val="none" w:sz="0" w:space="0" w:color="auto"/>
            <w:right w:val="none" w:sz="0" w:space="0" w:color="auto"/>
          </w:divBdr>
        </w:div>
        <w:div w:id="1244756209">
          <w:marLeft w:val="0"/>
          <w:marRight w:val="0"/>
          <w:marTop w:val="0"/>
          <w:marBottom w:val="0"/>
          <w:divBdr>
            <w:top w:val="none" w:sz="0" w:space="0" w:color="auto"/>
            <w:left w:val="none" w:sz="0" w:space="0" w:color="auto"/>
            <w:bottom w:val="none" w:sz="0" w:space="0" w:color="auto"/>
            <w:right w:val="none" w:sz="0" w:space="0" w:color="auto"/>
          </w:divBdr>
        </w:div>
        <w:div w:id="1244756212">
          <w:marLeft w:val="0"/>
          <w:marRight w:val="0"/>
          <w:marTop w:val="0"/>
          <w:marBottom w:val="0"/>
          <w:divBdr>
            <w:top w:val="none" w:sz="0" w:space="0" w:color="auto"/>
            <w:left w:val="none" w:sz="0" w:space="0" w:color="auto"/>
            <w:bottom w:val="none" w:sz="0" w:space="0" w:color="auto"/>
            <w:right w:val="none" w:sz="0" w:space="0" w:color="auto"/>
          </w:divBdr>
        </w:div>
        <w:div w:id="1244756213">
          <w:marLeft w:val="0"/>
          <w:marRight w:val="0"/>
          <w:marTop w:val="0"/>
          <w:marBottom w:val="0"/>
          <w:divBdr>
            <w:top w:val="none" w:sz="0" w:space="0" w:color="auto"/>
            <w:left w:val="none" w:sz="0" w:space="0" w:color="auto"/>
            <w:bottom w:val="none" w:sz="0" w:space="0" w:color="auto"/>
            <w:right w:val="none" w:sz="0" w:space="0" w:color="auto"/>
          </w:divBdr>
        </w:div>
        <w:div w:id="1244756214">
          <w:marLeft w:val="0"/>
          <w:marRight w:val="0"/>
          <w:marTop w:val="0"/>
          <w:marBottom w:val="0"/>
          <w:divBdr>
            <w:top w:val="none" w:sz="0" w:space="0" w:color="auto"/>
            <w:left w:val="none" w:sz="0" w:space="0" w:color="auto"/>
            <w:bottom w:val="none" w:sz="0" w:space="0" w:color="auto"/>
            <w:right w:val="none" w:sz="0" w:space="0" w:color="auto"/>
          </w:divBdr>
        </w:div>
        <w:div w:id="1244756217">
          <w:marLeft w:val="0"/>
          <w:marRight w:val="0"/>
          <w:marTop w:val="0"/>
          <w:marBottom w:val="0"/>
          <w:divBdr>
            <w:top w:val="none" w:sz="0" w:space="0" w:color="auto"/>
            <w:left w:val="none" w:sz="0" w:space="0" w:color="auto"/>
            <w:bottom w:val="none" w:sz="0" w:space="0" w:color="auto"/>
            <w:right w:val="none" w:sz="0" w:space="0" w:color="auto"/>
          </w:divBdr>
        </w:div>
        <w:div w:id="1244756218">
          <w:marLeft w:val="0"/>
          <w:marRight w:val="0"/>
          <w:marTop w:val="0"/>
          <w:marBottom w:val="0"/>
          <w:divBdr>
            <w:top w:val="none" w:sz="0" w:space="0" w:color="auto"/>
            <w:left w:val="none" w:sz="0" w:space="0" w:color="auto"/>
            <w:bottom w:val="none" w:sz="0" w:space="0" w:color="auto"/>
            <w:right w:val="none" w:sz="0" w:space="0" w:color="auto"/>
          </w:divBdr>
        </w:div>
        <w:div w:id="1244756219">
          <w:marLeft w:val="0"/>
          <w:marRight w:val="0"/>
          <w:marTop w:val="0"/>
          <w:marBottom w:val="0"/>
          <w:divBdr>
            <w:top w:val="none" w:sz="0" w:space="0" w:color="auto"/>
            <w:left w:val="none" w:sz="0" w:space="0" w:color="auto"/>
            <w:bottom w:val="none" w:sz="0" w:space="0" w:color="auto"/>
            <w:right w:val="none" w:sz="0" w:space="0" w:color="auto"/>
          </w:divBdr>
        </w:div>
        <w:div w:id="1244756220">
          <w:marLeft w:val="0"/>
          <w:marRight w:val="0"/>
          <w:marTop w:val="0"/>
          <w:marBottom w:val="0"/>
          <w:divBdr>
            <w:top w:val="none" w:sz="0" w:space="0" w:color="auto"/>
            <w:left w:val="none" w:sz="0" w:space="0" w:color="auto"/>
            <w:bottom w:val="none" w:sz="0" w:space="0" w:color="auto"/>
            <w:right w:val="none" w:sz="0" w:space="0" w:color="auto"/>
          </w:divBdr>
        </w:div>
        <w:div w:id="1244756223">
          <w:marLeft w:val="0"/>
          <w:marRight w:val="0"/>
          <w:marTop w:val="0"/>
          <w:marBottom w:val="0"/>
          <w:divBdr>
            <w:top w:val="none" w:sz="0" w:space="0" w:color="auto"/>
            <w:left w:val="none" w:sz="0" w:space="0" w:color="auto"/>
            <w:bottom w:val="none" w:sz="0" w:space="0" w:color="auto"/>
            <w:right w:val="none" w:sz="0" w:space="0" w:color="auto"/>
          </w:divBdr>
        </w:div>
        <w:div w:id="1244756225">
          <w:marLeft w:val="0"/>
          <w:marRight w:val="0"/>
          <w:marTop w:val="0"/>
          <w:marBottom w:val="0"/>
          <w:divBdr>
            <w:top w:val="none" w:sz="0" w:space="0" w:color="auto"/>
            <w:left w:val="none" w:sz="0" w:space="0" w:color="auto"/>
            <w:bottom w:val="none" w:sz="0" w:space="0" w:color="auto"/>
            <w:right w:val="none" w:sz="0" w:space="0" w:color="auto"/>
          </w:divBdr>
        </w:div>
        <w:div w:id="1244756230">
          <w:marLeft w:val="0"/>
          <w:marRight w:val="0"/>
          <w:marTop w:val="0"/>
          <w:marBottom w:val="0"/>
          <w:divBdr>
            <w:top w:val="none" w:sz="0" w:space="0" w:color="auto"/>
            <w:left w:val="none" w:sz="0" w:space="0" w:color="auto"/>
            <w:bottom w:val="none" w:sz="0" w:space="0" w:color="auto"/>
            <w:right w:val="none" w:sz="0" w:space="0" w:color="auto"/>
          </w:divBdr>
        </w:div>
        <w:div w:id="1244756234">
          <w:marLeft w:val="0"/>
          <w:marRight w:val="0"/>
          <w:marTop w:val="0"/>
          <w:marBottom w:val="0"/>
          <w:divBdr>
            <w:top w:val="none" w:sz="0" w:space="0" w:color="auto"/>
            <w:left w:val="none" w:sz="0" w:space="0" w:color="auto"/>
            <w:bottom w:val="none" w:sz="0" w:space="0" w:color="auto"/>
            <w:right w:val="none" w:sz="0" w:space="0" w:color="auto"/>
          </w:divBdr>
        </w:div>
        <w:div w:id="1244756236">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244756241">
          <w:marLeft w:val="0"/>
          <w:marRight w:val="0"/>
          <w:marTop w:val="0"/>
          <w:marBottom w:val="0"/>
          <w:divBdr>
            <w:top w:val="none" w:sz="0" w:space="0" w:color="auto"/>
            <w:left w:val="none" w:sz="0" w:space="0" w:color="auto"/>
            <w:bottom w:val="none" w:sz="0" w:space="0" w:color="auto"/>
            <w:right w:val="none" w:sz="0" w:space="0" w:color="auto"/>
          </w:divBdr>
        </w:div>
        <w:div w:id="1244756243">
          <w:marLeft w:val="0"/>
          <w:marRight w:val="0"/>
          <w:marTop w:val="0"/>
          <w:marBottom w:val="0"/>
          <w:divBdr>
            <w:top w:val="none" w:sz="0" w:space="0" w:color="auto"/>
            <w:left w:val="none" w:sz="0" w:space="0" w:color="auto"/>
            <w:bottom w:val="none" w:sz="0" w:space="0" w:color="auto"/>
            <w:right w:val="none" w:sz="0" w:space="0" w:color="auto"/>
          </w:divBdr>
        </w:div>
        <w:div w:id="1244756245">
          <w:marLeft w:val="0"/>
          <w:marRight w:val="0"/>
          <w:marTop w:val="0"/>
          <w:marBottom w:val="0"/>
          <w:divBdr>
            <w:top w:val="none" w:sz="0" w:space="0" w:color="auto"/>
            <w:left w:val="none" w:sz="0" w:space="0" w:color="auto"/>
            <w:bottom w:val="none" w:sz="0" w:space="0" w:color="auto"/>
            <w:right w:val="none" w:sz="0" w:space="0" w:color="auto"/>
          </w:divBdr>
        </w:div>
        <w:div w:id="1244756247">
          <w:marLeft w:val="0"/>
          <w:marRight w:val="0"/>
          <w:marTop w:val="0"/>
          <w:marBottom w:val="0"/>
          <w:divBdr>
            <w:top w:val="none" w:sz="0" w:space="0" w:color="auto"/>
            <w:left w:val="none" w:sz="0" w:space="0" w:color="auto"/>
            <w:bottom w:val="none" w:sz="0" w:space="0" w:color="auto"/>
            <w:right w:val="none" w:sz="0" w:space="0" w:color="auto"/>
          </w:divBdr>
        </w:div>
        <w:div w:id="1244756250">
          <w:marLeft w:val="0"/>
          <w:marRight w:val="0"/>
          <w:marTop w:val="0"/>
          <w:marBottom w:val="0"/>
          <w:divBdr>
            <w:top w:val="none" w:sz="0" w:space="0" w:color="auto"/>
            <w:left w:val="none" w:sz="0" w:space="0" w:color="auto"/>
            <w:bottom w:val="none" w:sz="0" w:space="0" w:color="auto"/>
            <w:right w:val="none" w:sz="0" w:space="0" w:color="auto"/>
          </w:divBdr>
        </w:div>
        <w:div w:id="1244756255">
          <w:marLeft w:val="0"/>
          <w:marRight w:val="0"/>
          <w:marTop w:val="0"/>
          <w:marBottom w:val="0"/>
          <w:divBdr>
            <w:top w:val="none" w:sz="0" w:space="0" w:color="auto"/>
            <w:left w:val="none" w:sz="0" w:space="0" w:color="auto"/>
            <w:bottom w:val="none" w:sz="0" w:space="0" w:color="auto"/>
            <w:right w:val="none" w:sz="0" w:space="0" w:color="auto"/>
          </w:divBdr>
        </w:div>
        <w:div w:id="1244756256">
          <w:marLeft w:val="0"/>
          <w:marRight w:val="0"/>
          <w:marTop w:val="0"/>
          <w:marBottom w:val="0"/>
          <w:divBdr>
            <w:top w:val="none" w:sz="0" w:space="0" w:color="auto"/>
            <w:left w:val="none" w:sz="0" w:space="0" w:color="auto"/>
            <w:bottom w:val="none" w:sz="0" w:space="0" w:color="auto"/>
            <w:right w:val="none" w:sz="0" w:space="0" w:color="auto"/>
          </w:divBdr>
        </w:div>
        <w:div w:id="1244756257">
          <w:marLeft w:val="0"/>
          <w:marRight w:val="0"/>
          <w:marTop w:val="0"/>
          <w:marBottom w:val="0"/>
          <w:divBdr>
            <w:top w:val="none" w:sz="0" w:space="0" w:color="auto"/>
            <w:left w:val="none" w:sz="0" w:space="0" w:color="auto"/>
            <w:bottom w:val="none" w:sz="0" w:space="0" w:color="auto"/>
            <w:right w:val="none" w:sz="0" w:space="0" w:color="auto"/>
          </w:divBdr>
        </w:div>
        <w:div w:id="1244756262">
          <w:marLeft w:val="0"/>
          <w:marRight w:val="0"/>
          <w:marTop w:val="0"/>
          <w:marBottom w:val="0"/>
          <w:divBdr>
            <w:top w:val="none" w:sz="0" w:space="0" w:color="auto"/>
            <w:left w:val="none" w:sz="0" w:space="0" w:color="auto"/>
            <w:bottom w:val="none" w:sz="0" w:space="0" w:color="auto"/>
            <w:right w:val="none" w:sz="0" w:space="0" w:color="auto"/>
          </w:divBdr>
        </w:div>
      </w:divsChild>
    </w:div>
    <w:div w:id="1244756293">
      <w:marLeft w:val="0"/>
      <w:marRight w:val="0"/>
      <w:marTop w:val="0"/>
      <w:marBottom w:val="0"/>
      <w:divBdr>
        <w:top w:val="none" w:sz="0" w:space="0" w:color="auto"/>
        <w:left w:val="none" w:sz="0" w:space="0" w:color="auto"/>
        <w:bottom w:val="none" w:sz="0" w:space="0" w:color="auto"/>
        <w:right w:val="none" w:sz="0" w:space="0" w:color="auto"/>
      </w:divBdr>
      <w:divsChild>
        <w:div w:id="1244756266">
          <w:marLeft w:val="0"/>
          <w:marRight w:val="0"/>
          <w:marTop w:val="0"/>
          <w:marBottom w:val="0"/>
          <w:divBdr>
            <w:top w:val="none" w:sz="0" w:space="0" w:color="auto"/>
            <w:left w:val="none" w:sz="0" w:space="0" w:color="auto"/>
            <w:bottom w:val="none" w:sz="0" w:space="0" w:color="auto"/>
            <w:right w:val="none" w:sz="0" w:space="0" w:color="auto"/>
          </w:divBdr>
        </w:div>
        <w:div w:id="1244756267">
          <w:marLeft w:val="0"/>
          <w:marRight w:val="0"/>
          <w:marTop w:val="0"/>
          <w:marBottom w:val="0"/>
          <w:divBdr>
            <w:top w:val="none" w:sz="0" w:space="0" w:color="auto"/>
            <w:left w:val="none" w:sz="0" w:space="0" w:color="auto"/>
            <w:bottom w:val="none" w:sz="0" w:space="0" w:color="auto"/>
            <w:right w:val="none" w:sz="0" w:space="0" w:color="auto"/>
          </w:divBdr>
        </w:div>
        <w:div w:id="1244756269">
          <w:marLeft w:val="0"/>
          <w:marRight w:val="0"/>
          <w:marTop w:val="0"/>
          <w:marBottom w:val="0"/>
          <w:divBdr>
            <w:top w:val="none" w:sz="0" w:space="0" w:color="auto"/>
            <w:left w:val="none" w:sz="0" w:space="0" w:color="auto"/>
            <w:bottom w:val="none" w:sz="0" w:space="0" w:color="auto"/>
            <w:right w:val="none" w:sz="0" w:space="0" w:color="auto"/>
          </w:divBdr>
        </w:div>
        <w:div w:id="1244756272">
          <w:marLeft w:val="0"/>
          <w:marRight w:val="0"/>
          <w:marTop w:val="0"/>
          <w:marBottom w:val="0"/>
          <w:divBdr>
            <w:top w:val="none" w:sz="0" w:space="0" w:color="auto"/>
            <w:left w:val="none" w:sz="0" w:space="0" w:color="auto"/>
            <w:bottom w:val="none" w:sz="0" w:space="0" w:color="auto"/>
            <w:right w:val="none" w:sz="0" w:space="0" w:color="auto"/>
          </w:divBdr>
        </w:div>
        <w:div w:id="1244756273">
          <w:marLeft w:val="0"/>
          <w:marRight w:val="0"/>
          <w:marTop w:val="0"/>
          <w:marBottom w:val="0"/>
          <w:divBdr>
            <w:top w:val="none" w:sz="0" w:space="0" w:color="auto"/>
            <w:left w:val="none" w:sz="0" w:space="0" w:color="auto"/>
            <w:bottom w:val="none" w:sz="0" w:space="0" w:color="auto"/>
            <w:right w:val="none" w:sz="0" w:space="0" w:color="auto"/>
          </w:divBdr>
        </w:div>
        <w:div w:id="1244756274">
          <w:marLeft w:val="0"/>
          <w:marRight w:val="0"/>
          <w:marTop w:val="0"/>
          <w:marBottom w:val="0"/>
          <w:divBdr>
            <w:top w:val="none" w:sz="0" w:space="0" w:color="auto"/>
            <w:left w:val="none" w:sz="0" w:space="0" w:color="auto"/>
            <w:bottom w:val="none" w:sz="0" w:space="0" w:color="auto"/>
            <w:right w:val="none" w:sz="0" w:space="0" w:color="auto"/>
          </w:divBdr>
        </w:div>
        <w:div w:id="1244756278">
          <w:marLeft w:val="0"/>
          <w:marRight w:val="0"/>
          <w:marTop w:val="0"/>
          <w:marBottom w:val="0"/>
          <w:divBdr>
            <w:top w:val="none" w:sz="0" w:space="0" w:color="auto"/>
            <w:left w:val="none" w:sz="0" w:space="0" w:color="auto"/>
            <w:bottom w:val="none" w:sz="0" w:space="0" w:color="auto"/>
            <w:right w:val="none" w:sz="0" w:space="0" w:color="auto"/>
          </w:divBdr>
        </w:div>
        <w:div w:id="1244756280">
          <w:marLeft w:val="0"/>
          <w:marRight w:val="0"/>
          <w:marTop w:val="0"/>
          <w:marBottom w:val="0"/>
          <w:divBdr>
            <w:top w:val="none" w:sz="0" w:space="0" w:color="auto"/>
            <w:left w:val="none" w:sz="0" w:space="0" w:color="auto"/>
            <w:bottom w:val="none" w:sz="0" w:space="0" w:color="auto"/>
            <w:right w:val="none" w:sz="0" w:space="0" w:color="auto"/>
          </w:divBdr>
        </w:div>
        <w:div w:id="1244756282">
          <w:marLeft w:val="0"/>
          <w:marRight w:val="0"/>
          <w:marTop w:val="0"/>
          <w:marBottom w:val="0"/>
          <w:divBdr>
            <w:top w:val="none" w:sz="0" w:space="0" w:color="auto"/>
            <w:left w:val="none" w:sz="0" w:space="0" w:color="auto"/>
            <w:bottom w:val="none" w:sz="0" w:space="0" w:color="auto"/>
            <w:right w:val="none" w:sz="0" w:space="0" w:color="auto"/>
          </w:divBdr>
        </w:div>
        <w:div w:id="1244756283">
          <w:marLeft w:val="0"/>
          <w:marRight w:val="0"/>
          <w:marTop w:val="0"/>
          <w:marBottom w:val="0"/>
          <w:divBdr>
            <w:top w:val="none" w:sz="0" w:space="0" w:color="auto"/>
            <w:left w:val="none" w:sz="0" w:space="0" w:color="auto"/>
            <w:bottom w:val="none" w:sz="0" w:space="0" w:color="auto"/>
            <w:right w:val="none" w:sz="0" w:space="0" w:color="auto"/>
          </w:divBdr>
        </w:div>
        <w:div w:id="1244756288">
          <w:marLeft w:val="0"/>
          <w:marRight w:val="0"/>
          <w:marTop w:val="0"/>
          <w:marBottom w:val="0"/>
          <w:divBdr>
            <w:top w:val="none" w:sz="0" w:space="0" w:color="auto"/>
            <w:left w:val="none" w:sz="0" w:space="0" w:color="auto"/>
            <w:bottom w:val="none" w:sz="0" w:space="0" w:color="auto"/>
            <w:right w:val="none" w:sz="0" w:space="0" w:color="auto"/>
          </w:divBdr>
        </w:div>
        <w:div w:id="1244756291">
          <w:marLeft w:val="0"/>
          <w:marRight w:val="0"/>
          <w:marTop w:val="0"/>
          <w:marBottom w:val="0"/>
          <w:divBdr>
            <w:top w:val="none" w:sz="0" w:space="0" w:color="auto"/>
            <w:left w:val="none" w:sz="0" w:space="0" w:color="auto"/>
            <w:bottom w:val="none" w:sz="0" w:space="0" w:color="auto"/>
            <w:right w:val="none" w:sz="0" w:space="0" w:color="auto"/>
          </w:divBdr>
        </w:div>
        <w:div w:id="1244756295">
          <w:marLeft w:val="0"/>
          <w:marRight w:val="0"/>
          <w:marTop w:val="0"/>
          <w:marBottom w:val="0"/>
          <w:divBdr>
            <w:top w:val="none" w:sz="0" w:space="0" w:color="auto"/>
            <w:left w:val="none" w:sz="0" w:space="0" w:color="auto"/>
            <w:bottom w:val="none" w:sz="0" w:space="0" w:color="auto"/>
            <w:right w:val="none" w:sz="0" w:space="0" w:color="auto"/>
          </w:divBdr>
        </w:div>
        <w:div w:id="1244756297">
          <w:marLeft w:val="0"/>
          <w:marRight w:val="0"/>
          <w:marTop w:val="0"/>
          <w:marBottom w:val="0"/>
          <w:divBdr>
            <w:top w:val="none" w:sz="0" w:space="0" w:color="auto"/>
            <w:left w:val="none" w:sz="0" w:space="0" w:color="auto"/>
            <w:bottom w:val="none" w:sz="0" w:space="0" w:color="auto"/>
            <w:right w:val="none" w:sz="0" w:space="0" w:color="auto"/>
          </w:divBdr>
        </w:div>
        <w:div w:id="1244756304">
          <w:marLeft w:val="0"/>
          <w:marRight w:val="0"/>
          <w:marTop w:val="0"/>
          <w:marBottom w:val="0"/>
          <w:divBdr>
            <w:top w:val="none" w:sz="0" w:space="0" w:color="auto"/>
            <w:left w:val="none" w:sz="0" w:space="0" w:color="auto"/>
            <w:bottom w:val="none" w:sz="0" w:space="0" w:color="auto"/>
            <w:right w:val="none" w:sz="0" w:space="0" w:color="auto"/>
          </w:divBdr>
        </w:div>
        <w:div w:id="1244756309">
          <w:marLeft w:val="0"/>
          <w:marRight w:val="0"/>
          <w:marTop w:val="0"/>
          <w:marBottom w:val="0"/>
          <w:divBdr>
            <w:top w:val="none" w:sz="0" w:space="0" w:color="auto"/>
            <w:left w:val="none" w:sz="0" w:space="0" w:color="auto"/>
            <w:bottom w:val="none" w:sz="0" w:space="0" w:color="auto"/>
            <w:right w:val="none" w:sz="0" w:space="0" w:color="auto"/>
          </w:divBdr>
        </w:div>
        <w:div w:id="1244756310">
          <w:marLeft w:val="0"/>
          <w:marRight w:val="0"/>
          <w:marTop w:val="0"/>
          <w:marBottom w:val="0"/>
          <w:divBdr>
            <w:top w:val="none" w:sz="0" w:space="0" w:color="auto"/>
            <w:left w:val="none" w:sz="0" w:space="0" w:color="auto"/>
            <w:bottom w:val="none" w:sz="0" w:space="0" w:color="auto"/>
            <w:right w:val="none" w:sz="0" w:space="0" w:color="auto"/>
          </w:divBdr>
        </w:div>
        <w:div w:id="1244756314">
          <w:marLeft w:val="0"/>
          <w:marRight w:val="0"/>
          <w:marTop w:val="0"/>
          <w:marBottom w:val="0"/>
          <w:divBdr>
            <w:top w:val="none" w:sz="0" w:space="0" w:color="auto"/>
            <w:left w:val="none" w:sz="0" w:space="0" w:color="auto"/>
            <w:bottom w:val="none" w:sz="0" w:space="0" w:color="auto"/>
            <w:right w:val="none" w:sz="0" w:space="0" w:color="auto"/>
          </w:divBdr>
        </w:div>
        <w:div w:id="1244756315">
          <w:marLeft w:val="0"/>
          <w:marRight w:val="0"/>
          <w:marTop w:val="0"/>
          <w:marBottom w:val="0"/>
          <w:divBdr>
            <w:top w:val="none" w:sz="0" w:space="0" w:color="auto"/>
            <w:left w:val="none" w:sz="0" w:space="0" w:color="auto"/>
            <w:bottom w:val="none" w:sz="0" w:space="0" w:color="auto"/>
            <w:right w:val="none" w:sz="0" w:space="0" w:color="auto"/>
          </w:divBdr>
        </w:div>
        <w:div w:id="1244756316">
          <w:marLeft w:val="0"/>
          <w:marRight w:val="0"/>
          <w:marTop w:val="0"/>
          <w:marBottom w:val="0"/>
          <w:divBdr>
            <w:top w:val="none" w:sz="0" w:space="0" w:color="auto"/>
            <w:left w:val="none" w:sz="0" w:space="0" w:color="auto"/>
            <w:bottom w:val="none" w:sz="0" w:space="0" w:color="auto"/>
            <w:right w:val="none" w:sz="0" w:space="0" w:color="auto"/>
          </w:divBdr>
        </w:div>
        <w:div w:id="1244756317">
          <w:marLeft w:val="0"/>
          <w:marRight w:val="0"/>
          <w:marTop w:val="0"/>
          <w:marBottom w:val="0"/>
          <w:divBdr>
            <w:top w:val="none" w:sz="0" w:space="0" w:color="auto"/>
            <w:left w:val="none" w:sz="0" w:space="0" w:color="auto"/>
            <w:bottom w:val="none" w:sz="0" w:space="0" w:color="auto"/>
            <w:right w:val="none" w:sz="0" w:space="0" w:color="auto"/>
          </w:divBdr>
        </w:div>
        <w:div w:id="1244756319">
          <w:marLeft w:val="0"/>
          <w:marRight w:val="0"/>
          <w:marTop w:val="0"/>
          <w:marBottom w:val="0"/>
          <w:divBdr>
            <w:top w:val="none" w:sz="0" w:space="0" w:color="auto"/>
            <w:left w:val="none" w:sz="0" w:space="0" w:color="auto"/>
            <w:bottom w:val="none" w:sz="0" w:space="0" w:color="auto"/>
            <w:right w:val="none" w:sz="0" w:space="0" w:color="auto"/>
          </w:divBdr>
        </w:div>
        <w:div w:id="1244756323">
          <w:marLeft w:val="0"/>
          <w:marRight w:val="0"/>
          <w:marTop w:val="0"/>
          <w:marBottom w:val="0"/>
          <w:divBdr>
            <w:top w:val="none" w:sz="0" w:space="0" w:color="auto"/>
            <w:left w:val="none" w:sz="0" w:space="0" w:color="auto"/>
            <w:bottom w:val="none" w:sz="0" w:space="0" w:color="auto"/>
            <w:right w:val="none" w:sz="0" w:space="0" w:color="auto"/>
          </w:divBdr>
        </w:div>
        <w:div w:id="1244756327">
          <w:marLeft w:val="0"/>
          <w:marRight w:val="0"/>
          <w:marTop w:val="0"/>
          <w:marBottom w:val="0"/>
          <w:divBdr>
            <w:top w:val="none" w:sz="0" w:space="0" w:color="auto"/>
            <w:left w:val="none" w:sz="0" w:space="0" w:color="auto"/>
            <w:bottom w:val="none" w:sz="0" w:space="0" w:color="auto"/>
            <w:right w:val="none" w:sz="0" w:space="0" w:color="auto"/>
          </w:divBdr>
        </w:div>
        <w:div w:id="1244756329">
          <w:marLeft w:val="0"/>
          <w:marRight w:val="0"/>
          <w:marTop w:val="0"/>
          <w:marBottom w:val="0"/>
          <w:divBdr>
            <w:top w:val="none" w:sz="0" w:space="0" w:color="auto"/>
            <w:left w:val="none" w:sz="0" w:space="0" w:color="auto"/>
            <w:bottom w:val="none" w:sz="0" w:space="0" w:color="auto"/>
            <w:right w:val="none" w:sz="0" w:space="0" w:color="auto"/>
          </w:divBdr>
        </w:div>
        <w:div w:id="1244756331">
          <w:marLeft w:val="0"/>
          <w:marRight w:val="0"/>
          <w:marTop w:val="0"/>
          <w:marBottom w:val="0"/>
          <w:divBdr>
            <w:top w:val="none" w:sz="0" w:space="0" w:color="auto"/>
            <w:left w:val="none" w:sz="0" w:space="0" w:color="auto"/>
            <w:bottom w:val="none" w:sz="0" w:space="0" w:color="auto"/>
            <w:right w:val="none" w:sz="0" w:space="0" w:color="auto"/>
          </w:divBdr>
        </w:div>
        <w:div w:id="1244756333">
          <w:marLeft w:val="0"/>
          <w:marRight w:val="0"/>
          <w:marTop w:val="0"/>
          <w:marBottom w:val="0"/>
          <w:divBdr>
            <w:top w:val="none" w:sz="0" w:space="0" w:color="auto"/>
            <w:left w:val="none" w:sz="0" w:space="0" w:color="auto"/>
            <w:bottom w:val="none" w:sz="0" w:space="0" w:color="auto"/>
            <w:right w:val="none" w:sz="0" w:space="0" w:color="auto"/>
          </w:divBdr>
        </w:div>
        <w:div w:id="1244756339">
          <w:marLeft w:val="0"/>
          <w:marRight w:val="0"/>
          <w:marTop w:val="0"/>
          <w:marBottom w:val="0"/>
          <w:divBdr>
            <w:top w:val="none" w:sz="0" w:space="0" w:color="auto"/>
            <w:left w:val="none" w:sz="0" w:space="0" w:color="auto"/>
            <w:bottom w:val="none" w:sz="0" w:space="0" w:color="auto"/>
            <w:right w:val="none" w:sz="0" w:space="0" w:color="auto"/>
          </w:divBdr>
        </w:div>
        <w:div w:id="1244756342">
          <w:marLeft w:val="0"/>
          <w:marRight w:val="0"/>
          <w:marTop w:val="0"/>
          <w:marBottom w:val="0"/>
          <w:divBdr>
            <w:top w:val="none" w:sz="0" w:space="0" w:color="auto"/>
            <w:left w:val="none" w:sz="0" w:space="0" w:color="auto"/>
            <w:bottom w:val="none" w:sz="0" w:space="0" w:color="auto"/>
            <w:right w:val="none" w:sz="0" w:space="0" w:color="auto"/>
          </w:divBdr>
        </w:div>
        <w:div w:id="1244756345">
          <w:marLeft w:val="0"/>
          <w:marRight w:val="0"/>
          <w:marTop w:val="0"/>
          <w:marBottom w:val="0"/>
          <w:divBdr>
            <w:top w:val="none" w:sz="0" w:space="0" w:color="auto"/>
            <w:left w:val="none" w:sz="0" w:space="0" w:color="auto"/>
            <w:bottom w:val="none" w:sz="0" w:space="0" w:color="auto"/>
            <w:right w:val="none" w:sz="0" w:space="0" w:color="auto"/>
          </w:divBdr>
        </w:div>
        <w:div w:id="1244756346">
          <w:marLeft w:val="0"/>
          <w:marRight w:val="0"/>
          <w:marTop w:val="0"/>
          <w:marBottom w:val="0"/>
          <w:divBdr>
            <w:top w:val="none" w:sz="0" w:space="0" w:color="auto"/>
            <w:left w:val="none" w:sz="0" w:space="0" w:color="auto"/>
            <w:bottom w:val="none" w:sz="0" w:space="0" w:color="auto"/>
            <w:right w:val="none" w:sz="0" w:space="0" w:color="auto"/>
          </w:divBdr>
        </w:div>
        <w:div w:id="1244756348">
          <w:marLeft w:val="0"/>
          <w:marRight w:val="0"/>
          <w:marTop w:val="0"/>
          <w:marBottom w:val="0"/>
          <w:divBdr>
            <w:top w:val="none" w:sz="0" w:space="0" w:color="auto"/>
            <w:left w:val="none" w:sz="0" w:space="0" w:color="auto"/>
            <w:bottom w:val="none" w:sz="0" w:space="0" w:color="auto"/>
            <w:right w:val="none" w:sz="0" w:space="0" w:color="auto"/>
          </w:divBdr>
        </w:div>
        <w:div w:id="1244756349">
          <w:marLeft w:val="0"/>
          <w:marRight w:val="0"/>
          <w:marTop w:val="0"/>
          <w:marBottom w:val="0"/>
          <w:divBdr>
            <w:top w:val="none" w:sz="0" w:space="0" w:color="auto"/>
            <w:left w:val="none" w:sz="0" w:space="0" w:color="auto"/>
            <w:bottom w:val="none" w:sz="0" w:space="0" w:color="auto"/>
            <w:right w:val="none" w:sz="0" w:space="0" w:color="auto"/>
          </w:divBdr>
        </w:div>
        <w:div w:id="1244756350">
          <w:marLeft w:val="0"/>
          <w:marRight w:val="0"/>
          <w:marTop w:val="0"/>
          <w:marBottom w:val="0"/>
          <w:divBdr>
            <w:top w:val="none" w:sz="0" w:space="0" w:color="auto"/>
            <w:left w:val="none" w:sz="0" w:space="0" w:color="auto"/>
            <w:bottom w:val="none" w:sz="0" w:space="0" w:color="auto"/>
            <w:right w:val="none" w:sz="0" w:space="0" w:color="auto"/>
          </w:divBdr>
        </w:div>
        <w:div w:id="1244756351">
          <w:marLeft w:val="0"/>
          <w:marRight w:val="0"/>
          <w:marTop w:val="0"/>
          <w:marBottom w:val="0"/>
          <w:divBdr>
            <w:top w:val="none" w:sz="0" w:space="0" w:color="auto"/>
            <w:left w:val="none" w:sz="0" w:space="0" w:color="auto"/>
            <w:bottom w:val="none" w:sz="0" w:space="0" w:color="auto"/>
            <w:right w:val="none" w:sz="0" w:space="0" w:color="auto"/>
          </w:divBdr>
        </w:div>
        <w:div w:id="1244756352">
          <w:marLeft w:val="0"/>
          <w:marRight w:val="0"/>
          <w:marTop w:val="0"/>
          <w:marBottom w:val="0"/>
          <w:divBdr>
            <w:top w:val="none" w:sz="0" w:space="0" w:color="auto"/>
            <w:left w:val="none" w:sz="0" w:space="0" w:color="auto"/>
            <w:bottom w:val="none" w:sz="0" w:space="0" w:color="auto"/>
            <w:right w:val="none" w:sz="0" w:space="0" w:color="auto"/>
          </w:divBdr>
        </w:div>
        <w:div w:id="1244756353">
          <w:marLeft w:val="0"/>
          <w:marRight w:val="0"/>
          <w:marTop w:val="0"/>
          <w:marBottom w:val="0"/>
          <w:divBdr>
            <w:top w:val="none" w:sz="0" w:space="0" w:color="auto"/>
            <w:left w:val="none" w:sz="0" w:space="0" w:color="auto"/>
            <w:bottom w:val="none" w:sz="0" w:space="0" w:color="auto"/>
            <w:right w:val="none" w:sz="0" w:space="0" w:color="auto"/>
          </w:divBdr>
        </w:div>
        <w:div w:id="1244756354">
          <w:marLeft w:val="0"/>
          <w:marRight w:val="0"/>
          <w:marTop w:val="0"/>
          <w:marBottom w:val="0"/>
          <w:divBdr>
            <w:top w:val="none" w:sz="0" w:space="0" w:color="auto"/>
            <w:left w:val="none" w:sz="0" w:space="0" w:color="auto"/>
            <w:bottom w:val="none" w:sz="0" w:space="0" w:color="auto"/>
            <w:right w:val="none" w:sz="0" w:space="0" w:color="auto"/>
          </w:divBdr>
        </w:div>
        <w:div w:id="1244756357">
          <w:marLeft w:val="0"/>
          <w:marRight w:val="0"/>
          <w:marTop w:val="0"/>
          <w:marBottom w:val="0"/>
          <w:divBdr>
            <w:top w:val="none" w:sz="0" w:space="0" w:color="auto"/>
            <w:left w:val="none" w:sz="0" w:space="0" w:color="auto"/>
            <w:bottom w:val="none" w:sz="0" w:space="0" w:color="auto"/>
            <w:right w:val="none" w:sz="0" w:space="0" w:color="auto"/>
          </w:divBdr>
        </w:div>
        <w:div w:id="1244756358">
          <w:marLeft w:val="0"/>
          <w:marRight w:val="0"/>
          <w:marTop w:val="0"/>
          <w:marBottom w:val="0"/>
          <w:divBdr>
            <w:top w:val="none" w:sz="0" w:space="0" w:color="auto"/>
            <w:left w:val="none" w:sz="0" w:space="0" w:color="auto"/>
            <w:bottom w:val="none" w:sz="0" w:space="0" w:color="auto"/>
            <w:right w:val="none" w:sz="0" w:space="0" w:color="auto"/>
          </w:divBdr>
        </w:div>
        <w:div w:id="1244756359">
          <w:marLeft w:val="0"/>
          <w:marRight w:val="0"/>
          <w:marTop w:val="0"/>
          <w:marBottom w:val="0"/>
          <w:divBdr>
            <w:top w:val="none" w:sz="0" w:space="0" w:color="auto"/>
            <w:left w:val="none" w:sz="0" w:space="0" w:color="auto"/>
            <w:bottom w:val="none" w:sz="0" w:space="0" w:color="auto"/>
            <w:right w:val="none" w:sz="0" w:space="0" w:color="auto"/>
          </w:divBdr>
        </w:div>
        <w:div w:id="1244756361">
          <w:marLeft w:val="0"/>
          <w:marRight w:val="0"/>
          <w:marTop w:val="0"/>
          <w:marBottom w:val="0"/>
          <w:divBdr>
            <w:top w:val="none" w:sz="0" w:space="0" w:color="auto"/>
            <w:left w:val="none" w:sz="0" w:space="0" w:color="auto"/>
            <w:bottom w:val="none" w:sz="0" w:space="0" w:color="auto"/>
            <w:right w:val="none" w:sz="0" w:space="0" w:color="auto"/>
          </w:divBdr>
        </w:div>
        <w:div w:id="1244756363">
          <w:marLeft w:val="0"/>
          <w:marRight w:val="0"/>
          <w:marTop w:val="0"/>
          <w:marBottom w:val="0"/>
          <w:divBdr>
            <w:top w:val="none" w:sz="0" w:space="0" w:color="auto"/>
            <w:left w:val="none" w:sz="0" w:space="0" w:color="auto"/>
            <w:bottom w:val="none" w:sz="0" w:space="0" w:color="auto"/>
            <w:right w:val="none" w:sz="0" w:space="0" w:color="auto"/>
          </w:divBdr>
        </w:div>
        <w:div w:id="1244756364">
          <w:marLeft w:val="0"/>
          <w:marRight w:val="0"/>
          <w:marTop w:val="0"/>
          <w:marBottom w:val="0"/>
          <w:divBdr>
            <w:top w:val="none" w:sz="0" w:space="0" w:color="auto"/>
            <w:left w:val="none" w:sz="0" w:space="0" w:color="auto"/>
            <w:bottom w:val="none" w:sz="0" w:space="0" w:color="auto"/>
            <w:right w:val="none" w:sz="0" w:space="0" w:color="auto"/>
          </w:divBdr>
        </w:div>
        <w:div w:id="1244756366">
          <w:marLeft w:val="0"/>
          <w:marRight w:val="0"/>
          <w:marTop w:val="0"/>
          <w:marBottom w:val="0"/>
          <w:divBdr>
            <w:top w:val="none" w:sz="0" w:space="0" w:color="auto"/>
            <w:left w:val="none" w:sz="0" w:space="0" w:color="auto"/>
            <w:bottom w:val="none" w:sz="0" w:space="0" w:color="auto"/>
            <w:right w:val="none" w:sz="0" w:space="0" w:color="auto"/>
          </w:divBdr>
        </w:div>
        <w:div w:id="1244756367">
          <w:marLeft w:val="0"/>
          <w:marRight w:val="0"/>
          <w:marTop w:val="0"/>
          <w:marBottom w:val="0"/>
          <w:divBdr>
            <w:top w:val="none" w:sz="0" w:space="0" w:color="auto"/>
            <w:left w:val="none" w:sz="0" w:space="0" w:color="auto"/>
            <w:bottom w:val="none" w:sz="0" w:space="0" w:color="auto"/>
            <w:right w:val="none" w:sz="0" w:space="0" w:color="auto"/>
          </w:divBdr>
        </w:div>
        <w:div w:id="1244756368">
          <w:marLeft w:val="0"/>
          <w:marRight w:val="0"/>
          <w:marTop w:val="0"/>
          <w:marBottom w:val="0"/>
          <w:divBdr>
            <w:top w:val="none" w:sz="0" w:space="0" w:color="auto"/>
            <w:left w:val="none" w:sz="0" w:space="0" w:color="auto"/>
            <w:bottom w:val="none" w:sz="0" w:space="0" w:color="auto"/>
            <w:right w:val="none" w:sz="0" w:space="0" w:color="auto"/>
          </w:divBdr>
        </w:div>
        <w:div w:id="1244756370">
          <w:marLeft w:val="0"/>
          <w:marRight w:val="0"/>
          <w:marTop w:val="0"/>
          <w:marBottom w:val="0"/>
          <w:divBdr>
            <w:top w:val="none" w:sz="0" w:space="0" w:color="auto"/>
            <w:left w:val="none" w:sz="0" w:space="0" w:color="auto"/>
            <w:bottom w:val="none" w:sz="0" w:space="0" w:color="auto"/>
            <w:right w:val="none" w:sz="0" w:space="0" w:color="auto"/>
          </w:divBdr>
        </w:div>
        <w:div w:id="1244756374">
          <w:marLeft w:val="0"/>
          <w:marRight w:val="0"/>
          <w:marTop w:val="0"/>
          <w:marBottom w:val="0"/>
          <w:divBdr>
            <w:top w:val="none" w:sz="0" w:space="0" w:color="auto"/>
            <w:left w:val="none" w:sz="0" w:space="0" w:color="auto"/>
            <w:bottom w:val="none" w:sz="0" w:space="0" w:color="auto"/>
            <w:right w:val="none" w:sz="0" w:space="0" w:color="auto"/>
          </w:divBdr>
        </w:div>
        <w:div w:id="1244756376">
          <w:marLeft w:val="0"/>
          <w:marRight w:val="0"/>
          <w:marTop w:val="0"/>
          <w:marBottom w:val="0"/>
          <w:divBdr>
            <w:top w:val="none" w:sz="0" w:space="0" w:color="auto"/>
            <w:left w:val="none" w:sz="0" w:space="0" w:color="auto"/>
            <w:bottom w:val="none" w:sz="0" w:space="0" w:color="auto"/>
            <w:right w:val="none" w:sz="0" w:space="0" w:color="auto"/>
          </w:divBdr>
        </w:div>
        <w:div w:id="1244756377">
          <w:marLeft w:val="0"/>
          <w:marRight w:val="0"/>
          <w:marTop w:val="0"/>
          <w:marBottom w:val="0"/>
          <w:divBdr>
            <w:top w:val="none" w:sz="0" w:space="0" w:color="auto"/>
            <w:left w:val="none" w:sz="0" w:space="0" w:color="auto"/>
            <w:bottom w:val="none" w:sz="0" w:space="0" w:color="auto"/>
            <w:right w:val="none" w:sz="0" w:space="0" w:color="auto"/>
          </w:divBdr>
        </w:div>
        <w:div w:id="1244756378">
          <w:marLeft w:val="0"/>
          <w:marRight w:val="0"/>
          <w:marTop w:val="0"/>
          <w:marBottom w:val="0"/>
          <w:divBdr>
            <w:top w:val="none" w:sz="0" w:space="0" w:color="auto"/>
            <w:left w:val="none" w:sz="0" w:space="0" w:color="auto"/>
            <w:bottom w:val="none" w:sz="0" w:space="0" w:color="auto"/>
            <w:right w:val="none" w:sz="0" w:space="0" w:color="auto"/>
          </w:divBdr>
        </w:div>
        <w:div w:id="1244756380">
          <w:marLeft w:val="0"/>
          <w:marRight w:val="0"/>
          <w:marTop w:val="0"/>
          <w:marBottom w:val="0"/>
          <w:divBdr>
            <w:top w:val="none" w:sz="0" w:space="0" w:color="auto"/>
            <w:left w:val="none" w:sz="0" w:space="0" w:color="auto"/>
            <w:bottom w:val="none" w:sz="0" w:space="0" w:color="auto"/>
            <w:right w:val="none" w:sz="0" w:space="0" w:color="auto"/>
          </w:divBdr>
        </w:div>
        <w:div w:id="1244756381">
          <w:marLeft w:val="0"/>
          <w:marRight w:val="0"/>
          <w:marTop w:val="0"/>
          <w:marBottom w:val="0"/>
          <w:divBdr>
            <w:top w:val="none" w:sz="0" w:space="0" w:color="auto"/>
            <w:left w:val="none" w:sz="0" w:space="0" w:color="auto"/>
            <w:bottom w:val="none" w:sz="0" w:space="0" w:color="auto"/>
            <w:right w:val="none" w:sz="0" w:space="0" w:color="auto"/>
          </w:divBdr>
        </w:div>
        <w:div w:id="1244756382">
          <w:marLeft w:val="0"/>
          <w:marRight w:val="0"/>
          <w:marTop w:val="0"/>
          <w:marBottom w:val="0"/>
          <w:divBdr>
            <w:top w:val="none" w:sz="0" w:space="0" w:color="auto"/>
            <w:left w:val="none" w:sz="0" w:space="0" w:color="auto"/>
            <w:bottom w:val="none" w:sz="0" w:space="0" w:color="auto"/>
            <w:right w:val="none" w:sz="0" w:space="0" w:color="auto"/>
          </w:divBdr>
        </w:div>
        <w:div w:id="1244756383">
          <w:marLeft w:val="0"/>
          <w:marRight w:val="0"/>
          <w:marTop w:val="0"/>
          <w:marBottom w:val="0"/>
          <w:divBdr>
            <w:top w:val="none" w:sz="0" w:space="0" w:color="auto"/>
            <w:left w:val="none" w:sz="0" w:space="0" w:color="auto"/>
            <w:bottom w:val="none" w:sz="0" w:space="0" w:color="auto"/>
            <w:right w:val="none" w:sz="0" w:space="0" w:color="auto"/>
          </w:divBdr>
        </w:div>
        <w:div w:id="1244756385">
          <w:marLeft w:val="0"/>
          <w:marRight w:val="0"/>
          <w:marTop w:val="0"/>
          <w:marBottom w:val="0"/>
          <w:divBdr>
            <w:top w:val="none" w:sz="0" w:space="0" w:color="auto"/>
            <w:left w:val="none" w:sz="0" w:space="0" w:color="auto"/>
            <w:bottom w:val="none" w:sz="0" w:space="0" w:color="auto"/>
            <w:right w:val="none" w:sz="0" w:space="0" w:color="auto"/>
          </w:divBdr>
        </w:div>
        <w:div w:id="1244756386">
          <w:marLeft w:val="0"/>
          <w:marRight w:val="0"/>
          <w:marTop w:val="0"/>
          <w:marBottom w:val="0"/>
          <w:divBdr>
            <w:top w:val="none" w:sz="0" w:space="0" w:color="auto"/>
            <w:left w:val="none" w:sz="0" w:space="0" w:color="auto"/>
            <w:bottom w:val="none" w:sz="0" w:space="0" w:color="auto"/>
            <w:right w:val="none" w:sz="0" w:space="0" w:color="auto"/>
          </w:divBdr>
        </w:div>
        <w:div w:id="1244756389">
          <w:marLeft w:val="0"/>
          <w:marRight w:val="0"/>
          <w:marTop w:val="0"/>
          <w:marBottom w:val="0"/>
          <w:divBdr>
            <w:top w:val="none" w:sz="0" w:space="0" w:color="auto"/>
            <w:left w:val="none" w:sz="0" w:space="0" w:color="auto"/>
            <w:bottom w:val="none" w:sz="0" w:space="0" w:color="auto"/>
            <w:right w:val="none" w:sz="0" w:space="0" w:color="auto"/>
          </w:divBdr>
        </w:div>
        <w:div w:id="1244756395">
          <w:marLeft w:val="0"/>
          <w:marRight w:val="0"/>
          <w:marTop w:val="0"/>
          <w:marBottom w:val="0"/>
          <w:divBdr>
            <w:top w:val="none" w:sz="0" w:space="0" w:color="auto"/>
            <w:left w:val="none" w:sz="0" w:space="0" w:color="auto"/>
            <w:bottom w:val="none" w:sz="0" w:space="0" w:color="auto"/>
            <w:right w:val="none" w:sz="0" w:space="0" w:color="auto"/>
          </w:divBdr>
        </w:div>
        <w:div w:id="1244756397">
          <w:marLeft w:val="0"/>
          <w:marRight w:val="0"/>
          <w:marTop w:val="0"/>
          <w:marBottom w:val="0"/>
          <w:divBdr>
            <w:top w:val="none" w:sz="0" w:space="0" w:color="auto"/>
            <w:left w:val="none" w:sz="0" w:space="0" w:color="auto"/>
            <w:bottom w:val="none" w:sz="0" w:space="0" w:color="auto"/>
            <w:right w:val="none" w:sz="0" w:space="0" w:color="auto"/>
          </w:divBdr>
        </w:div>
        <w:div w:id="1244756399">
          <w:marLeft w:val="0"/>
          <w:marRight w:val="0"/>
          <w:marTop w:val="0"/>
          <w:marBottom w:val="0"/>
          <w:divBdr>
            <w:top w:val="none" w:sz="0" w:space="0" w:color="auto"/>
            <w:left w:val="none" w:sz="0" w:space="0" w:color="auto"/>
            <w:bottom w:val="none" w:sz="0" w:space="0" w:color="auto"/>
            <w:right w:val="none" w:sz="0" w:space="0" w:color="auto"/>
          </w:divBdr>
        </w:div>
        <w:div w:id="1244756400">
          <w:marLeft w:val="0"/>
          <w:marRight w:val="0"/>
          <w:marTop w:val="0"/>
          <w:marBottom w:val="0"/>
          <w:divBdr>
            <w:top w:val="none" w:sz="0" w:space="0" w:color="auto"/>
            <w:left w:val="none" w:sz="0" w:space="0" w:color="auto"/>
            <w:bottom w:val="none" w:sz="0" w:space="0" w:color="auto"/>
            <w:right w:val="none" w:sz="0" w:space="0" w:color="auto"/>
          </w:divBdr>
        </w:div>
        <w:div w:id="1244756402">
          <w:marLeft w:val="0"/>
          <w:marRight w:val="0"/>
          <w:marTop w:val="0"/>
          <w:marBottom w:val="0"/>
          <w:divBdr>
            <w:top w:val="none" w:sz="0" w:space="0" w:color="auto"/>
            <w:left w:val="none" w:sz="0" w:space="0" w:color="auto"/>
            <w:bottom w:val="none" w:sz="0" w:space="0" w:color="auto"/>
            <w:right w:val="none" w:sz="0" w:space="0" w:color="auto"/>
          </w:divBdr>
        </w:div>
        <w:div w:id="1244756403">
          <w:marLeft w:val="0"/>
          <w:marRight w:val="0"/>
          <w:marTop w:val="0"/>
          <w:marBottom w:val="0"/>
          <w:divBdr>
            <w:top w:val="none" w:sz="0" w:space="0" w:color="auto"/>
            <w:left w:val="none" w:sz="0" w:space="0" w:color="auto"/>
            <w:bottom w:val="none" w:sz="0" w:space="0" w:color="auto"/>
            <w:right w:val="none" w:sz="0" w:space="0" w:color="auto"/>
          </w:divBdr>
        </w:div>
        <w:div w:id="1244756405">
          <w:marLeft w:val="0"/>
          <w:marRight w:val="0"/>
          <w:marTop w:val="0"/>
          <w:marBottom w:val="0"/>
          <w:divBdr>
            <w:top w:val="none" w:sz="0" w:space="0" w:color="auto"/>
            <w:left w:val="none" w:sz="0" w:space="0" w:color="auto"/>
            <w:bottom w:val="none" w:sz="0" w:space="0" w:color="auto"/>
            <w:right w:val="none" w:sz="0" w:space="0" w:color="auto"/>
          </w:divBdr>
        </w:div>
        <w:div w:id="1244756408">
          <w:marLeft w:val="0"/>
          <w:marRight w:val="0"/>
          <w:marTop w:val="0"/>
          <w:marBottom w:val="0"/>
          <w:divBdr>
            <w:top w:val="none" w:sz="0" w:space="0" w:color="auto"/>
            <w:left w:val="none" w:sz="0" w:space="0" w:color="auto"/>
            <w:bottom w:val="none" w:sz="0" w:space="0" w:color="auto"/>
            <w:right w:val="none" w:sz="0" w:space="0" w:color="auto"/>
          </w:divBdr>
        </w:div>
        <w:div w:id="1244756409">
          <w:marLeft w:val="0"/>
          <w:marRight w:val="0"/>
          <w:marTop w:val="0"/>
          <w:marBottom w:val="0"/>
          <w:divBdr>
            <w:top w:val="none" w:sz="0" w:space="0" w:color="auto"/>
            <w:left w:val="none" w:sz="0" w:space="0" w:color="auto"/>
            <w:bottom w:val="none" w:sz="0" w:space="0" w:color="auto"/>
            <w:right w:val="none" w:sz="0" w:space="0" w:color="auto"/>
          </w:divBdr>
        </w:div>
        <w:div w:id="1244756410">
          <w:marLeft w:val="0"/>
          <w:marRight w:val="0"/>
          <w:marTop w:val="0"/>
          <w:marBottom w:val="0"/>
          <w:divBdr>
            <w:top w:val="none" w:sz="0" w:space="0" w:color="auto"/>
            <w:left w:val="none" w:sz="0" w:space="0" w:color="auto"/>
            <w:bottom w:val="none" w:sz="0" w:space="0" w:color="auto"/>
            <w:right w:val="none" w:sz="0" w:space="0" w:color="auto"/>
          </w:divBdr>
        </w:div>
        <w:div w:id="1244756412">
          <w:marLeft w:val="0"/>
          <w:marRight w:val="0"/>
          <w:marTop w:val="0"/>
          <w:marBottom w:val="0"/>
          <w:divBdr>
            <w:top w:val="none" w:sz="0" w:space="0" w:color="auto"/>
            <w:left w:val="none" w:sz="0" w:space="0" w:color="auto"/>
            <w:bottom w:val="none" w:sz="0" w:space="0" w:color="auto"/>
            <w:right w:val="none" w:sz="0" w:space="0" w:color="auto"/>
          </w:divBdr>
        </w:div>
        <w:div w:id="1244756413">
          <w:marLeft w:val="0"/>
          <w:marRight w:val="0"/>
          <w:marTop w:val="0"/>
          <w:marBottom w:val="0"/>
          <w:divBdr>
            <w:top w:val="none" w:sz="0" w:space="0" w:color="auto"/>
            <w:left w:val="none" w:sz="0" w:space="0" w:color="auto"/>
            <w:bottom w:val="none" w:sz="0" w:space="0" w:color="auto"/>
            <w:right w:val="none" w:sz="0" w:space="0" w:color="auto"/>
          </w:divBdr>
        </w:div>
        <w:div w:id="1244756415">
          <w:marLeft w:val="0"/>
          <w:marRight w:val="0"/>
          <w:marTop w:val="0"/>
          <w:marBottom w:val="0"/>
          <w:divBdr>
            <w:top w:val="none" w:sz="0" w:space="0" w:color="auto"/>
            <w:left w:val="none" w:sz="0" w:space="0" w:color="auto"/>
            <w:bottom w:val="none" w:sz="0" w:space="0" w:color="auto"/>
            <w:right w:val="none" w:sz="0" w:space="0" w:color="auto"/>
          </w:divBdr>
        </w:div>
        <w:div w:id="1244756416">
          <w:marLeft w:val="0"/>
          <w:marRight w:val="0"/>
          <w:marTop w:val="0"/>
          <w:marBottom w:val="0"/>
          <w:divBdr>
            <w:top w:val="none" w:sz="0" w:space="0" w:color="auto"/>
            <w:left w:val="none" w:sz="0" w:space="0" w:color="auto"/>
            <w:bottom w:val="none" w:sz="0" w:space="0" w:color="auto"/>
            <w:right w:val="none" w:sz="0" w:space="0" w:color="auto"/>
          </w:divBdr>
        </w:div>
        <w:div w:id="1244756418">
          <w:marLeft w:val="0"/>
          <w:marRight w:val="0"/>
          <w:marTop w:val="0"/>
          <w:marBottom w:val="0"/>
          <w:divBdr>
            <w:top w:val="none" w:sz="0" w:space="0" w:color="auto"/>
            <w:left w:val="none" w:sz="0" w:space="0" w:color="auto"/>
            <w:bottom w:val="none" w:sz="0" w:space="0" w:color="auto"/>
            <w:right w:val="none" w:sz="0" w:space="0" w:color="auto"/>
          </w:divBdr>
        </w:div>
        <w:div w:id="1244756420">
          <w:marLeft w:val="0"/>
          <w:marRight w:val="0"/>
          <w:marTop w:val="0"/>
          <w:marBottom w:val="0"/>
          <w:divBdr>
            <w:top w:val="none" w:sz="0" w:space="0" w:color="auto"/>
            <w:left w:val="none" w:sz="0" w:space="0" w:color="auto"/>
            <w:bottom w:val="none" w:sz="0" w:space="0" w:color="auto"/>
            <w:right w:val="none" w:sz="0" w:space="0" w:color="auto"/>
          </w:divBdr>
        </w:div>
      </w:divsChild>
    </w:div>
    <w:div w:id="1244756313">
      <w:marLeft w:val="0"/>
      <w:marRight w:val="0"/>
      <w:marTop w:val="0"/>
      <w:marBottom w:val="0"/>
      <w:divBdr>
        <w:top w:val="none" w:sz="0" w:space="0" w:color="auto"/>
        <w:left w:val="none" w:sz="0" w:space="0" w:color="auto"/>
        <w:bottom w:val="none" w:sz="0" w:space="0" w:color="auto"/>
        <w:right w:val="none" w:sz="0" w:space="0" w:color="auto"/>
      </w:divBdr>
      <w:divsChild>
        <w:div w:id="1244756270">
          <w:marLeft w:val="0"/>
          <w:marRight w:val="0"/>
          <w:marTop w:val="0"/>
          <w:marBottom w:val="0"/>
          <w:divBdr>
            <w:top w:val="none" w:sz="0" w:space="0" w:color="auto"/>
            <w:left w:val="none" w:sz="0" w:space="0" w:color="auto"/>
            <w:bottom w:val="none" w:sz="0" w:space="0" w:color="auto"/>
            <w:right w:val="none" w:sz="0" w:space="0" w:color="auto"/>
          </w:divBdr>
        </w:div>
        <w:div w:id="1244756271">
          <w:marLeft w:val="0"/>
          <w:marRight w:val="0"/>
          <w:marTop w:val="0"/>
          <w:marBottom w:val="0"/>
          <w:divBdr>
            <w:top w:val="none" w:sz="0" w:space="0" w:color="auto"/>
            <w:left w:val="none" w:sz="0" w:space="0" w:color="auto"/>
            <w:bottom w:val="none" w:sz="0" w:space="0" w:color="auto"/>
            <w:right w:val="none" w:sz="0" w:space="0" w:color="auto"/>
          </w:divBdr>
        </w:div>
        <w:div w:id="1244756275">
          <w:marLeft w:val="0"/>
          <w:marRight w:val="0"/>
          <w:marTop w:val="0"/>
          <w:marBottom w:val="0"/>
          <w:divBdr>
            <w:top w:val="none" w:sz="0" w:space="0" w:color="auto"/>
            <w:left w:val="none" w:sz="0" w:space="0" w:color="auto"/>
            <w:bottom w:val="none" w:sz="0" w:space="0" w:color="auto"/>
            <w:right w:val="none" w:sz="0" w:space="0" w:color="auto"/>
          </w:divBdr>
        </w:div>
        <w:div w:id="1244756281">
          <w:marLeft w:val="0"/>
          <w:marRight w:val="0"/>
          <w:marTop w:val="0"/>
          <w:marBottom w:val="0"/>
          <w:divBdr>
            <w:top w:val="none" w:sz="0" w:space="0" w:color="auto"/>
            <w:left w:val="none" w:sz="0" w:space="0" w:color="auto"/>
            <w:bottom w:val="none" w:sz="0" w:space="0" w:color="auto"/>
            <w:right w:val="none" w:sz="0" w:space="0" w:color="auto"/>
          </w:divBdr>
        </w:div>
        <w:div w:id="1244756284">
          <w:marLeft w:val="0"/>
          <w:marRight w:val="0"/>
          <w:marTop w:val="0"/>
          <w:marBottom w:val="0"/>
          <w:divBdr>
            <w:top w:val="none" w:sz="0" w:space="0" w:color="auto"/>
            <w:left w:val="none" w:sz="0" w:space="0" w:color="auto"/>
            <w:bottom w:val="none" w:sz="0" w:space="0" w:color="auto"/>
            <w:right w:val="none" w:sz="0" w:space="0" w:color="auto"/>
          </w:divBdr>
        </w:div>
        <w:div w:id="1244756286">
          <w:marLeft w:val="0"/>
          <w:marRight w:val="0"/>
          <w:marTop w:val="0"/>
          <w:marBottom w:val="0"/>
          <w:divBdr>
            <w:top w:val="none" w:sz="0" w:space="0" w:color="auto"/>
            <w:left w:val="none" w:sz="0" w:space="0" w:color="auto"/>
            <w:bottom w:val="none" w:sz="0" w:space="0" w:color="auto"/>
            <w:right w:val="none" w:sz="0" w:space="0" w:color="auto"/>
          </w:divBdr>
        </w:div>
        <w:div w:id="1244756289">
          <w:marLeft w:val="0"/>
          <w:marRight w:val="0"/>
          <w:marTop w:val="0"/>
          <w:marBottom w:val="0"/>
          <w:divBdr>
            <w:top w:val="none" w:sz="0" w:space="0" w:color="auto"/>
            <w:left w:val="none" w:sz="0" w:space="0" w:color="auto"/>
            <w:bottom w:val="none" w:sz="0" w:space="0" w:color="auto"/>
            <w:right w:val="none" w:sz="0" w:space="0" w:color="auto"/>
          </w:divBdr>
        </w:div>
        <w:div w:id="1244756290">
          <w:marLeft w:val="0"/>
          <w:marRight w:val="0"/>
          <w:marTop w:val="0"/>
          <w:marBottom w:val="0"/>
          <w:divBdr>
            <w:top w:val="none" w:sz="0" w:space="0" w:color="auto"/>
            <w:left w:val="none" w:sz="0" w:space="0" w:color="auto"/>
            <w:bottom w:val="none" w:sz="0" w:space="0" w:color="auto"/>
            <w:right w:val="none" w:sz="0" w:space="0" w:color="auto"/>
          </w:divBdr>
        </w:div>
        <w:div w:id="1244756292">
          <w:marLeft w:val="0"/>
          <w:marRight w:val="0"/>
          <w:marTop w:val="0"/>
          <w:marBottom w:val="0"/>
          <w:divBdr>
            <w:top w:val="none" w:sz="0" w:space="0" w:color="auto"/>
            <w:left w:val="none" w:sz="0" w:space="0" w:color="auto"/>
            <w:bottom w:val="none" w:sz="0" w:space="0" w:color="auto"/>
            <w:right w:val="none" w:sz="0" w:space="0" w:color="auto"/>
          </w:divBdr>
        </w:div>
        <w:div w:id="1244756296">
          <w:marLeft w:val="0"/>
          <w:marRight w:val="0"/>
          <w:marTop w:val="0"/>
          <w:marBottom w:val="0"/>
          <w:divBdr>
            <w:top w:val="none" w:sz="0" w:space="0" w:color="auto"/>
            <w:left w:val="none" w:sz="0" w:space="0" w:color="auto"/>
            <w:bottom w:val="none" w:sz="0" w:space="0" w:color="auto"/>
            <w:right w:val="none" w:sz="0" w:space="0" w:color="auto"/>
          </w:divBdr>
        </w:div>
        <w:div w:id="1244756303">
          <w:marLeft w:val="0"/>
          <w:marRight w:val="0"/>
          <w:marTop w:val="0"/>
          <w:marBottom w:val="0"/>
          <w:divBdr>
            <w:top w:val="none" w:sz="0" w:space="0" w:color="auto"/>
            <w:left w:val="none" w:sz="0" w:space="0" w:color="auto"/>
            <w:bottom w:val="none" w:sz="0" w:space="0" w:color="auto"/>
            <w:right w:val="none" w:sz="0" w:space="0" w:color="auto"/>
          </w:divBdr>
        </w:div>
        <w:div w:id="1244756307">
          <w:marLeft w:val="0"/>
          <w:marRight w:val="0"/>
          <w:marTop w:val="0"/>
          <w:marBottom w:val="0"/>
          <w:divBdr>
            <w:top w:val="none" w:sz="0" w:space="0" w:color="auto"/>
            <w:left w:val="none" w:sz="0" w:space="0" w:color="auto"/>
            <w:bottom w:val="none" w:sz="0" w:space="0" w:color="auto"/>
            <w:right w:val="none" w:sz="0" w:space="0" w:color="auto"/>
          </w:divBdr>
        </w:div>
        <w:div w:id="1244756321">
          <w:marLeft w:val="0"/>
          <w:marRight w:val="0"/>
          <w:marTop w:val="0"/>
          <w:marBottom w:val="0"/>
          <w:divBdr>
            <w:top w:val="none" w:sz="0" w:space="0" w:color="auto"/>
            <w:left w:val="none" w:sz="0" w:space="0" w:color="auto"/>
            <w:bottom w:val="none" w:sz="0" w:space="0" w:color="auto"/>
            <w:right w:val="none" w:sz="0" w:space="0" w:color="auto"/>
          </w:divBdr>
        </w:div>
        <w:div w:id="1244756322">
          <w:marLeft w:val="0"/>
          <w:marRight w:val="0"/>
          <w:marTop w:val="0"/>
          <w:marBottom w:val="0"/>
          <w:divBdr>
            <w:top w:val="none" w:sz="0" w:space="0" w:color="auto"/>
            <w:left w:val="none" w:sz="0" w:space="0" w:color="auto"/>
            <w:bottom w:val="none" w:sz="0" w:space="0" w:color="auto"/>
            <w:right w:val="none" w:sz="0" w:space="0" w:color="auto"/>
          </w:divBdr>
        </w:div>
        <w:div w:id="1244756325">
          <w:marLeft w:val="0"/>
          <w:marRight w:val="0"/>
          <w:marTop w:val="0"/>
          <w:marBottom w:val="0"/>
          <w:divBdr>
            <w:top w:val="none" w:sz="0" w:space="0" w:color="auto"/>
            <w:left w:val="none" w:sz="0" w:space="0" w:color="auto"/>
            <w:bottom w:val="none" w:sz="0" w:space="0" w:color="auto"/>
            <w:right w:val="none" w:sz="0" w:space="0" w:color="auto"/>
          </w:divBdr>
        </w:div>
        <w:div w:id="1244756326">
          <w:marLeft w:val="0"/>
          <w:marRight w:val="0"/>
          <w:marTop w:val="0"/>
          <w:marBottom w:val="0"/>
          <w:divBdr>
            <w:top w:val="none" w:sz="0" w:space="0" w:color="auto"/>
            <w:left w:val="none" w:sz="0" w:space="0" w:color="auto"/>
            <w:bottom w:val="none" w:sz="0" w:space="0" w:color="auto"/>
            <w:right w:val="none" w:sz="0" w:space="0" w:color="auto"/>
          </w:divBdr>
        </w:div>
        <w:div w:id="1244756328">
          <w:marLeft w:val="0"/>
          <w:marRight w:val="0"/>
          <w:marTop w:val="0"/>
          <w:marBottom w:val="0"/>
          <w:divBdr>
            <w:top w:val="none" w:sz="0" w:space="0" w:color="auto"/>
            <w:left w:val="none" w:sz="0" w:space="0" w:color="auto"/>
            <w:bottom w:val="none" w:sz="0" w:space="0" w:color="auto"/>
            <w:right w:val="none" w:sz="0" w:space="0" w:color="auto"/>
          </w:divBdr>
        </w:div>
        <w:div w:id="1244756334">
          <w:marLeft w:val="0"/>
          <w:marRight w:val="0"/>
          <w:marTop w:val="0"/>
          <w:marBottom w:val="0"/>
          <w:divBdr>
            <w:top w:val="none" w:sz="0" w:space="0" w:color="auto"/>
            <w:left w:val="none" w:sz="0" w:space="0" w:color="auto"/>
            <w:bottom w:val="none" w:sz="0" w:space="0" w:color="auto"/>
            <w:right w:val="none" w:sz="0" w:space="0" w:color="auto"/>
          </w:divBdr>
        </w:div>
        <w:div w:id="1244756337">
          <w:marLeft w:val="0"/>
          <w:marRight w:val="0"/>
          <w:marTop w:val="0"/>
          <w:marBottom w:val="0"/>
          <w:divBdr>
            <w:top w:val="none" w:sz="0" w:space="0" w:color="auto"/>
            <w:left w:val="none" w:sz="0" w:space="0" w:color="auto"/>
            <w:bottom w:val="none" w:sz="0" w:space="0" w:color="auto"/>
            <w:right w:val="none" w:sz="0" w:space="0" w:color="auto"/>
          </w:divBdr>
        </w:div>
        <w:div w:id="1244756341">
          <w:marLeft w:val="0"/>
          <w:marRight w:val="0"/>
          <w:marTop w:val="0"/>
          <w:marBottom w:val="0"/>
          <w:divBdr>
            <w:top w:val="none" w:sz="0" w:space="0" w:color="auto"/>
            <w:left w:val="none" w:sz="0" w:space="0" w:color="auto"/>
            <w:bottom w:val="none" w:sz="0" w:space="0" w:color="auto"/>
            <w:right w:val="none" w:sz="0" w:space="0" w:color="auto"/>
          </w:divBdr>
        </w:div>
        <w:div w:id="1244756343">
          <w:marLeft w:val="0"/>
          <w:marRight w:val="0"/>
          <w:marTop w:val="0"/>
          <w:marBottom w:val="0"/>
          <w:divBdr>
            <w:top w:val="none" w:sz="0" w:space="0" w:color="auto"/>
            <w:left w:val="none" w:sz="0" w:space="0" w:color="auto"/>
            <w:bottom w:val="none" w:sz="0" w:space="0" w:color="auto"/>
            <w:right w:val="none" w:sz="0" w:space="0" w:color="auto"/>
          </w:divBdr>
        </w:div>
        <w:div w:id="1244756347">
          <w:marLeft w:val="0"/>
          <w:marRight w:val="0"/>
          <w:marTop w:val="0"/>
          <w:marBottom w:val="0"/>
          <w:divBdr>
            <w:top w:val="none" w:sz="0" w:space="0" w:color="auto"/>
            <w:left w:val="none" w:sz="0" w:space="0" w:color="auto"/>
            <w:bottom w:val="none" w:sz="0" w:space="0" w:color="auto"/>
            <w:right w:val="none" w:sz="0" w:space="0" w:color="auto"/>
          </w:divBdr>
        </w:div>
        <w:div w:id="1244756355">
          <w:marLeft w:val="0"/>
          <w:marRight w:val="0"/>
          <w:marTop w:val="0"/>
          <w:marBottom w:val="0"/>
          <w:divBdr>
            <w:top w:val="none" w:sz="0" w:space="0" w:color="auto"/>
            <w:left w:val="none" w:sz="0" w:space="0" w:color="auto"/>
            <w:bottom w:val="none" w:sz="0" w:space="0" w:color="auto"/>
            <w:right w:val="none" w:sz="0" w:space="0" w:color="auto"/>
          </w:divBdr>
        </w:div>
        <w:div w:id="1244756360">
          <w:marLeft w:val="0"/>
          <w:marRight w:val="0"/>
          <w:marTop w:val="0"/>
          <w:marBottom w:val="0"/>
          <w:divBdr>
            <w:top w:val="none" w:sz="0" w:space="0" w:color="auto"/>
            <w:left w:val="none" w:sz="0" w:space="0" w:color="auto"/>
            <w:bottom w:val="none" w:sz="0" w:space="0" w:color="auto"/>
            <w:right w:val="none" w:sz="0" w:space="0" w:color="auto"/>
          </w:divBdr>
        </w:div>
        <w:div w:id="1244756362">
          <w:marLeft w:val="0"/>
          <w:marRight w:val="0"/>
          <w:marTop w:val="0"/>
          <w:marBottom w:val="0"/>
          <w:divBdr>
            <w:top w:val="none" w:sz="0" w:space="0" w:color="auto"/>
            <w:left w:val="none" w:sz="0" w:space="0" w:color="auto"/>
            <w:bottom w:val="none" w:sz="0" w:space="0" w:color="auto"/>
            <w:right w:val="none" w:sz="0" w:space="0" w:color="auto"/>
          </w:divBdr>
        </w:div>
        <w:div w:id="1244756369">
          <w:marLeft w:val="0"/>
          <w:marRight w:val="0"/>
          <w:marTop w:val="0"/>
          <w:marBottom w:val="0"/>
          <w:divBdr>
            <w:top w:val="none" w:sz="0" w:space="0" w:color="auto"/>
            <w:left w:val="none" w:sz="0" w:space="0" w:color="auto"/>
            <w:bottom w:val="none" w:sz="0" w:space="0" w:color="auto"/>
            <w:right w:val="none" w:sz="0" w:space="0" w:color="auto"/>
          </w:divBdr>
        </w:div>
        <w:div w:id="1244756371">
          <w:marLeft w:val="0"/>
          <w:marRight w:val="0"/>
          <w:marTop w:val="0"/>
          <w:marBottom w:val="0"/>
          <w:divBdr>
            <w:top w:val="none" w:sz="0" w:space="0" w:color="auto"/>
            <w:left w:val="none" w:sz="0" w:space="0" w:color="auto"/>
            <w:bottom w:val="none" w:sz="0" w:space="0" w:color="auto"/>
            <w:right w:val="none" w:sz="0" w:space="0" w:color="auto"/>
          </w:divBdr>
        </w:div>
        <w:div w:id="1244756372">
          <w:marLeft w:val="0"/>
          <w:marRight w:val="0"/>
          <w:marTop w:val="0"/>
          <w:marBottom w:val="0"/>
          <w:divBdr>
            <w:top w:val="none" w:sz="0" w:space="0" w:color="auto"/>
            <w:left w:val="none" w:sz="0" w:space="0" w:color="auto"/>
            <w:bottom w:val="none" w:sz="0" w:space="0" w:color="auto"/>
            <w:right w:val="none" w:sz="0" w:space="0" w:color="auto"/>
          </w:divBdr>
        </w:div>
        <w:div w:id="1244756373">
          <w:marLeft w:val="0"/>
          <w:marRight w:val="0"/>
          <w:marTop w:val="0"/>
          <w:marBottom w:val="0"/>
          <w:divBdr>
            <w:top w:val="none" w:sz="0" w:space="0" w:color="auto"/>
            <w:left w:val="none" w:sz="0" w:space="0" w:color="auto"/>
            <w:bottom w:val="none" w:sz="0" w:space="0" w:color="auto"/>
            <w:right w:val="none" w:sz="0" w:space="0" w:color="auto"/>
          </w:divBdr>
        </w:div>
        <w:div w:id="1244756379">
          <w:marLeft w:val="0"/>
          <w:marRight w:val="0"/>
          <w:marTop w:val="0"/>
          <w:marBottom w:val="0"/>
          <w:divBdr>
            <w:top w:val="none" w:sz="0" w:space="0" w:color="auto"/>
            <w:left w:val="none" w:sz="0" w:space="0" w:color="auto"/>
            <w:bottom w:val="none" w:sz="0" w:space="0" w:color="auto"/>
            <w:right w:val="none" w:sz="0" w:space="0" w:color="auto"/>
          </w:divBdr>
        </w:div>
        <w:div w:id="1244756387">
          <w:marLeft w:val="0"/>
          <w:marRight w:val="0"/>
          <w:marTop w:val="0"/>
          <w:marBottom w:val="0"/>
          <w:divBdr>
            <w:top w:val="none" w:sz="0" w:space="0" w:color="auto"/>
            <w:left w:val="none" w:sz="0" w:space="0" w:color="auto"/>
            <w:bottom w:val="none" w:sz="0" w:space="0" w:color="auto"/>
            <w:right w:val="none" w:sz="0" w:space="0" w:color="auto"/>
          </w:divBdr>
        </w:div>
        <w:div w:id="1244756391">
          <w:marLeft w:val="0"/>
          <w:marRight w:val="0"/>
          <w:marTop w:val="0"/>
          <w:marBottom w:val="0"/>
          <w:divBdr>
            <w:top w:val="none" w:sz="0" w:space="0" w:color="auto"/>
            <w:left w:val="none" w:sz="0" w:space="0" w:color="auto"/>
            <w:bottom w:val="none" w:sz="0" w:space="0" w:color="auto"/>
            <w:right w:val="none" w:sz="0" w:space="0" w:color="auto"/>
          </w:divBdr>
        </w:div>
        <w:div w:id="1244756393">
          <w:marLeft w:val="0"/>
          <w:marRight w:val="0"/>
          <w:marTop w:val="0"/>
          <w:marBottom w:val="0"/>
          <w:divBdr>
            <w:top w:val="none" w:sz="0" w:space="0" w:color="auto"/>
            <w:left w:val="none" w:sz="0" w:space="0" w:color="auto"/>
            <w:bottom w:val="none" w:sz="0" w:space="0" w:color="auto"/>
            <w:right w:val="none" w:sz="0" w:space="0" w:color="auto"/>
          </w:divBdr>
        </w:div>
        <w:div w:id="1244756404">
          <w:marLeft w:val="0"/>
          <w:marRight w:val="0"/>
          <w:marTop w:val="0"/>
          <w:marBottom w:val="0"/>
          <w:divBdr>
            <w:top w:val="none" w:sz="0" w:space="0" w:color="auto"/>
            <w:left w:val="none" w:sz="0" w:space="0" w:color="auto"/>
            <w:bottom w:val="none" w:sz="0" w:space="0" w:color="auto"/>
            <w:right w:val="none" w:sz="0" w:space="0" w:color="auto"/>
          </w:divBdr>
        </w:div>
        <w:div w:id="1244756411">
          <w:marLeft w:val="0"/>
          <w:marRight w:val="0"/>
          <w:marTop w:val="0"/>
          <w:marBottom w:val="0"/>
          <w:divBdr>
            <w:top w:val="none" w:sz="0" w:space="0" w:color="auto"/>
            <w:left w:val="none" w:sz="0" w:space="0" w:color="auto"/>
            <w:bottom w:val="none" w:sz="0" w:space="0" w:color="auto"/>
            <w:right w:val="none" w:sz="0" w:space="0" w:color="auto"/>
          </w:divBdr>
        </w:div>
        <w:div w:id="1244756417">
          <w:marLeft w:val="0"/>
          <w:marRight w:val="0"/>
          <w:marTop w:val="0"/>
          <w:marBottom w:val="0"/>
          <w:divBdr>
            <w:top w:val="none" w:sz="0" w:space="0" w:color="auto"/>
            <w:left w:val="none" w:sz="0" w:space="0" w:color="auto"/>
            <w:bottom w:val="none" w:sz="0" w:space="0" w:color="auto"/>
            <w:right w:val="none" w:sz="0" w:space="0" w:color="auto"/>
          </w:divBdr>
        </w:div>
        <w:div w:id="1244756419">
          <w:marLeft w:val="0"/>
          <w:marRight w:val="0"/>
          <w:marTop w:val="0"/>
          <w:marBottom w:val="0"/>
          <w:divBdr>
            <w:top w:val="none" w:sz="0" w:space="0" w:color="auto"/>
            <w:left w:val="none" w:sz="0" w:space="0" w:color="auto"/>
            <w:bottom w:val="none" w:sz="0" w:space="0" w:color="auto"/>
            <w:right w:val="none" w:sz="0" w:space="0" w:color="auto"/>
          </w:divBdr>
        </w:div>
      </w:divsChild>
    </w:div>
    <w:div w:id="1244756338">
      <w:marLeft w:val="0"/>
      <w:marRight w:val="0"/>
      <w:marTop w:val="0"/>
      <w:marBottom w:val="0"/>
      <w:divBdr>
        <w:top w:val="none" w:sz="0" w:space="0" w:color="auto"/>
        <w:left w:val="none" w:sz="0" w:space="0" w:color="auto"/>
        <w:bottom w:val="none" w:sz="0" w:space="0" w:color="auto"/>
        <w:right w:val="none" w:sz="0" w:space="0" w:color="auto"/>
      </w:divBdr>
      <w:divsChild>
        <w:div w:id="1244756265">
          <w:marLeft w:val="0"/>
          <w:marRight w:val="0"/>
          <w:marTop w:val="0"/>
          <w:marBottom w:val="0"/>
          <w:divBdr>
            <w:top w:val="none" w:sz="0" w:space="0" w:color="auto"/>
            <w:left w:val="none" w:sz="0" w:space="0" w:color="auto"/>
            <w:bottom w:val="none" w:sz="0" w:space="0" w:color="auto"/>
            <w:right w:val="none" w:sz="0" w:space="0" w:color="auto"/>
          </w:divBdr>
        </w:div>
        <w:div w:id="1244756268">
          <w:marLeft w:val="0"/>
          <w:marRight w:val="0"/>
          <w:marTop w:val="0"/>
          <w:marBottom w:val="0"/>
          <w:divBdr>
            <w:top w:val="none" w:sz="0" w:space="0" w:color="auto"/>
            <w:left w:val="none" w:sz="0" w:space="0" w:color="auto"/>
            <w:bottom w:val="none" w:sz="0" w:space="0" w:color="auto"/>
            <w:right w:val="none" w:sz="0" w:space="0" w:color="auto"/>
          </w:divBdr>
        </w:div>
        <w:div w:id="1244756276">
          <w:marLeft w:val="0"/>
          <w:marRight w:val="0"/>
          <w:marTop w:val="0"/>
          <w:marBottom w:val="0"/>
          <w:divBdr>
            <w:top w:val="none" w:sz="0" w:space="0" w:color="auto"/>
            <w:left w:val="none" w:sz="0" w:space="0" w:color="auto"/>
            <w:bottom w:val="none" w:sz="0" w:space="0" w:color="auto"/>
            <w:right w:val="none" w:sz="0" w:space="0" w:color="auto"/>
          </w:divBdr>
        </w:div>
        <w:div w:id="1244756287">
          <w:marLeft w:val="0"/>
          <w:marRight w:val="0"/>
          <w:marTop w:val="0"/>
          <w:marBottom w:val="0"/>
          <w:divBdr>
            <w:top w:val="none" w:sz="0" w:space="0" w:color="auto"/>
            <w:left w:val="none" w:sz="0" w:space="0" w:color="auto"/>
            <w:bottom w:val="none" w:sz="0" w:space="0" w:color="auto"/>
            <w:right w:val="none" w:sz="0" w:space="0" w:color="auto"/>
          </w:divBdr>
        </w:div>
        <w:div w:id="1244756298">
          <w:marLeft w:val="0"/>
          <w:marRight w:val="0"/>
          <w:marTop w:val="0"/>
          <w:marBottom w:val="0"/>
          <w:divBdr>
            <w:top w:val="none" w:sz="0" w:space="0" w:color="auto"/>
            <w:left w:val="none" w:sz="0" w:space="0" w:color="auto"/>
            <w:bottom w:val="none" w:sz="0" w:space="0" w:color="auto"/>
            <w:right w:val="none" w:sz="0" w:space="0" w:color="auto"/>
          </w:divBdr>
        </w:div>
        <w:div w:id="1244756299">
          <w:marLeft w:val="0"/>
          <w:marRight w:val="0"/>
          <w:marTop w:val="0"/>
          <w:marBottom w:val="0"/>
          <w:divBdr>
            <w:top w:val="none" w:sz="0" w:space="0" w:color="auto"/>
            <w:left w:val="none" w:sz="0" w:space="0" w:color="auto"/>
            <w:bottom w:val="none" w:sz="0" w:space="0" w:color="auto"/>
            <w:right w:val="none" w:sz="0" w:space="0" w:color="auto"/>
          </w:divBdr>
        </w:div>
        <w:div w:id="1244756302">
          <w:marLeft w:val="0"/>
          <w:marRight w:val="0"/>
          <w:marTop w:val="0"/>
          <w:marBottom w:val="0"/>
          <w:divBdr>
            <w:top w:val="none" w:sz="0" w:space="0" w:color="auto"/>
            <w:left w:val="none" w:sz="0" w:space="0" w:color="auto"/>
            <w:bottom w:val="none" w:sz="0" w:space="0" w:color="auto"/>
            <w:right w:val="none" w:sz="0" w:space="0" w:color="auto"/>
          </w:divBdr>
        </w:div>
        <w:div w:id="1244756305">
          <w:marLeft w:val="0"/>
          <w:marRight w:val="0"/>
          <w:marTop w:val="0"/>
          <w:marBottom w:val="0"/>
          <w:divBdr>
            <w:top w:val="none" w:sz="0" w:space="0" w:color="auto"/>
            <w:left w:val="none" w:sz="0" w:space="0" w:color="auto"/>
            <w:bottom w:val="none" w:sz="0" w:space="0" w:color="auto"/>
            <w:right w:val="none" w:sz="0" w:space="0" w:color="auto"/>
          </w:divBdr>
        </w:div>
        <w:div w:id="1244756318">
          <w:marLeft w:val="0"/>
          <w:marRight w:val="0"/>
          <w:marTop w:val="0"/>
          <w:marBottom w:val="0"/>
          <w:divBdr>
            <w:top w:val="none" w:sz="0" w:space="0" w:color="auto"/>
            <w:left w:val="none" w:sz="0" w:space="0" w:color="auto"/>
            <w:bottom w:val="none" w:sz="0" w:space="0" w:color="auto"/>
            <w:right w:val="none" w:sz="0" w:space="0" w:color="auto"/>
          </w:divBdr>
        </w:div>
        <w:div w:id="1244756320">
          <w:marLeft w:val="0"/>
          <w:marRight w:val="0"/>
          <w:marTop w:val="0"/>
          <w:marBottom w:val="0"/>
          <w:divBdr>
            <w:top w:val="none" w:sz="0" w:space="0" w:color="auto"/>
            <w:left w:val="none" w:sz="0" w:space="0" w:color="auto"/>
            <w:bottom w:val="none" w:sz="0" w:space="0" w:color="auto"/>
            <w:right w:val="none" w:sz="0" w:space="0" w:color="auto"/>
          </w:divBdr>
        </w:div>
        <w:div w:id="1244756324">
          <w:marLeft w:val="0"/>
          <w:marRight w:val="0"/>
          <w:marTop w:val="0"/>
          <w:marBottom w:val="0"/>
          <w:divBdr>
            <w:top w:val="none" w:sz="0" w:space="0" w:color="auto"/>
            <w:left w:val="none" w:sz="0" w:space="0" w:color="auto"/>
            <w:bottom w:val="none" w:sz="0" w:space="0" w:color="auto"/>
            <w:right w:val="none" w:sz="0" w:space="0" w:color="auto"/>
          </w:divBdr>
        </w:div>
        <w:div w:id="1244756330">
          <w:marLeft w:val="0"/>
          <w:marRight w:val="0"/>
          <w:marTop w:val="0"/>
          <w:marBottom w:val="0"/>
          <w:divBdr>
            <w:top w:val="none" w:sz="0" w:space="0" w:color="auto"/>
            <w:left w:val="none" w:sz="0" w:space="0" w:color="auto"/>
            <w:bottom w:val="none" w:sz="0" w:space="0" w:color="auto"/>
            <w:right w:val="none" w:sz="0" w:space="0" w:color="auto"/>
          </w:divBdr>
        </w:div>
        <w:div w:id="1244756332">
          <w:marLeft w:val="0"/>
          <w:marRight w:val="0"/>
          <w:marTop w:val="0"/>
          <w:marBottom w:val="0"/>
          <w:divBdr>
            <w:top w:val="none" w:sz="0" w:space="0" w:color="auto"/>
            <w:left w:val="none" w:sz="0" w:space="0" w:color="auto"/>
            <w:bottom w:val="none" w:sz="0" w:space="0" w:color="auto"/>
            <w:right w:val="none" w:sz="0" w:space="0" w:color="auto"/>
          </w:divBdr>
        </w:div>
        <w:div w:id="1244756335">
          <w:marLeft w:val="0"/>
          <w:marRight w:val="0"/>
          <w:marTop w:val="0"/>
          <w:marBottom w:val="0"/>
          <w:divBdr>
            <w:top w:val="none" w:sz="0" w:space="0" w:color="auto"/>
            <w:left w:val="none" w:sz="0" w:space="0" w:color="auto"/>
            <w:bottom w:val="none" w:sz="0" w:space="0" w:color="auto"/>
            <w:right w:val="none" w:sz="0" w:space="0" w:color="auto"/>
          </w:divBdr>
        </w:div>
        <w:div w:id="1244756336">
          <w:marLeft w:val="0"/>
          <w:marRight w:val="0"/>
          <w:marTop w:val="0"/>
          <w:marBottom w:val="0"/>
          <w:divBdr>
            <w:top w:val="none" w:sz="0" w:space="0" w:color="auto"/>
            <w:left w:val="none" w:sz="0" w:space="0" w:color="auto"/>
            <w:bottom w:val="none" w:sz="0" w:space="0" w:color="auto"/>
            <w:right w:val="none" w:sz="0" w:space="0" w:color="auto"/>
          </w:divBdr>
        </w:div>
        <w:div w:id="1244756340">
          <w:marLeft w:val="0"/>
          <w:marRight w:val="0"/>
          <w:marTop w:val="0"/>
          <w:marBottom w:val="0"/>
          <w:divBdr>
            <w:top w:val="none" w:sz="0" w:space="0" w:color="auto"/>
            <w:left w:val="none" w:sz="0" w:space="0" w:color="auto"/>
            <w:bottom w:val="none" w:sz="0" w:space="0" w:color="auto"/>
            <w:right w:val="none" w:sz="0" w:space="0" w:color="auto"/>
          </w:divBdr>
        </w:div>
        <w:div w:id="1244756375">
          <w:marLeft w:val="0"/>
          <w:marRight w:val="0"/>
          <w:marTop w:val="0"/>
          <w:marBottom w:val="0"/>
          <w:divBdr>
            <w:top w:val="none" w:sz="0" w:space="0" w:color="auto"/>
            <w:left w:val="none" w:sz="0" w:space="0" w:color="auto"/>
            <w:bottom w:val="none" w:sz="0" w:space="0" w:color="auto"/>
            <w:right w:val="none" w:sz="0" w:space="0" w:color="auto"/>
          </w:divBdr>
        </w:div>
        <w:div w:id="1244756384">
          <w:marLeft w:val="0"/>
          <w:marRight w:val="0"/>
          <w:marTop w:val="0"/>
          <w:marBottom w:val="0"/>
          <w:divBdr>
            <w:top w:val="none" w:sz="0" w:space="0" w:color="auto"/>
            <w:left w:val="none" w:sz="0" w:space="0" w:color="auto"/>
            <w:bottom w:val="none" w:sz="0" w:space="0" w:color="auto"/>
            <w:right w:val="none" w:sz="0" w:space="0" w:color="auto"/>
          </w:divBdr>
        </w:div>
        <w:div w:id="1244756388">
          <w:marLeft w:val="0"/>
          <w:marRight w:val="0"/>
          <w:marTop w:val="0"/>
          <w:marBottom w:val="0"/>
          <w:divBdr>
            <w:top w:val="none" w:sz="0" w:space="0" w:color="auto"/>
            <w:left w:val="none" w:sz="0" w:space="0" w:color="auto"/>
            <w:bottom w:val="none" w:sz="0" w:space="0" w:color="auto"/>
            <w:right w:val="none" w:sz="0" w:space="0" w:color="auto"/>
          </w:divBdr>
        </w:div>
        <w:div w:id="1244756394">
          <w:marLeft w:val="0"/>
          <w:marRight w:val="0"/>
          <w:marTop w:val="0"/>
          <w:marBottom w:val="0"/>
          <w:divBdr>
            <w:top w:val="none" w:sz="0" w:space="0" w:color="auto"/>
            <w:left w:val="none" w:sz="0" w:space="0" w:color="auto"/>
            <w:bottom w:val="none" w:sz="0" w:space="0" w:color="auto"/>
            <w:right w:val="none" w:sz="0" w:space="0" w:color="auto"/>
          </w:divBdr>
        </w:div>
        <w:div w:id="1244756414">
          <w:marLeft w:val="0"/>
          <w:marRight w:val="0"/>
          <w:marTop w:val="0"/>
          <w:marBottom w:val="0"/>
          <w:divBdr>
            <w:top w:val="none" w:sz="0" w:space="0" w:color="auto"/>
            <w:left w:val="none" w:sz="0" w:space="0" w:color="auto"/>
            <w:bottom w:val="none" w:sz="0" w:space="0" w:color="auto"/>
            <w:right w:val="none" w:sz="0" w:space="0" w:color="auto"/>
          </w:divBdr>
        </w:div>
        <w:div w:id="1244756421">
          <w:marLeft w:val="0"/>
          <w:marRight w:val="0"/>
          <w:marTop w:val="0"/>
          <w:marBottom w:val="0"/>
          <w:divBdr>
            <w:top w:val="none" w:sz="0" w:space="0" w:color="auto"/>
            <w:left w:val="none" w:sz="0" w:space="0" w:color="auto"/>
            <w:bottom w:val="none" w:sz="0" w:space="0" w:color="auto"/>
            <w:right w:val="none" w:sz="0" w:space="0" w:color="auto"/>
          </w:divBdr>
        </w:div>
      </w:divsChild>
    </w:div>
    <w:div w:id="1244756406">
      <w:marLeft w:val="0"/>
      <w:marRight w:val="0"/>
      <w:marTop w:val="0"/>
      <w:marBottom w:val="0"/>
      <w:divBdr>
        <w:top w:val="none" w:sz="0" w:space="0" w:color="auto"/>
        <w:left w:val="none" w:sz="0" w:space="0" w:color="auto"/>
        <w:bottom w:val="none" w:sz="0" w:space="0" w:color="auto"/>
        <w:right w:val="none" w:sz="0" w:space="0" w:color="auto"/>
      </w:divBdr>
      <w:divsChild>
        <w:div w:id="1244756277">
          <w:marLeft w:val="0"/>
          <w:marRight w:val="0"/>
          <w:marTop w:val="0"/>
          <w:marBottom w:val="0"/>
          <w:divBdr>
            <w:top w:val="none" w:sz="0" w:space="0" w:color="auto"/>
            <w:left w:val="none" w:sz="0" w:space="0" w:color="auto"/>
            <w:bottom w:val="none" w:sz="0" w:space="0" w:color="auto"/>
            <w:right w:val="none" w:sz="0" w:space="0" w:color="auto"/>
          </w:divBdr>
        </w:div>
        <w:div w:id="1244756279">
          <w:marLeft w:val="0"/>
          <w:marRight w:val="0"/>
          <w:marTop w:val="0"/>
          <w:marBottom w:val="0"/>
          <w:divBdr>
            <w:top w:val="none" w:sz="0" w:space="0" w:color="auto"/>
            <w:left w:val="none" w:sz="0" w:space="0" w:color="auto"/>
            <w:bottom w:val="none" w:sz="0" w:space="0" w:color="auto"/>
            <w:right w:val="none" w:sz="0" w:space="0" w:color="auto"/>
          </w:divBdr>
        </w:div>
        <w:div w:id="1244756285">
          <w:marLeft w:val="0"/>
          <w:marRight w:val="0"/>
          <w:marTop w:val="0"/>
          <w:marBottom w:val="0"/>
          <w:divBdr>
            <w:top w:val="none" w:sz="0" w:space="0" w:color="auto"/>
            <w:left w:val="none" w:sz="0" w:space="0" w:color="auto"/>
            <w:bottom w:val="none" w:sz="0" w:space="0" w:color="auto"/>
            <w:right w:val="none" w:sz="0" w:space="0" w:color="auto"/>
          </w:divBdr>
        </w:div>
        <w:div w:id="1244756294">
          <w:marLeft w:val="0"/>
          <w:marRight w:val="0"/>
          <w:marTop w:val="0"/>
          <w:marBottom w:val="0"/>
          <w:divBdr>
            <w:top w:val="none" w:sz="0" w:space="0" w:color="auto"/>
            <w:left w:val="none" w:sz="0" w:space="0" w:color="auto"/>
            <w:bottom w:val="none" w:sz="0" w:space="0" w:color="auto"/>
            <w:right w:val="none" w:sz="0" w:space="0" w:color="auto"/>
          </w:divBdr>
        </w:div>
        <w:div w:id="1244756300">
          <w:marLeft w:val="0"/>
          <w:marRight w:val="0"/>
          <w:marTop w:val="0"/>
          <w:marBottom w:val="0"/>
          <w:divBdr>
            <w:top w:val="none" w:sz="0" w:space="0" w:color="auto"/>
            <w:left w:val="none" w:sz="0" w:space="0" w:color="auto"/>
            <w:bottom w:val="none" w:sz="0" w:space="0" w:color="auto"/>
            <w:right w:val="none" w:sz="0" w:space="0" w:color="auto"/>
          </w:divBdr>
        </w:div>
        <w:div w:id="1244756301">
          <w:marLeft w:val="0"/>
          <w:marRight w:val="0"/>
          <w:marTop w:val="0"/>
          <w:marBottom w:val="0"/>
          <w:divBdr>
            <w:top w:val="none" w:sz="0" w:space="0" w:color="auto"/>
            <w:left w:val="none" w:sz="0" w:space="0" w:color="auto"/>
            <w:bottom w:val="none" w:sz="0" w:space="0" w:color="auto"/>
            <w:right w:val="none" w:sz="0" w:space="0" w:color="auto"/>
          </w:divBdr>
        </w:div>
        <w:div w:id="1244756306">
          <w:marLeft w:val="0"/>
          <w:marRight w:val="0"/>
          <w:marTop w:val="0"/>
          <w:marBottom w:val="0"/>
          <w:divBdr>
            <w:top w:val="none" w:sz="0" w:space="0" w:color="auto"/>
            <w:left w:val="none" w:sz="0" w:space="0" w:color="auto"/>
            <w:bottom w:val="none" w:sz="0" w:space="0" w:color="auto"/>
            <w:right w:val="none" w:sz="0" w:space="0" w:color="auto"/>
          </w:divBdr>
        </w:div>
        <w:div w:id="1244756308">
          <w:marLeft w:val="0"/>
          <w:marRight w:val="0"/>
          <w:marTop w:val="0"/>
          <w:marBottom w:val="0"/>
          <w:divBdr>
            <w:top w:val="none" w:sz="0" w:space="0" w:color="auto"/>
            <w:left w:val="none" w:sz="0" w:space="0" w:color="auto"/>
            <w:bottom w:val="none" w:sz="0" w:space="0" w:color="auto"/>
            <w:right w:val="none" w:sz="0" w:space="0" w:color="auto"/>
          </w:divBdr>
        </w:div>
        <w:div w:id="1244756311">
          <w:marLeft w:val="0"/>
          <w:marRight w:val="0"/>
          <w:marTop w:val="0"/>
          <w:marBottom w:val="0"/>
          <w:divBdr>
            <w:top w:val="none" w:sz="0" w:space="0" w:color="auto"/>
            <w:left w:val="none" w:sz="0" w:space="0" w:color="auto"/>
            <w:bottom w:val="none" w:sz="0" w:space="0" w:color="auto"/>
            <w:right w:val="none" w:sz="0" w:space="0" w:color="auto"/>
          </w:divBdr>
        </w:div>
        <w:div w:id="1244756312">
          <w:marLeft w:val="0"/>
          <w:marRight w:val="0"/>
          <w:marTop w:val="0"/>
          <w:marBottom w:val="0"/>
          <w:divBdr>
            <w:top w:val="none" w:sz="0" w:space="0" w:color="auto"/>
            <w:left w:val="none" w:sz="0" w:space="0" w:color="auto"/>
            <w:bottom w:val="none" w:sz="0" w:space="0" w:color="auto"/>
            <w:right w:val="none" w:sz="0" w:space="0" w:color="auto"/>
          </w:divBdr>
        </w:div>
        <w:div w:id="1244756344">
          <w:marLeft w:val="0"/>
          <w:marRight w:val="0"/>
          <w:marTop w:val="0"/>
          <w:marBottom w:val="0"/>
          <w:divBdr>
            <w:top w:val="none" w:sz="0" w:space="0" w:color="auto"/>
            <w:left w:val="none" w:sz="0" w:space="0" w:color="auto"/>
            <w:bottom w:val="none" w:sz="0" w:space="0" w:color="auto"/>
            <w:right w:val="none" w:sz="0" w:space="0" w:color="auto"/>
          </w:divBdr>
        </w:div>
        <w:div w:id="1244756356">
          <w:marLeft w:val="0"/>
          <w:marRight w:val="0"/>
          <w:marTop w:val="0"/>
          <w:marBottom w:val="0"/>
          <w:divBdr>
            <w:top w:val="none" w:sz="0" w:space="0" w:color="auto"/>
            <w:left w:val="none" w:sz="0" w:space="0" w:color="auto"/>
            <w:bottom w:val="none" w:sz="0" w:space="0" w:color="auto"/>
            <w:right w:val="none" w:sz="0" w:space="0" w:color="auto"/>
          </w:divBdr>
        </w:div>
        <w:div w:id="1244756365">
          <w:marLeft w:val="0"/>
          <w:marRight w:val="0"/>
          <w:marTop w:val="0"/>
          <w:marBottom w:val="0"/>
          <w:divBdr>
            <w:top w:val="none" w:sz="0" w:space="0" w:color="auto"/>
            <w:left w:val="none" w:sz="0" w:space="0" w:color="auto"/>
            <w:bottom w:val="none" w:sz="0" w:space="0" w:color="auto"/>
            <w:right w:val="none" w:sz="0" w:space="0" w:color="auto"/>
          </w:divBdr>
        </w:div>
        <w:div w:id="1244756390">
          <w:marLeft w:val="0"/>
          <w:marRight w:val="0"/>
          <w:marTop w:val="0"/>
          <w:marBottom w:val="0"/>
          <w:divBdr>
            <w:top w:val="none" w:sz="0" w:space="0" w:color="auto"/>
            <w:left w:val="none" w:sz="0" w:space="0" w:color="auto"/>
            <w:bottom w:val="none" w:sz="0" w:space="0" w:color="auto"/>
            <w:right w:val="none" w:sz="0" w:space="0" w:color="auto"/>
          </w:divBdr>
        </w:div>
        <w:div w:id="1244756392">
          <w:marLeft w:val="0"/>
          <w:marRight w:val="0"/>
          <w:marTop w:val="0"/>
          <w:marBottom w:val="0"/>
          <w:divBdr>
            <w:top w:val="none" w:sz="0" w:space="0" w:color="auto"/>
            <w:left w:val="none" w:sz="0" w:space="0" w:color="auto"/>
            <w:bottom w:val="none" w:sz="0" w:space="0" w:color="auto"/>
            <w:right w:val="none" w:sz="0" w:space="0" w:color="auto"/>
          </w:divBdr>
        </w:div>
        <w:div w:id="1244756396">
          <w:marLeft w:val="0"/>
          <w:marRight w:val="0"/>
          <w:marTop w:val="0"/>
          <w:marBottom w:val="0"/>
          <w:divBdr>
            <w:top w:val="none" w:sz="0" w:space="0" w:color="auto"/>
            <w:left w:val="none" w:sz="0" w:space="0" w:color="auto"/>
            <w:bottom w:val="none" w:sz="0" w:space="0" w:color="auto"/>
            <w:right w:val="none" w:sz="0" w:space="0" w:color="auto"/>
          </w:divBdr>
        </w:div>
        <w:div w:id="1244756398">
          <w:marLeft w:val="0"/>
          <w:marRight w:val="0"/>
          <w:marTop w:val="0"/>
          <w:marBottom w:val="0"/>
          <w:divBdr>
            <w:top w:val="none" w:sz="0" w:space="0" w:color="auto"/>
            <w:left w:val="none" w:sz="0" w:space="0" w:color="auto"/>
            <w:bottom w:val="none" w:sz="0" w:space="0" w:color="auto"/>
            <w:right w:val="none" w:sz="0" w:space="0" w:color="auto"/>
          </w:divBdr>
        </w:div>
        <w:div w:id="1244756401">
          <w:marLeft w:val="0"/>
          <w:marRight w:val="0"/>
          <w:marTop w:val="0"/>
          <w:marBottom w:val="0"/>
          <w:divBdr>
            <w:top w:val="none" w:sz="0" w:space="0" w:color="auto"/>
            <w:left w:val="none" w:sz="0" w:space="0" w:color="auto"/>
            <w:bottom w:val="none" w:sz="0" w:space="0" w:color="auto"/>
            <w:right w:val="none" w:sz="0" w:space="0" w:color="auto"/>
          </w:divBdr>
        </w:div>
        <w:div w:id="1244756407">
          <w:marLeft w:val="0"/>
          <w:marRight w:val="0"/>
          <w:marTop w:val="0"/>
          <w:marBottom w:val="0"/>
          <w:divBdr>
            <w:top w:val="none" w:sz="0" w:space="0" w:color="auto"/>
            <w:left w:val="none" w:sz="0" w:space="0" w:color="auto"/>
            <w:bottom w:val="none" w:sz="0" w:space="0" w:color="auto"/>
            <w:right w:val="none" w:sz="0" w:space="0" w:color="auto"/>
          </w:divBdr>
        </w:div>
      </w:divsChild>
    </w:div>
    <w:div w:id="1244756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ec.europa.eu/education/sites/education/files/monitor2017-lv_lv.pdf" TargetMode="External"/><Relationship Id="rId26" Type="http://schemas.openxmlformats.org/officeDocument/2006/relationships/hyperlink" Target="https://likumi.lv/doc.php?id=238195" TargetMode="External"/><Relationship Id="rId21" Type="http://schemas.openxmlformats.org/officeDocument/2006/relationships/hyperlink" Target="http://www.michaelfullan.ca/wp-content/uploads/2014/01/3897.Rich_Seam_web.pdf" TargetMode="External"/><Relationship Id="rId34" Type="http://schemas.openxmlformats.org/officeDocument/2006/relationships/hyperlink" Target="http://dspace.lu.lv/dspace/bitstream/handle/7/31363/298-51663-Tuna_Aija_at11102.pdf?sequence=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ezeknesnovads.lv/wp-content/uploads/2014/05/iepazisanas-progr.pdf" TargetMode="External"/><Relationship Id="rId25" Type="http://schemas.openxmlformats.org/officeDocument/2006/relationships/hyperlink" Target="http://www.tiesibsargs.lv/uploads/content/legacy/4239_TNS_Vardarbibas_pret_berniem_izplatiba_Latvija_2015.pdf" TargetMode="External"/><Relationship Id="rId33" Type="http://schemas.openxmlformats.org/officeDocument/2006/relationships/hyperlink" Target="http://www.integration.lv/uploads/files/informativie-materiali/2012/metodiskais_materials_ikviens_ir_gaidits_skola.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scd.org/publications/educational-leadership/sept11/vol69/num01/Creating-a-Climate-of-Respect.aspx" TargetMode="External"/><Relationship Id="rId20" Type="http://schemas.openxmlformats.org/officeDocument/2006/relationships/hyperlink" Target="https://eur-lex.europa.eu/legal-content/LV/TXT/HTML/?uri=CELEX:52015XG1215(03)&amp;from=LV" TargetMode="External"/><Relationship Id="rId29" Type="http://schemas.openxmlformats.org/officeDocument/2006/relationships/hyperlink" Target="https://domaundari.lv/cepure/Macibu%20satura%20un%20pieejas%20aprakst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umpurs.lv" TargetMode="External"/><Relationship Id="rId32" Type="http://schemas.openxmlformats.org/officeDocument/2006/relationships/hyperlink" Target="http://www.integration.lv/uploads/files/informativie-materiali/iacgramatal.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olasvards.lv/sleja/viedokli/par-skolenu-piederibas-izjutu-skolai" TargetMode="External"/><Relationship Id="rId23" Type="http://schemas.openxmlformats.org/officeDocument/2006/relationships/hyperlink" Target="http://www.iac.edu.lv/assets/Uploads/Daudzveidiba-un-ieklausana-skolu-kopiena.pdf" TargetMode="External"/><Relationship Id="rId28" Type="http://schemas.openxmlformats.org/officeDocument/2006/relationships/hyperlink" Target="http://www.bti.gov.lv/in_site/tools/download.php?file=files/text/Berni_Pavulens.pdf"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eur-lex.europa.eu/legal-content/LV/TXT/HTML/?uri=CELEX:32011H0701(01)&amp;from=LV" TargetMode="External"/><Relationship Id="rId31" Type="http://schemas.openxmlformats.org/officeDocument/2006/relationships/hyperlink" Target="https://www.edglossary.org/school-cultu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zm.gov.lv/images/statistika/petijumi/41.pdf" TargetMode="External"/><Relationship Id="rId22" Type="http://schemas.openxmlformats.org/officeDocument/2006/relationships/hyperlink" Target="https://www.visma.lv/blogs/atbildiba-ka-vertiba-skola-ka-veicinat-skolena-atbildibu-pret-macibam-sevi-un-citiem/" TargetMode="External"/><Relationship Id="rId27" Type="http://schemas.openxmlformats.org/officeDocument/2006/relationships/hyperlink" Target="https://www.keepeek.com//Digital-Asset-Management/oecd/education/pisa-2015-results-volume-v/summary/latvian_9bfa5e5f-lv" TargetMode="External"/><Relationship Id="rId30" Type="http://schemas.openxmlformats.org/officeDocument/2006/relationships/hyperlink" Target="https://www.skola2030.lv/jauns-saturs" TargetMode="External"/><Relationship Id="rId35" Type="http://schemas.openxmlformats.org/officeDocument/2006/relationships/footer" Target="footer1.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38954</Words>
  <Characters>22205</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koncepcija 3</vt:lpstr>
    </vt:vector>
  </TitlesOfParts>
  <Company>at Home</Company>
  <LinksUpToDate>false</LinksUpToDate>
  <CharactersWithSpaces>61037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koncepcija 3</dc:title>
  <dc:creator>user</dc:creator>
  <cp:lastModifiedBy>Jana</cp:lastModifiedBy>
  <cp:revision>2</cp:revision>
  <cp:lastPrinted>2018-06-25T09:36:00Z</cp:lastPrinted>
  <dcterms:created xsi:type="dcterms:W3CDTF">2018-07-19T11:33:00Z</dcterms:created>
  <dcterms:modified xsi:type="dcterms:W3CDTF">2018-07-19T11:33:00Z</dcterms:modified>
</cp:coreProperties>
</file>