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CD" w:rsidRPr="00F35A80" w:rsidRDefault="00A202CD" w:rsidP="00135B25">
      <w:pPr>
        <w:spacing w:after="0" w:line="240" w:lineRule="auto"/>
        <w:rPr>
          <w:lang w:eastAsia="lv-LV"/>
        </w:rPr>
        <w:sectPr w:rsidR="00A202CD" w:rsidRPr="00F35A80" w:rsidSect="007276E1">
          <w:headerReference w:type="default" r:id="rId9"/>
          <w:footerReference w:type="default" r:id="rId10"/>
          <w:pgSz w:w="11906" w:h="16838" w:code="9"/>
          <w:pgMar w:top="1701" w:right="991" w:bottom="1843" w:left="1559" w:header="567" w:footer="624" w:gutter="0"/>
          <w:cols w:space="708"/>
          <w:titlePg/>
          <w:docGrid w:linePitch="360"/>
        </w:sectPr>
      </w:pPr>
      <w:bookmarkStart w:id="0" w:name="_GoBack"/>
      <w:bookmarkEnd w:id="0"/>
    </w:p>
    <w:p w:rsidR="00667BA4" w:rsidRPr="00F35A80" w:rsidRDefault="001B7D50" w:rsidP="00135B25">
      <w:pPr>
        <w:spacing w:after="0" w:line="240" w:lineRule="auto"/>
        <w:rPr>
          <w:lang w:eastAsia="lv-LV"/>
        </w:rPr>
      </w:pPr>
      <w:r w:rsidRPr="00F35A80">
        <w:rPr>
          <w:noProof/>
          <w:lang w:eastAsia="lv-LV"/>
        </w:rPr>
        <w:lastRenderedPageBreak/>
        <mc:AlternateContent>
          <mc:Choice Requires="wps">
            <w:drawing>
              <wp:anchor distT="0" distB="0" distL="114300" distR="114300" simplePos="0" relativeHeight="251661312" behindDoc="0" locked="0" layoutInCell="1" allowOverlap="1" wp14:anchorId="7AE98C35" wp14:editId="6CB4C7FC">
                <wp:simplePos x="0" y="0"/>
                <wp:positionH relativeFrom="margin">
                  <wp:posOffset>638810</wp:posOffset>
                </wp:positionH>
                <wp:positionV relativeFrom="paragraph">
                  <wp:posOffset>2762885</wp:posOffset>
                </wp:positionV>
                <wp:extent cx="5415915" cy="4000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4000500"/>
                        </a:xfrm>
                        <a:prstGeom prst="rect">
                          <a:avLst/>
                        </a:prstGeom>
                        <a:noFill/>
                        <a:ln w="9525">
                          <a:noFill/>
                          <a:miter lim="800000"/>
                          <a:headEnd/>
                          <a:tailEnd/>
                        </a:ln>
                      </wps:spPr>
                      <wps:txbx>
                        <w:txbxContent>
                          <w:p w:rsidR="001F7095" w:rsidRDefault="00A625A1" w:rsidP="00AF63AB">
                            <w:pPr>
                              <w:pStyle w:val="Standard"/>
                              <w:jc w:val="right"/>
                              <w:rPr>
                                <w:rFonts w:asciiTheme="minorHAnsi" w:hAnsiTheme="minorHAnsi" w:cstheme="minorHAnsi"/>
                                <w:sz w:val="48"/>
                                <w:szCs w:val="48"/>
                              </w:rPr>
                            </w:pPr>
                            <w:r>
                              <w:rPr>
                                <w:rFonts w:asciiTheme="minorHAnsi" w:hAnsiTheme="minorHAnsi" w:cstheme="minorHAnsi"/>
                                <w:sz w:val="48"/>
                                <w:szCs w:val="48"/>
                              </w:rPr>
                              <w:t>Informatīvs materiāls</w:t>
                            </w:r>
                          </w:p>
                          <w:p w:rsidR="007539F4" w:rsidRDefault="007539F4" w:rsidP="00AF63AB">
                            <w:pPr>
                              <w:pStyle w:val="Standard"/>
                              <w:jc w:val="right"/>
                              <w:rPr>
                                <w:rFonts w:asciiTheme="minorHAnsi" w:hAnsiTheme="minorHAnsi" w:cstheme="minorHAnsi"/>
                                <w:sz w:val="48"/>
                                <w:szCs w:val="48"/>
                              </w:rPr>
                            </w:pPr>
                            <w:r>
                              <w:rPr>
                                <w:rFonts w:asciiTheme="minorHAnsi" w:hAnsiTheme="minorHAnsi" w:cstheme="minorHAnsi"/>
                                <w:sz w:val="48"/>
                                <w:szCs w:val="48"/>
                              </w:rPr>
                              <w:t>sadarbības partneriem par</w:t>
                            </w:r>
                          </w:p>
                          <w:p w:rsidR="00A625A1" w:rsidRDefault="007C7D3B" w:rsidP="00AF63AB">
                            <w:pPr>
                              <w:pStyle w:val="Standard"/>
                              <w:jc w:val="right"/>
                              <w:rPr>
                                <w:rFonts w:asciiTheme="minorHAnsi" w:hAnsiTheme="minorHAnsi" w:cstheme="minorHAnsi"/>
                                <w:bCs/>
                                <w:sz w:val="48"/>
                                <w:szCs w:val="48"/>
                              </w:rPr>
                            </w:pPr>
                            <w:r>
                              <w:rPr>
                                <w:rFonts w:asciiTheme="minorHAnsi" w:hAnsiTheme="minorHAnsi" w:cstheme="minorHAnsi"/>
                                <w:bCs/>
                                <w:sz w:val="48"/>
                                <w:szCs w:val="48"/>
                              </w:rPr>
                              <w:t>personāla nodarbināšanu</w:t>
                            </w:r>
                          </w:p>
                          <w:p w:rsidR="00D10CB5" w:rsidRDefault="007C7D3B" w:rsidP="007C7D3B">
                            <w:pPr>
                              <w:pStyle w:val="Standard"/>
                              <w:jc w:val="right"/>
                              <w:rPr>
                                <w:rFonts w:asciiTheme="minorHAnsi" w:hAnsiTheme="minorHAnsi" w:cstheme="minorHAnsi"/>
                                <w:bCs/>
                                <w:sz w:val="48"/>
                                <w:szCs w:val="48"/>
                              </w:rPr>
                            </w:pPr>
                            <w:r>
                              <w:rPr>
                                <w:rFonts w:asciiTheme="minorHAnsi" w:hAnsiTheme="minorHAnsi" w:cstheme="minorHAnsi"/>
                                <w:bCs/>
                                <w:sz w:val="48"/>
                                <w:szCs w:val="48"/>
                              </w:rPr>
                              <w:t xml:space="preserve">projektā </w:t>
                            </w:r>
                            <w:r w:rsidR="00D10CB5">
                              <w:rPr>
                                <w:rFonts w:asciiTheme="minorHAnsi" w:hAnsiTheme="minorHAnsi" w:cstheme="minorHAnsi"/>
                                <w:bCs/>
                                <w:sz w:val="48"/>
                                <w:szCs w:val="48"/>
                              </w:rPr>
                              <w:t>2017./2018.</w:t>
                            </w:r>
                            <w:r w:rsidR="00F17A9E">
                              <w:rPr>
                                <w:rFonts w:asciiTheme="minorHAnsi" w:hAnsiTheme="minorHAnsi" w:cstheme="minorHAnsi"/>
                                <w:bCs/>
                                <w:sz w:val="48"/>
                                <w:szCs w:val="48"/>
                              </w:rPr>
                              <w:t xml:space="preserve"> </w:t>
                            </w:r>
                            <w:r w:rsidR="00D10CB5">
                              <w:rPr>
                                <w:rFonts w:asciiTheme="minorHAnsi" w:hAnsiTheme="minorHAnsi" w:cstheme="minorHAnsi"/>
                                <w:bCs/>
                                <w:sz w:val="48"/>
                                <w:szCs w:val="48"/>
                              </w:rPr>
                              <w:t>mācību gadā</w:t>
                            </w:r>
                          </w:p>
                          <w:p w:rsidR="00F17A9E" w:rsidRDefault="00F17A9E" w:rsidP="007C7D3B">
                            <w:pPr>
                              <w:pStyle w:val="Standard"/>
                              <w:jc w:val="right"/>
                              <w:rPr>
                                <w:rFonts w:asciiTheme="minorHAnsi" w:hAnsiTheme="minorHAnsi" w:cstheme="minorHAnsi"/>
                                <w:bCs/>
                                <w:sz w:val="48"/>
                                <w:szCs w:val="48"/>
                              </w:rPr>
                            </w:pPr>
                          </w:p>
                          <w:p w:rsidR="00F17A9E" w:rsidRDefault="00F17A9E" w:rsidP="007C7D3B">
                            <w:pPr>
                              <w:pStyle w:val="Standard"/>
                              <w:jc w:val="right"/>
                              <w:rPr>
                                <w:rFonts w:asciiTheme="minorHAnsi" w:hAnsiTheme="minorHAnsi" w:cstheme="minorHAnsi"/>
                                <w:bCs/>
                                <w:sz w:val="48"/>
                                <w:szCs w:val="48"/>
                              </w:rPr>
                            </w:pPr>
                          </w:p>
                          <w:p w:rsidR="00F17A9E" w:rsidRDefault="00F17A9E" w:rsidP="007C7D3B">
                            <w:pPr>
                              <w:pStyle w:val="Standard"/>
                              <w:jc w:val="right"/>
                              <w:rPr>
                                <w:rFonts w:asciiTheme="minorHAnsi" w:hAnsiTheme="minorHAnsi" w:cstheme="minorHAnsi"/>
                                <w:bCs/>
                                <w:sz w:val="48"/>
                                <w:szCs w:val="48"/>
                              </w:rPr>
                            </w:pPr>
                          </w:p>
                          <w:p w:rsidR="00F17A9E" w:rsidRDefault="00F17A9E" w:rsidP="007C7D3B">
                            <w:pPr>
                              <w:pStyle w:val="Standard"/>
                              <w:jc w:val="right"/>
                              <w:rPr>
                                <w:rFonts w:asciiTheme="minorHAnsi" w:hAnsiTheme="minorHAnsi" w:cstheme="minorHAnsi"/>
                                <w:bCs/>
                                <w:sz w:val="22"/>
                                <w:szCs w:val="22"/>
                              </w:rPr>
                            </w:pPr>
                          </w:p>
                          <w:p w:rsidR="00F17A9E" w:rsidRDefault="00F17A9E" w:rsidP="007C7D3B">
                            <w:pPr>
                              <w:pStyle w:val="Standard"/>
                              <w:jc w:val="right"/>
                              <w:rPr>
                                <w:rFonts w:asciiTheme="minorHAnsi" w:hAnsiTheme="minorHAnsi" w:cstheme="minorHAnsi"/>
                                <w:bCs/>
                                <w:sz w:val="22"/>
                                <w:szCs w:val="22"/>
                              </w:rPr>
                            </w:pPr>
                          </w:p>
                          <w:p w:rsidR="00F17A9E" w:rsidRDefault="00F17A9E" w:rsidP="007C7D3B">
                            <w:pPr>
                              <w:pStyle w:val="Standard"/>
                              <w:jc w:val="right"/>
                              <w:rPr>
                                <w:rFonts w:asciiTheme="minorHAnsi" w:hAnsiTheme="minorHAnsi" w:cstheme="minorHAnsi"/>
                                <w:bCs/>
                                <w:sz w:val="22"/>
                                <w:szCs w:val="22"/>
                              </w:rPr>
                            </w:pPr>
                          </w:p>
                          <w:p w:rsidR="00F17A9E" w:rsidRDefault="00F17A9E" w:rsidP="007C7D3B">
                            <w:pPr>
                              <w:pStyle w:val="Standard"/>
                              <w:jc w:val="right"/>
                              <w:rPr>
                                <w:rFonts w:asciiTheme="minorHAnsi" w:hAnsiTheme="minorHAnsi" w:cstheme="minorHAnsi"/>
                                <w:bCs/>
                                <w:sz w:val="22"/>
                                <w:szCs w:val="22"/>
                              </w:rPr>
                            </w:pPr>
                          </w:p>
                          <w:p w:rsidR="00F17A9E" w:rsidRDefault="00F17A9E" w:rsidP="007C7D3B">
                            <w:pPr>
                              <w:pStyle w:val="Standard"/>
                              <w:jc w:val="right"/>
                              <w:rPr>
                                <w:rFonts w:asciiTheme="minorHAnsi" w:hAnsiTheme="minorHAnsi" w:cstheme="minorHAnsi"/>
                                <w:bCs/>
                                <w:sz w:val="22"/>
                                <w:szCs w:val="22"/>
                              </w:rPr>
                            </w:pPr>
                          </w:p>
                          <w:p w:rsidR="00D57D65" w:rsidRDefault="00D57D65" w:rsidP="007C7D3B">
                            <w:pPr>
                              <w:pStyle w:val="Standard"/>
                              <w:jc w:val="right"/>
                              <w:rPr>
                                <w:rFonts w:asciiTheme="minorHAnsi" w:hAnsiTheme="minorHAnsi" w:cstheme="minorHAnsi"/>
                                <w:bCs/>
                                <w:sz w:val="22"/>
                                <w:szCs w:val="22"/>
                              </w:rPr>
                            </w:pPr>
                            <w:r>
                              <w:rPr>
                                <w:rFonts w:asciiTheme="minorHAnsi" w:hAnsiTheme="minorHAnsi" w:cstheme="minorHAnsi"/>
                                <w:bCs/>
                                <w:sz w:val="22"/>
                                <w:szCs w:val="22"/>
                              </w:rPr>
                              <w:t>Nr. P6-06/02</w:t>
                            </w:r>
                          </w:p>
                          <w:p w:rsidR="00F17A9E" w:rsidRPr="00F17A9E" w:rsidRDefault="00D57D65" w:rsidP="007C7D3B">
                            <w:pPr>
                              <w:pStyle w:val="Standard"/>
                              <w:jc w:val="right"/>
                              <w:rPr>
                                <w:rFonts w:asciiTheme="minorHAnsi" w:hAnsiTheme="minorHAnsi" w:cstheme="minorHAnsi"/>
                                <w:bCs/>
                                <w:sz w:val="22"/>
                                <w:szCs w:val="22"/>
                              </w:rPr>
                            </w:pPr>
                            <w:r>
                              <w:rPr>
                                <w:rFonts w:asciiTheme="minorHAnsi" w:hAnsiTheme="minorHAnsi" w:cstheme="minorHAnsi"/>
                                <w:bCs/>
                                <w:sz w:val="22"/>
                                <w:szCs w:val="22"/>
                              </w:rPr>
                              <w:t>24.10.2017</w:t>
                            </w:r>
                          </w:p>
                          <w:p w:rsidR="00F17A9E" w:rsidRPr="00AF63AB" w:rsidRDefault="00F17A9E" w:rsidP="007C7D3B">
                            <w:pPr>
                              <w:pStyle w:val="Standard"/>
                              <w:jc w:val="right"/>
                              <w:rPr>
                                <w:rFonts w:asciiTheme="minorHAnsi" w:hAnsiTheme="minorHAnsi" w:cstheme="minorHAnsi"/>
                                <w:bCs/>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E98C35" id="_x0000_t202" coordsize="21600,21600" o:spt="202" path="m,l,21600r21600,l21600,xe">
                <v:stroke joinstyle="miter"/>
                <v:path gradientshapeok="t" o:connecttype="rect"/>
              </v:shapetype>
              <v:shape id="Text Box 2" o:spid="_x0000_s1026" type="#_x0000_t202" style="position:absolute;margin-left:50.3pt;margin-top:217.55pt;width:426.4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" filled="f" stroked="f">
                <v:textbox>
                  <w:txbxContent>
                    <w:p w:rsidR="001F7095" w:rsidRDefault="00A625A1" w:rsidP="00AF63AB">
                      <w:pPr>
                        <w:pStyle w:val="Standard"/>
                        <w:jc w:val="right"/>
                        <w:rPr>
                          <w:rFonts w:asciiTheme="minorHAnsi" w:hAnsiTheme="minorHAnsi" w:cstheme="minorHAnsi"/>
                          <w:sz w:val="48"/>
                          <w:szCs w:val="48"/>
                        </w:rPr>
                      </w:pPr>
                      <w:r>
                        <w:rPr>
                          <w:rFonts w:asciiTheme="minorHAnsi" w:hAnsiTheme="minorHAnsi" w:cstheme="minorHAnsi"/>
                          <w:sz w:val="48"/>
                          <w:szCs w:val="48"/>
                        </w:rPr>
                        <w:t>Informatīvs materiāls</w:t>
                      </w:r>
                    </w:p>
                    <w:p w:rsidR="007539F4" w:rsidRDefault="007539F4" w:rsidP="00AF63AB">
                      <w:pPr>
                        <w:pStyle w:val="Standard"/>
                        <w:jc w:val="right"/>
                        <w:rPr>
                          <w:rFonts w:asciiTheme="minorHAnsi" w:hAnsiTheme="minorHAnsi" w:cstheme="minorHAnsi"/>
                          <w:sz w:val="48"/>
                          <w:szCs w:val="48"/>
                        </w:rPr>
                      </w:pPr>
                      <w:r>
                        <w:rPr>
                          <w:rFonts w:asciiTheme="minorHAnsi" w:hAnsiTheme="minorHAnsi" w:cstheme="minorHAnsi"/>
                          <w:sz w:val="48"/>
                          <w:szCs w:val="48"/>
                        </w:rPr>
                        <w:t>sadarbības partneriem par</w:t>
                      </w:r>
                    </w:p>
                    <w:p w:rsidR="00A625A1" w:rsidRDefault="007C7D3B" w:rsidP="00AF63AB">
                      <w:pPr>
                        <w:pStyle w:val="Standard"/>
                        <w:jc w:val="right"/>
                        <w:rPr>
                          <w:rFonts w:asciiTheme="minorHAnsi" w:hAnsiTheme="minorHAnsi" w:cstheme="minorHAnsi"/>
                          <w:bCs/>
                          <w:sz w:val="48"/>
                          <w:szCs w:val="48"/>
                        </w:rPr>
                      </w:pPr>
                      <w:r>
                        <w:rPr>
                          <w:rFonts w:asciiTheme="minorHAnsi" w:hAnsiTheme="minorHAnsi" w:cstheme="minorHAnsi"/>
                          <w:bCs/>
                          <w:sz w:val="48"/>
                          <w:szCs w:val="48"/>
                        </w:rPr>
                        <w:t>personāla nodarbināšanu</w:t>
                      </w:r>
                    </w:p>
                    <w:p w:rsidR="00D10CB5" w:rsidRDefault="007C7D3B" w:rsidP="007C7D3B">
                      <w:pPr>
                        <w:pStyle w:val="Standard"/>
                        <w:jc w:val="right"/>
                        <w:rPr>
                          <w:rFonts w:asciiTheme="minorHAnsi" w:hAnsiTheme="minorHAnsi" w:cstheme="minorHAnsi"/>
                          <w:bCs/>
                          <w:sz w:val="48"/>
                          <w:szCs w:val="48"/>
                        </w:rPr>
                      </w:pPr>
                      <w:r>
                        <w:rPr>
                          <w:rFonts w:asciiTheme="minorHAnsi" w:hAnsiTheme="minorHAnsi" w:cstheme="minorHAnsi"/>
                          <w:bCs/>
                          <w:sz w:val="48"/>
                          <w:szCs w:val="48"/>
                        </w:rPr>
                        <w:t xml:space="preserve">projektā </w:t>
                      </w:r>
                      <w:r w:rsidR="00D10CB5">
                        <w:rPr>
                          <w:rFonts w:asciiTheme="minorHAnsi" w:hAnsiTheme="minorHAnsi" w:cstheme="minorHAnsi"/>
                          <w:bCs/>
                          <w:sz w:val="48"/>
                          <w:szCs w:val="48"/>
                        </w:rPr>
                        <w:t>2017./2018.</w:t>
                      </w:r>
                      <w:r w:rsidR="00F17A9E">
                        <w:rPr>
                          <w:rFonts w:asciiTheme="minorHAnsi" w:hAnsiTheme="minorHAnsi" w:cstheme="minorHAnsi"/>
                          <w:bCs/>
                          <w:sz w:val="48"/>
                          <w:szCs w:val="48"/>
                        </w:rPr>
                        <w:t xml:space="preserve"> </w:t>
                      </w:r>
                      <w:r w:rsidR="00D10CB5">
                        <w:rPr>
                          <w:rFonts w:asciiTheme="minorHAnsi" w:hAnsiTheme="minorHAnsi" w:cstheme="minorHAnsi"/>
                          <w:bCs/>
                          <w:sz w:val="48"/>
                          <w:szCs w:val="48"/>
                        </w:rPr>
                        <w:t>mācību gadā</w:t>
                      </w:r>
                    </w:p>
                    <w:p w:rsidR="00F17A9E" w:rsidRDefault="00F17A9E" w:rsidP="007C7D3B">
                      <w:pPr>
                        <w:pStyle w:val="Standard"/>
                        <w:jc w:val="right"/>
                        <w:rPr>
                          <w:rFonts w:asciiTheme="minorHAnsi" w:hAnsiTheme="minorHAnsi" w:cstheme="minorHAnsi"/>
                          <w:bCs/>
                          <w:sz w:val="48"/>
                          <w:szCs w:val="48"/>
                        </w:rPr>
                      </w:pPr>
                      <w:bookmarkStart w:id="1" w:name="_GoBack"/>
                    </w:p>
                    <w:bookmarkEnd w:id="1"/>
                    <w:p w:rsidR="00F17A9E" w:rsidRDefault="00F17A9E" w:rsidP="007C7D3B">
                      <w:pPr>
                        <w:pStyle w:val="Standard"/>
                        <w:jc w:val="right"/>
                        <w:rPr>
                          <w:rFonts w:asciiTheme="minorHAnsi" w:hAnsiTheme="minorHAnsi" w:cstheme="minorHAnsi"/>
                          <w:bCs/>
                          <w:sz w:val="48"/>
                          <w:szCs w:val="48"/>
                        </w:rPr>
                      </w:pPr>
                    </w:p>
                    <w:p w:rsidR="00F17A9E" w:rsidRDefault="00F17A9E" w:rsidP="007C7D3B">
                      <w:pPr>
                        <w:pStyle w:val="Standard"/>
                        <w:jc w:val="right"/>
                        <w:rPr>
                          <w:rFonts w:asciiTheme="minorHAnsi" w:hAnsiTheme="minorHAnsi" w:cstheme="minorHAnsi"/>
                          <w:bCs/>
                          <w:sz w:val="48"/>
                          <w:szCs w:val="48"/>
                        </w:rPr>
                      </w:pPr>
                    </w:p>
                    <w:p w:rsidR="00F17A9E" w:rsidRDefault="00F17A9E" w:rsidP="007C7D3B">
                      <w:pPr>
                        <w:pStyle w:val="Standard"/>
                        <w:jc w:val="right"/>
                        <w:rPr>
                          <w:rFonts w:asciiTheme="minorHAnsi" w:hAnsiTheme="minorHAnsi" w:cstheme="minorHAnsi"/>
                          <w:bCs/>
                          <w:sz w:val="22"/>
                          <w:szCs w:val="22"/>
                        </w:rPr>
                      </w:pPr>
                    </w:p>
                    <w:p w:rsidR="00F17A9E" w:rsidRDefault="00F17A9E" w:rsidP="007C7D3B">
                      <w:pPr>
                        <w:pStyle w:val="Standard"/>
                        <w:jc w:val="right"/>
                        <w:rPr>
                          <w:rFonts w:asciiTheme="minorHAnsi" w:hAnsiTheme="minorHAnsi" w:cstheme="minorHAnsi"/>
                          <w:bCs/>
                          <w:sz w:val="22"/>
                          <w:szCs w:val="22"/>
                        </w:rPr>
                      </w:pPr>
                    </w:p>
                    <w:p w:rsidR="00F17A9E" w:rsidRDefault="00F17A9E" w:rsidP="007C7D3B">
                      <w:pPr>
                        <w:pStyle w:val="Standard"/>
                        <w:jc w:val="right"/>
                        <w:rPr>
                          <w:rFonts w:asciiTheme="minorHAnsi" w:hAnsiTheme="minorHAnsi" w:cstheme="minorHAnsi"/>
                          <w:bCs/>
                          <w:sz w:val="22"/>
                          <w:szCs w:val="22"/>
                        </w:rPr>
                      </w:pPr>
                    </w:p>
                    <w:p w:rsidR="00F17A9E" w:rsidRDefault="00F17A9E" w:rsidP="007C7D3B">
                      <w:pPr>
                        <w:pStyle w:val="Standard"/>
                        <w:jc w:val="right"/>
                        <w:rPr>
                          <w:rFonts w:asciiTheme="minorHAnsi" w:hAnsiTheme="minorHAnsi" w:cstheme="minorHAnsi"/>
                          <w:bCs/>
                          <w:sz w:val="22"/>
                          <w:szCs w:val="22"/>
                        </w:rPr>
                      </w:pPr>
                    </w:p>
                    <w:p w:rsidR="00F17A9E" w:rsidRDefault="00F17A9E" w:rsidP="007C7D3B">
                      <w:pPr>
                        <w:pStyle w:val="Standard"/>
                        <w:jc w:val="right"/>
                        <w:rPr>
                          <w:rFonts w:asciiTheme="minorHAnsi" w:hAnsiTheme="minorHAnsi" w:cstheme="minorHAnsi"/>
                          <w:bCs/>
                          <w:sz w:val="22"/>
                          <w:szCs w:val="22"/>
                        </w:rPr>
                      </w:pPr>
                    </w:p>
                    <w:p w:rsidR="00D57D65" w:rsidRDefault="00D57D65" w:rsidP="007C7D3B">
                      <w:pPr>
                        <w:pStyle w:val="Standard"/>
                        <w:jc w:val="right"/>
                        <w:rPr>
                          <w:rFonts w:asciiTheme="minorHAnsi" w:hAnsiTheme="minorHAnsi" w:cstheme="minorHAnsi"/>
                          <w:bCs/>
                          <w:sz w:val="22"/>
                          <w:szCs w:val="22"/>
                        </w:rPr>
                      </w:pPr>
                      <w:r>
                        <w:rPr>
                          <w:rFonts w:asciiTheme="minorHAnsi" w:hAnsiTheme="minorHAnsi" w:cstheme="minorHAnsi"/>
                          <w:bCs/>
                          <w:sz w:val="22"/>
                          <w:szCs w:val="22"/>
                        </w:rPr>
                        <w:t>Nr. P6-06/02</w:t>
                      </w:r>
                    </w:p>
                    <w:p w:rsidR="00F17A9E" w:rsidRPr="00F17A9E" w:rsidRDefault="00D57D65" w:rsidP="007C7D3B">
                      <w:pPr>
                        <w:pStyle w:val="Standard"/>
                        <w:jc w:val="right"/>
                        <w:rPr>
                          <w:rFonts w:asciiTheme="minorHAnsi" w:hAnsiTheme="minorHAnsi" w:cstheme="minorHAnsi"/>
                          <w:bCs/>
                          <w:sz w:val="22"/>
                          <w:szCs w:val="22"/>
                        </w:rPr>
                      </w:pPr>
                      <w:r>
                        <w:rPr>
                          <w:rFonts w:asciiTheme="minorHAnsi" w:hAnsiTheme="minorHAnsi" w:cstheme="minorHAnsi"/>
                          <w:bCs/>
                          <w:sz w:val="22"/>
                          <w:szCs w:val="22"/>
                        </w:rPr>
                        <w:t>24.10.2017</w:t>
                      </w:r>
                    </w:p>
                    <w:p w:rsidR="00F17A9E" w:rsidRPr="00AF63AB" w:rsidRDefault="00F17A9E" w:rsidP="007C7D3B">
                      <w:pPr>
                        <w:pStyle w:val="Standard"/>
                        <w:jc w:val="right"/>
                        <w:rPr>
                          <w:rFonts w:asciiTheme="minorHAnsi" w:hAnsiTheme="minorHAnsi" w:cstheme="minorHAnsi"/>
                          <w:bCs/>
                          <w:sz w:val="48"/>
                          <w:szCs w:val="48"/>
                        </w:rPr>
                      </w:pPr>
                    </w:p>
                  </w:txbxContent>
                </v:textbox>
                <w10:wrap anchorx="margin"/>
              </v:shape>
            </w:pict>
          </mc:Fallback>
        </mc:AlternateContent>
      </w:r>
      <w:r w:rsidR="007276E1" w:rsidRPr="00F35A80">
        <w:rPr>
          <w:noProof/>
          <w:lang w:eastAsia="lv-LV"/>
        </w:rPr>
        <w:drawing>
          <wp:anchor distT="0" distB="0" distL="114300" distR="114300" simplePos="0" relativeHeight="251659264" behindDoc="1" locked="0" layoutInCell="0" allowOverlap="1" wp14:anchorId="6E68FCC4" wp14:editId="4CB5CC89">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F35A80">
        <w:rPr>
          <w:lang w:eastAsia="lv-LV"/>
        </w:rPr>
        <w:br w:type="page"/>
      </w:r>
    </w:p>
    <w:p w:rsidR="007539F4" w:rsidRPr="00F35A80" w:rsidRDefault="00144B28" w:rsidP="00135B25">
      <w:pPr>
        <w:pStyle w:val="Heading4"/>
        <w:spacing w:before="0" w:after="0"/>
        <w:jc w:val="both"/>
      </w:pPr>
      <w:r w:rsidRPr="00F35A80">
        <w:lastRenderedPageBreak/>
        <w:t>Person</w:t>
      </w:r>
      <w:r w:rsidR="007539F4" w:rsidRPr="00F35A80">
        <w:t>as, ar kurām slēdzams darba līgums, vienošanās pie darba līguma vai uzņēmuma līgums</w:t>
      </w:r>
    </w:p>
    <w:p w:rsidR="00F654AC" w:rsidRPr="00F35A80" w:rsidRDefault="00F654AC" w:rsidP="00135B25">
      <w:pPr>
        <w:pStyle w:val="Numbers"/>
        <w:numPr>
          <w:ilvl w:val="0"/>
          <w:numId w:val="0"/>
        </w:numPr>
        <w:spacing w:after="0" w:line="240" w:lineRule="auto"/>
        <w:rPr>
          <w:i/>
          <w:sz w:val="28"/>
          <w:szCs w:val="28"/>
          <w:lang w:val="lv-LV"/>
        </w:rPr>
      </w:pPr>
      <w:bookmarkStart w:id="1" w:name="_Hlk494807326"/>
    </w:p>
    <w:p w:rsidR="007539F4" w:rsidRPr="00F35A80" w:rsidRDefault="007539F4" w:rsidP="00135B25">
      <w:pPr>
        <w:pStyle w:val="Numbers"/>
        <w:numPr>
          <w:ilvl w:val="0"/>
          <w:numId w:val="0"/>
        </w:numPr>
        <w:spacing w:after="0" w:line="240" w:lineRule="auto"/>
        <w:rPr>
          <w:szCs w:val="24"/>
          <w:lang w:val="lv-LV"/>
        </w:rPr>
      </w:pPr>
      <w:r w:rsidRPr="00F35A80">
        <w:rPr>
          <w:i/>
          <w:szCs w:val="24"/>
          <w:lang w:val="lv-LV"/>
        </w:rPr>
        <w:t>Atbilstoši Ministru kabineta 12.07.2016. noteikumu</w:t>
      </w:r>
      <w:r w:rsidR="00B662E2" w:rsidRPr="00F35A80">
        <w:rPr>
          <w:i/>
          <w:szCs w:val="24"/>
          <w:lang w:val="lv-LV"/>
        </w:rPr>
        <w:t xml:space="preserve"> Nr.</w:t>
      </w:r>
      <w:r w:rsidRPr="00F35A80">
        <w:rPr>
          <w:i/>
          <w:szCs w:val="24"/>
          <w:lang w:val="lv-LV"/>
        </w:rPr>
        <w:t>460 “</w:t>
      </w:r>
      <w:r w:rsidRPr="00F35A80">
        <w:rPr>
          <w:i/>
          <w:szCs w:val="24"/>
          <w:shd w:val="clear" w:color="auto" w:fill="FFFFFF"/>
          <w:lang w:val="lv-LV"/>
        </w:rPr>
        <w:t>Darbības programmas "Izaugsme un nodarbinātība" 8.3.4. specifiskā atbalsta mērķa "Samazināt priekšlaicīgu mācību pārtraukšanu, īstenojot preventīvus un intervences pasākumus" īstenošanas noteikumi”</w:t>
      </w:r>
      <w:r w:rsidRPr="00F35A80">
        <w:rPr>
          <w:szCs w:val="24"/>
          <w:lang w:val="lv-LV"/>
        </w:rPr>
        <w:t xml:space="preserve"> 23.1.2. apakšpunkt</w:t>
      </w:r>
      <w:r w:rsidR="005E0707" w:rsidRPr="00F35A80">
        <w:rPr>
          <w:szCs w:val="24"/>
          <w:lang w:val="lv-LV"/>
        </w:rPr>
        <w:t>ā noteiktajam ir paredzētas</w:t>
      </w:r>
      <w:r w:rsidRPr="00F35A80">
        <w:rPr>
          <w:szCs w:val="24"/>
          <w:lang w:val="lv-LV"/>
        </w:rPr>
        <w:t xml:space="preserve"> šādu nepieciešamo speciālistu</w:t>
      </w:r>
      <w:r w:rsidRPr="00F35A80">
        <w:rPr>
          <w:b/>
          <w:szCs w:val="24"/>
          <w:lang w:val="lv-LV"/>
        </w:rPr>
        <w:t xml:space="preserve"> </w:t>
      </w:r>
      <w:r w:rsidRPr="00F35A80">
        <w:rPr>
          <w:szCs w:val="24"/>
          <w:lang w:val="lv-LV"/>
        </w:rPr>
        <w:t>konsultācijas un atbalsts</w:t>
      </w:r>
      <w:r w:rsidR="005E0707" w:rsidRPr="00F35A80">
        <w:rPr>
          <w:szCs w:val="24"/>
          <w:lang w:val="lv-LV"/>
        </w:rPr>
        <w:t xml:space="preserve"> vispārējās </w:t>
      </w:r>
      <w:r w:rsidR="00022FD7">
        <w:rPr>
          <w:szCs w:val="24"/>
          <w:lang w:val="lv-LV"/>
        </w:rPr>
        <w:t xml:space="preserve">izglītības </w:t>
      </w:r>
      <w:r w:rsidR="005E0707" w:rsidRPr="00F35A80">
        <w:rPr>
          <w:szCs w:val="24"/>
          <w:lang w:val="lv-LV"/>
        </w:rPr>
        <w:t>un profesionālās izglītības iestāžu izglītojamajiem</w:t>
      </w:r>
      <w:r w:rsidRPr="00F35A80">
        <w:rPr>
          <w:szCs w:val="24"/>
          <w:lang w:val="lv-LV"/>
        </w:rPr>
        <w:t>, izņemot gadījumu, ja to nodrošina no valsts</w:t>
      </w:r>
      <w:r w:rsidR="00022FD7">
        <w:rPr>
          <w:szCs w:val="24"/>
          <w:lang w:val="lv-LV"/>
        </w:rPr>
        <w:t>,</w:t>
      </w:r>
      <w:r w:rsidRPr="00F35A80">
        <w:rPr>
          <w:szCs w:val="24"/>
          <w:lang w:val="lv-LV"/>
        </w:rPr>
        <w:t xml:space="preserve"> pašvaldības budžeta līdzekļiem vai citu ESF projektu</w:t>
      </w:r>
      <w:r w:rsidR="00B662E2" w:rsidRPr="00F35A80">
        <w:rPr>
          <w:szCs w:val="24"/>
          <w:lang w:val="lv-LV"/>
        </w:rPr>
        <w:t xml:space="preserve"> līdzekļiem</w:t>
      </w:r>
      <w:r w:rsidRPr="00F35A80">
        <w:rPr>
          <w:szCs w:val="24"/>
          <w:lang w:val="lv-LV"/>
        </w:rPr>
        <w:t xml:space="preserve"> normatīvajos aktos noteiktajā kārtībā, kā arī atbalsts</w:t>
      </w:r>
      <w:r w:rsidR="005E0707" w:rsidRPr="00F35A80">
        <w:rPr>
          <w:szCs w:val="24"/>
          <w:lang w:val="lv-LV"/>
        </w:rPr>
        <w:t xml:space="preserve"> izglītojamajiem</w:t>
      </w:r>
      <w:r w:rsidRPr="00F35A80">
        <w:rPr>
          <w:szCs w:val="24"/>
          <w:lang w:val="lv-LV"/>
        </w:rPr>
        <w:t xml:space="preserve"> krīzes situācijā, atbalsts skolas brīvlaikos, papildu konsultācijas mācību priekšmetos:</w:t>
      </w:r>
    </w:p>
    <w:p w:rsidR="00F654AC" w:rsidRPr="00F35A80" w:rsidRDefault="00F654AC" w:rsidP="00135B25">
      <w:pPr>
        <w:pStyle w:val="Numbers"/>
        <w:numPr>
          <w:ilvl w:val="0"/>
          <w:numId w:val="0"/>
        </w:numPr>
        <w:spacing w:after="0" w:line="240" w:lineRule="auto"/>
        <w:rPr>
          <w:szCs w:val="24"/>
          <w:lang w:val="lv-LV"/>
        </w:rPr>
      </w:pPr>
    </w:p>
    <w:tbl>
      <w:tblPr>
        <w:tblStyle w:val="TableGrid"/>
        <w:tblW w:w="0" w:type="auto"/>
        <w:jc w:val="center"/>
        <w:tblLook w:val="04A0" w:firstRow="1" w:lastRow="0" w:firstColumn="1" w:lastColumn="0" w:noHBand="0" w:noVBand="1"/>
      </w:tblPr>
      <w:tblGrid>
        <w:gridCol w:w="3964"/>
      </w:tblGrid>
      <w:tr w:rsidR="007539F4" w:rsidRPr="00F35A80" w:rsidTr="0065613F">
        <w:trPr>
          <w:jc w:val="center"/>
        </w:trPr>
        <w:tc>
          <w:tcPr>
            <w:tcW w:w="3964" w:type="dxa"/>
            <w:shd w:val="clear" w:color="auto" w:fill="633C90" w:themeFill="background1"/>
          </w:tcPr>
          <w:p w:rsidR="007539F4" w:rsidRPr="00F35A80" w:rsidRDefault="007539F4" w:rsidP="00135B25">
            <w:pPr>
              <w:pStyle w:val="Heading4"/>
              <w:spacing w:before="0" w:after="0"/>
              <w:outlineLvl w:val="3"/>
              <w:rPr>
                <w:sz w:val="24"/>
                <w:szCs w:val="24"/>
              </w:rPr>
            </w:pPr>
            <w:r w:rsidRPr="00F35A80">
              <w:rPr>
                <w:color w:val="FDFFF4" w:themeColor="accent6"/>
                <w:sz w:val="24"/>
                <w:szCs w:val="24"/>
              </w:rPr>
              <w:t>Konsultāciju pakalpojumu sniedzēji (MK Nr. 460. 23.1.2.)</w:t>
            </w:r>
          </w:p>
        </w:tc>
      </w:tr>
      <w:tr w:rsidR="007539F4" w:rsidRPr="00F35A80" w:rsidTr="0065613F">
        <w:trPr>
          <w:jc w:val="center"/>
        </w:trPr>
        <w:tc>
          <w:tcPr>
            <w:tcW w:w="3964" w:type="dxa"/>
            <w:shd w:val="clear" w:color="auto" w:fill="EAEA7A" w:themeFill="text2" w:themeFillTint="99"/>
          </w:tcPr>
          <w:p w:rsidR="007539F4" w:rsidRPr="00F35A80" w:rsidRDefault="007539F4" w:rsidP="00135B25">
            <w:pPr>
              <w:spacing w:after="0"/>
              <w:jc w:val="both"/>
            </w:pPr>
            <w:r w:rsidRPr="00F35A80">
              <w:t>pedagogs</w:t>
            </w:r>
          </w:p>
        </w:tc>
      </w:tr>
      <w:tr w:rsidR="007539F4" w:rsidRPr="00F35A80" w:rsidTr="0065613F">
        <w:trPr>
          <w:jc w:val="center"/>
        </w:trPr>
        <w:tc>
          <w:tcPr>
            <w:tcW w:w="3964" w:type="dxa"/>
            <w:shd w:val="clear" w:color="auto" w:fill="EAEA7A" w:themeFill="text2" w:themeFillTint="99"/>
          </w:tcPr>
          <w:p w:rsidR="007539F4" w:rsidRPr="00F35A80" w:rsidRDefault="007539F4" w:rsidP="00135B25">
            <w:pPr>
              <w:spacing w:after="0"/>
              <w:jc w:val="both"/>
            </w:pPr>
            <w:r w:rsidRPr="00F35A80">
              <w:t>psihologs</w:t>
            </w:r>
          </w:p>
        </w:tc>
      </w:tr>
      <w:tr w:rsidR="007539F4" w:rsidRPr="00F35A80" w:rsidTr="0065613F">
        <w:trPr>
          <w:jc w:val="center"/>
        </w:trPr>
        <w:tc>
          <w:tcPr>
            <w:tcW w:w="3964" w:type="dxa"/>
            <w:shd w:val="clear" w:color="auto" w:fill="EAEA7A" w:themeFill="text2" w:themeFillTint="99"/>
          </w:tcPr>
          <w:p w:rsidR="007539F4" w:rsidRPr="00F35A80" w:rsidRDefault="007539F4" w:rsidP="00135B25">
            <w:pPr>
              <w:spacing w:after="0"/>
              <w:jc w:val="both"/>
            </w:pPr>
            <w:r w:rsidRPr="00F35A80">
              <w:t>sociālais pedagogs</w:t>
            </w:r>
          </w:p>
        </w:tc>
      </w:tr>
      <w:tr w:rsidR="007539F4" w:rsidRPr="00F35A80" w:rsidTr="0065613F">
        <w:trPr>
          <w:jc w:val="center"/>
        </w:trPr>
        <w:tc>
          <w:tcPr>
            <w:tcW w:w="3964" w:type="dxa"/>
            <w:shd w:val="clear" w:color="auto" w:fill="EAEA7A" w:themeFill="text2" w:themeFillTint="99"/>
          </w:tcPr>
          <w:p w:rsidR="007539F4" w:rsidRPr="00F35A80" w:rsidRDefault="007539F4" w:rsidP="00135B25">
            <w:pPr>
              <w:spacing w:after="0"/>
              <w:jc w:val="both"/>
            </w:pPr>
            <w:r w:rsidRPr="00F35A80">
              <w:t>pedagoga palīgs</w:t>
            </w:r>
          </w:p>
        </w:tc>
      </w:tr>
      <w:tr w:rsidR="007539F4" w:rsidRPr="00F35A80" w:rsidTr="0065613F">
        <w:trPr>
          <w:jc w:val="center"/>
        </w:trPr>
        <w:tc>
          <w:tcPr>
            <w:tcW w:w="3964" w:type="dxa"/>
            <w:shd w:val="clear" w:color="auto" w:fill="EAEA7A" w:themeFill="text2" w:themeFillTint="99"/>
          </w:tcPr>
          <w:p w:rsidR="007539F4" w:rsidRPr="00F35A80" w:rsidRDefault="007539F4" w:rsidP="00135B25">
            <w:pPr>
              <w:spacing w:after="0"/>
              <w:jc w:val="both"/>
            </w:pPr>
            <w:r w:rsidRPr="00F35A80">
              <w:t>speciālās izglītības pedagogs</w:t>
            </w:r>
          </w:p>
        </w:tc>
      </w:tr>
      <w:tr w:rsidR="007539F4" w:rsidRPr="00F35A80" w:rsidTr="0065613F">
        <w:trPr>
          <w:jc w:val="center"/>
        </w:trPr>
        <w:tc>
          <w:tcPr>
            <w:tcW w:w="3964" w:type="dxa"/>
            <w:shd w:val="clear" w:color="auto" w:fill="EAEA7A" w:themeFill="text2" w:themeFillTint="99"/>
          </w:tcPr>
          <w:p w:rsidR="007539F4" w:rsidRPr="00F35A80" w:rsidRDefault="007539F4" w:rsidP="00135B25">
            <w:pPr>
              <w:spacing w:after="0"/>
              <w:jc w:val="both"/>
            </w:pPr>
            <w:r w:rsidRPr="00F35A80">
              <w:t>surdotulks</w:t>
            </w:r>
          </w:p>
        </w:tc>
      </w:tr>
      <w:tr w:rsidR="007539F4" w:rsidRPr="00F35A80" w:rsidTr="0065613F">
        <w:trPr>
          <w:jc w:val="center"/>
        </w:trPr>
        <w:tc>
          <w:tcPr>
            <w:tcW w:w="3964" w:type="dxa"/>
            <w:shd w:val="clear" w:color="auto" w:fill="EAEA7A" w:themeFill="text2" w:themeFillTint="99"/>
          </w:tcPr>
          <w:p w:rsidR="007539F4" w:rsidRPr="00F35A80" w:rsidRDefault="007539F4" w:rsidP="00135B25">
            <w:pPr>
              <w:spacing w:after="0"/>
              <w:jc w:val="both"/>
            </w:pPr>
            <w:r w:rsidRPr="00F35A80">
              <w:t>asistents</w:t>
            </w:r>
          </w:p>
        </w:tc>
      </w:tr>
      <w:tr w:rsidR="007539F4" w:rsidRPr="00F35A80" w:rsidTr="0065613F">
        <w:trPr>
          <w:jc w:val="center"/>
        </w:trPr>
        <w:tc>
          <w:tcPr>
            <w:tcW w:w="3964" w:type="dxa"/>
            <w:shd w:val="clear" w:color="auto" w:fill="EAEA7A" w:themeFill="text2" w:themeFillTint="99"/>
          </w:tcPr>
          <w:p w:rsidR="007539F4" w:rsidRPr="00F35A80" w:rsidRDefault="007539F4" w:rsidP="00135B25">
            <w:pPr>
              <w:spacing w:after="0"/>
              <w:jc w:val="both"/>
            </w:pPr>
            <w:r w:rsidRPr="00F35A80">
              <w:t>logopēds</w:t>
            </w:r>
          </w:p>
        </w:tc>
      </w:tr>
      <w:tr w:rsidR="007539F4" w:rsidRPr="00F35A80" w:rsidTr="0065613F">
        <w:trPr>
          <w:jc w:val="center"/>
        </w:trPr>
        <w:tc>
          <w:tcPr>
            <w:tcW w:w="3964" w:type="dxa"/>
            <w:shd w:val="clear" w:color="auto" w:fill="EAEA7A" w:themeFill="text2" w:themeFillTint="99"/>
          </w:tcPr>
          <w:p w:rsidR="007539F4" w:rsidRPr="00F35A80" w:rsidRDefault="007539F4" w:rsidP="00135B25">
            <w:pPr>
              <w:spacing w:after="0"/>
              <w:jc w:val="both"/>
            </w:pPr>
            <w:r w:rsidRPr="00F35A80">
              <w:t>ergoterapeits</w:t>
            </w:r>
          </w:p>
        </w:tc>
      </w:tr>
      <w:bookmarkEnd w:id="1"/>
    </w:tbl>
    <w:p w:rsidR="007539F4" w:rsidRPr="00F35A80" w:rsidRDefault="007539F4" w:rsidP="00135B25">
      <w:pPr>
        <w:pStyle w:val="ListParagraph"/>
        <w:numPr>
          <w:ilvl w:val="0"/>
          <w:numId w:val="0"/>
        </w:numPr>
        <w:autoSpaceDE w:val="0"/>
        <w:autoSpaceDN w:val="0"/>
        <w:adjustRightInd w:val="0"/>
        <w:spacing w:after="0" w:line="240" w:lineRule="auto"/>
        <w:ind w:left="360"/>
        <w:rPr>
          <w:rFonts w:ascii="Times New Roman" w:hAnsi="Times New Roman" w:cs="Times New Roman"/>
          <w:szCs w:val="24"/>
          <w:lang w:val="lv-LV"/>
        </w:rPr>
      </w:pPr>
    </w:p>
    <w:p w:rsidR="00B662E2" w:rsidRPr="00F35A80" w:rsidRDefault="007539F4" w:rsidP="00135B25">
      <w:pPr>
        <w:spacing w:after="0" w:line="240" w:lineRule="auto"/>
        <w:jc w:val="both"/>
      </w:pPr>
      <w:r w:rsidRPr="00F35A80">
        <w:t>Tātad šīs ir individuālas speciālistu konsultācijas papildu esošajām konsultācijām</w:t>
      </w:r>
      <w:r w:rsidR="005E0707" w:rsidRPr="00F35A80">
        <w:t xml:space="preserve"> mācību priekšmetos</w:t>
      </w:r>
      <w:r w:rsidRPr="00F35A80">
        <w:t>, kas tiek organizētas skolās. Lai konsultācijas tiktu nodrošinātas</w:t>
      </w:r>
      <w:r w:rsidR="007A7586" w:rsidRPr="00F35A80">
        <w:t>, sadarbības partneri</w:t>
      </w:r>
      <w:r w:rsidR="00B662E2" w:rsidRPr="00F35A80">
        <w:t>s slēdz darba līgumu, vienošanos pie esošā darba līguma vai uzņēmuma līgumu, nodrošinot minēto speciālistu iesaisti projekta īstenošanā.</w:t>
      </w:r>
      <w:r w:rsidRPr="00F35A80">
        <w:t xml:space="preserve"> </w:t>
      </w:r>
      <w:r w:rsidR="00F17A9E">
        <w:t>Darba līgum</w:t>
      </w:r>
      <w:r w:rsidR="00A41E66">
        <w:t>ā</w:t>
      </w:r>
      <w:r w:rsidR="00F17A9E">
        <w:t>, vienošanās pie darba līguma vai uzņēmuma līgum</w:t>
      </w:r>
      <w:r w:rsidR="00A41E66">
        <w:t xml:space="preserve">ā, ievērojot attiecīgo pienākumu apjomu, </w:t>
      </w:r>
      <w:r w:rsidR="00857175">
        <w:t>jānorāda</w:t>
      </w:r>
      <w:r w:rsidR="00B662E2" w:rsidRPr="00F35A80">
        <w:t xml:space="preserve"> speciālistu pienākum</w:t>
      </w:r>
      <w:r w:rsidR="00857175">
        <w:t>i</w:t>
      </w:r>
      <w:r w:rsidR="00B662E2" w:rsidRPr="00F35A80">
        <w:t>:</w:t>
      </w:r>
    </w:p>
    <w:p w:rsidR="00B662E2" w:rsidRPr="00F35A80" w:rsidRDefault="00614370" w:rsidP="00135B25">
      <w:pPr>
        <w:spacing w:after="0" w:line="240" w:lineRule="auto"/>
        <w:jc w:val="both"/>
        <w:rPr>
          <w:b/>
        </w:rPr>
      </w:pPr>
      <w:r w:rsidRPr="00F35A80">
        <w:rPr>
          <w:b/>
        </w:rPr>
        <w:t xml:space="preserve">1. </w:t>
      </w:r>
      <w:r w:rsidR="00B662E2" w:rsidRPr="00F35A80">
        <w:rPr>
          <w:b/>
        </w:rPr>
        <w:t>sagatavot individuālā priekšlaicīgas mācību pārtraukšanas riska mazināšanas plānu un uzraudzīt tajā ietverto atbalsta pasākumu īstenošanu;</w:t>
      </w:r>
    </w:p>
    <w:p w:rsidR="00B662E2" w:rsidRPr="00F35A80" w:rsidRDefault="00C120B8" w:rsidP="00135B25">
      <w:pPr>
        <w:spacing w:after="0" w:line="240" w:lineRule="auto"/>
        <w:jc w:val="both"/>
        <w:rPr>
          <w:b/>
        </w:rPr>
      </w:pPr>
      <w:r w:rsidRPr="00F35A80">
        <w:rPr>
          <w:b/>
        </w:rPr>
        <w:t>2</w:t>
      </w:r>
      <w:r w:rsidR="00B662E2" w:rsidRPr="00F35A80">
        <w:rPr>
          <w:b/>
        </w:rPr>
        <w:t>. sniegt konsultatīvo atbalstu, t.sk. atbalstu krīzes situācijā, atbalstu skolas brīvlaikos, papildu konsultācijas mācību priekšmetos.</w:t>
      </w:r>
    </w:p>
    <w:p w:rsidR="00BA20C3" w:rsidRPr="00F35A80" w:rsidRDefault="00BA20C3" w:rsidP="00135B25">
      <w:pPr>
        <w:spacing w:after="0" w:line="240" w:lineRule="auto"/>
        <w:jc w:val="both"/>
      </w:pPr>
      <w:r w:rsidRPr="00F35A80">
        <w:t>Minētie pienākumi ir iekļaujami attiecīgajā līgumā, novēršot administratīvo slogu atsevišķa amata apraksta sagatavošanai.</w:t>
      </w:r>
    </w:p>
    <w:p w:rsidR="007539F4" w:rsidRPr="00F35A80" w:rsidRDefault="00F35A80" w:rsidP="00135B25">
      <w:pPr>
        <w:spacing w:after="0" w:line="240" w:lineRule="auto"/>
        <w:jc w:val="both"/>
      </w:pPr>
      <w:r w:rsidRPr="00F35A80">
        <w:t>Ikviena</w:t>
      </w:r>
      <w:r w:rsidR="007539F4" w:rsidRPr="00F35A80">
        <w:t xml:space="preserve">m iesaistītajam speciālistam katra mēneša beigās jāiesniedz </w:t>
      </w:r>
      <w:r w:rsidR="007539F4" w:rsidRPr="00F35A80">
        <w:rPr>
          <w:szCs w:val="24"/>
        </w:rPr>
        <w:t>da</w:t>
      </w:r>
      <w:r w:rsidR="000A3924" w:rsidRPr="00F35A80">
        <w:rPr>
          <w:szCs w:val="24"/>
        </w:rPr>
        <w:t>r</w:t>
      </w:r>
      <w:r w:rsidR="007539F4" w:rsidRPr="00F35A80">
        <w:rPr>
          <w:szCs w:val="24"/>
        </w:rPr>
        <w:t>ba laika uzskaites lapa un darba noslodzes lapa</w:t>
      </w:r>
      <w:r w:rsidR="007539F4" w:rsidRPr="00F35A80">
        <w:t xml:space="preserve"> (atskaites), kurā</w:t>
      </w:r>
      <w:r w:rsidR="0031210C" w:rsidRPr="00F35A80">
        <w:t xml:space="preserve"> uzskaitīts</w:t>
      </w:r>
      <w:r w:rsidR="007539F4" w:rsidRPr="00F35A80">
        <w:t xml:space="preserve"> konsultāciju skaits.</w:t>
      </w:r>
    </w:p>
    <w:p w:rsidR="001B71D5" w:rsidRPr="00F35A80" w:rsidRDefault="001B71D5" w:rsidP="00135B25">
      <w:pPr>
        <w:pStyle w:val="Heading4"/>
        <w:spacing w:before="0" w:after="0"/>
        <w:jc w:val="both"/>
      </w:pPr>
      <w:r w:rsidRPr="00F35A80">
        <w:lastRenderedPageBreak/>
        <w:t>Iesaistīšanās projektā tiesiskie aspekti</w:t>
      </w:r>
    </w:p>
    <w:p w:rsidR="00F654AC" w:rsidRPr="00F35A80" w:rsidRDefault="00F654AC" w:rsidP="00135B25">
      <w:pPr>
        <w:pStyle w:val="Heading4"/>
        <w:spacing w:before="0" w:after="0"/>
        <w:jc w:val="both"/>
        <w:rPr>
          <w:b w:val="0"/>
        </w:rPr>
      </w:pPr>
    </w:p>
    <w:p w:rsidR="00144B28" w:rsidRPr="00F35A80" w:rsidRDefault="00BE7F62" w:rsidP="00135B25">
      <w:pPr>
        <w:pStyle w:val="Heading4"/>
        <w:spacing w:before="0" w:after="0"/>
        <w:jc w:val="both"/>
        <w:rPr>
          <w:b w:val="0"/>
          <w:color w:val="auto"/>
          <w:sz w:val="24"/>
          <w:szCs w:val="24"/>
        </w:rPr>
      </w:pPr>
      <w:r w:rsidRPr="00F35A80">
        <w:rPr>
          <w:b w:val="0"/>
          <w:color w:val="auto"/>
          <w:sz w:val="24"/>
          <w:szCs w:val="24"/>
        </w:rPr>
        <w:t xml:space="preserve">Personas, kas nodrošina </w:t>
      </w:r>
      <w:r w:rsidR="002467F5" w:rsidRPr="00F35A80">
        <w:rPr>
          <w:b w:val="0"/>
          <w:color w:val="auto"/>
          <w:sz w:val="24"/>
          <w:szCs w:val="24"/>
        </w:rPr>
        <w:t xml:space="preserve">individuālā atbalsta plāna īstenošanu, </w:t>
      </w:r>
      <w:r w:rsidR="004F31CF" w:rsidRPr="00F35A80">
        <w:rPr>
          <w:b w:val="0"/>
          <w:color w:val="auto"/>
          <w:sz w:val="24"/>
          <w:szCs w:val="24"/>
        </w:rPr>
        <w:t xml:space="preserve">saņem par to atlīdzību uz </w:t>
      </w:r>
      <w:r w:rsidR="001B71D5" w:rsidRPr="00F35A80">
        <w:rPr>
          <w:b w:val="0"/>
          <w:color w:val="auto"/>
          <w:sz w:val="24"/>
          <w:szCs w:val="24"/>
        </w:rPr>
        <w:t>darba tiesisko attiecību (</w:t>
      </w:r>
      <w:r w:rsidR="004F31CF" w:rsidRPr="00F35A80">
        <w:rPr>
          <w:b w:val="0"/>
          <w:color w:val="auto"/>
          <w:sz w:val="24"/>
          <w:szCs w:val="24"/>
        </w:rPr>
        <w:t>darba līguma</w:t>
      </w:r>
      <w:r w:rsidR="00AE4518">
        <w:rPr>
          <w:b w:val="0"/>
          <w:color w:val="auto"/>
          <w:sz w:val="24"/>
          <w:szCs w:val="24"/>
        </w:rPr>
        <w:t>/</w:t>
      </w:r>
      <w:r w:rsidR="004F31CF" w:rsidRPr="00F35A80">
        <w:rPr>
          <w:b w:val="0"/>
          <w:color w:val="auto"/>
          <w:sz w:val="24"/>
          <w:szCs w:val="24"/>
        </w:rPr>
        <w:t>vienošanās pie darba līguma</w:t>
      </w:r>
      <w:r w:rsidR="001B71D5" w:rsidRPr="00F35A80">
        <w:rPr>
          <w:b w:val="0"/>
          <w:color w:val="auto"/>
          <w:sz w:val="24"/>
          <w:szCs w:val="24"/>
        </w:rPr>
        <w:t>)</w:t>
      </w:r>
      <w:r w:rsidR="004F31CF" w:rsidRPr="00F35A80">
        <w:rPr>
          <w:b w:val="0"/>
          <w:color w:val="auto"/>
          <w:sz w:val="24"/>
          <w:szCs w:val="24"/>
        </w:rPr>
        <w:t xml:space="preserve"> vai uzņēmuma līguma pamata.</w:t>
      </w:r>
      <w:r w:rsidR="001B3FD0">
        <w:rPr>
          <w:b w:val="0"/>
          <w:color w:val="auto"/>
          <w:sz w:val="24"/>
          <w:szCs w:val="24"/>
        </w:rPr>
        <w:t xml:space="preserve"> P</w:t>
      </w:r>
      <w:r w:rsidR="006E2604">
        <w:rPr>
          <w:b w:val="0"/>
          <w:color w:val="auto"/>
          <w:sz w:val="24"/>
          <w:szCs w:val="24"/>
        </w:rPr>
        <w:t>edagoģiskais</w:t>
      </w:r>
      <w:r w:rsidR="001B3FD0" w:rsidRPr="001B3FD0">
        <w:rPr>
          <w:b w:val="0"/>
          <w:color w:val="auto"/>
          <w:sz w:val="24"/>
          <w:szCs w:val="24"/>
        </w:rPr>
        <w:t xml:space="preserve"> un atbalsta personāl</w:t>
      </w:r>
      <w:r w:rsidR="006E2604">
        <w:rPr>
          <w:b w:val="0"/>
          <w:color w:val="auto"/>
          <w:sz w:val="24"/>
          <w:szCs w:val="24"/>
        </w:rPr>
        <w:t>s</w:t>
      </w:r>
      <w:r w:rsidR="001B3FD0" w:rsidRPr="001B3FD0">
        <w:rPr>
          <w:b w:val="0"/>
          <w:color w:val="auto"/>
          <w:sz w:val="24"/>
          <w:szCs w:val="24"/>
        </w:rPr>
        <w:t>, ka</w:t>
      </w:r>
      <w:r w:rsidR="006E2604">
        <w:rPr>
          <w:b w:val="0"/>
          <w:color w:val="auto"/>
          <w:sz w:val="24"/>
          <w:szCs w:val="24"/>
        </w:rPr>
        <w:t>s</w:t>
      </w:r>
      <w:r w:rsidR="001B3FD0" w:rsidRPr="001B3FD0">
        <w:rPr>
          <w:b w:val="0"/>
          <w:color w:val="auto"/>
          <w:sz w:val="24"/>
          <w:szCs w:val="24"/>
        </w:rPr>
        <w:t xml:space="preserve"> ir noslē</w:t>
      </w:r>
      <w:r w:rsidR="006E2604">
        <w:rPr>
          <w:b w:val="0"/>
          <w:color w:val="auto"/>
          <w:sz w:val="24"/>
          <w:szCs w:val="24"/>
        </w:rPr>
        <w:t>dzi</w:t>
      </w:r>
      <w:r w:rsidR="001B3FD0" w:rsidRPr="001B3FD0">
        <w:rPr>
          <w:b w:val="0"/>
          <w:color w:val="auto"/>
          <w:sz w:val="24"/>
          <w:szCs w:val="24"/>
        </w:rPr>
        <w:t>s darba līgum</w:t>
      </w:r>
      <w:r w:rsidR="006E2604">
        <w:rPr>
          <w:b w:val="0"/>
          <w:color w:val="auto"/>
          <w:sz w:val="24"/>
          <w:szCs w:val="24"/>
        </w:rPr>
        <w:t>u</w:t>
      </w:r>
      <w:r w:rsidR="001B3FD0" w:rsidRPr="001B3FD0">
        <w:rPr>
          <w:b w:val="0"/>
          <w:color w:val="auto"/>
          <w:sz w:val="24"/>
          <w:szCs w:val="24"/>
        </w:rPr>
        <w:t xml:space="preserve"> ar vispārējās izglītības iestādi, ir tiesības slēgt līgumu ar </w:t>
      </w:r>
      <w:r w:rsidR="001B3FD0">
        <w:rPr>
          <w:b w:val="0"/>
          <w:color w:val="auto"/>
          <w:sz w:val="24"/>
          <w:szCs w:val="24"/>
        </w:rPr>
        <w:t>pašvaldību</w:t>
      </w:r>
      <w:r w:rsidR="001B3FD0" w:rsidRPr="001B3FD0">
        <w:rPr>
          <w:b w:val="0"/>
          <w:color w:val="auto"/>
          <w:sz w:val="24"/>
          <w:szCs w:val="24"/>
        </w:rPr>
        <w:t xml:space="preserve"> un veikt blakus darbu, lai īstenotu </w:t>
      </w:r>
      <w:r w:rsidR="001B3FD0">
        <w:rPr>
          <w:b w:val="0"/>
          <w:color w:val="auto"/>
          <w:sz w:val="24"/>
          <w:szCs w:val="24"/>
        </w:rPr>
        <w:t>p</w:t>
      </w:r>
      <w:r w:rsidR="001B3FD0" w:rsidRPr="001B3FD0">
        <w:rPr>
          <w:b w:val="0"/>
          <w:color w:val="auto"/>
          <w:sz w:val="24"/>
          <w:szCs w:val="24"/>
        </w:rPr>
        <w:t>roje</w:t>
      </w:r>
      <w:r w:rsidR="001B3FD0">
        <w:rPr>
          <w:b w:val="0"/>
          <w:color w:val="auto"/>
          <w:sz w:val="24"/>
          <w:szCs w:val="24"/>
        </w:rPr>
        <w:t>ktā plānotos atbalsta pasākumus.</w:t>
      </w:r>
    </w:p>
    <w:p w:rsidR="004F31CF" w:rsidRPr="00F35A80" w:rsidRDefault="004F31CF" w:rsidP="00135B25">
      <w:pPr>
        <w:pStyle w:val="Heading4"/>
        <w:spacing w:before="0" w:after="0"/>
        <w:jc w:val="both"/>
        <w:rPr>
          <w:b w:val="0"/>
          <w:color w:val="auto"/>
          <w:sz w:val="24"/>
          <w:szCs w:val="24"/>
        </w:rPr>
      </w:pPr>
      <w:r w:rsidRPr="00F35A80">
        <w:rPr>
          <w:b w:val="0"/>
          <w:color w:val="auto"/>
          <w:sz w:val="24"/>
          <w:szCs w:val="24"/>
        </w:rPr>
        <w:t xml:space="preserve">Darbiniekus darbā katra </w:t>
      </w:r>
      <w:r w:rsidR="00F35A80" w:rsidRPr="00F35A80">
        <w:rPr>
          <w:b w:val="0"/>
          <w:color w:val="auto"/>
          <w:sz w:val="24"/>
          <w:szCs w:val="24"/>
        </w:rPr>
        <w:t>iestāde</w:t>
      </w:r>
      <w:r w:rsidRPr="00F35A80">
        <w:rPr>
          <w:b w:val="0"/>
          <w:color w:val="auto"/>
          <w:sz w:val="24"/>
          <w:szCs w:val="24"/>
        </w:rPr>
        <w:t xml:space="preserve"> pieņem atbilstoši normatīvajiem aktiem, kas regulē tās darbību, un pieejamajiem </w:t>
      </w:r>
      <w:r w:rsidR="000A3924" w:rsidRPr="00F35A80">
        <w:rPr>
          <w:b w:val="0"/>
          <w:color w:val="auto"/>
          <w:sz w:val="24"/>
          <w:szCs w:val="24"/>
        </w:rPr>
        <w:t xml:space="preserve">projekta </w:t>
      </w:r>
      <w:r w:rsidRPr="00F35A80">
        <w:rPr>
          <w:b w:val="0"/>
          <w:color w:val="auto"/>
          <w:sz w:val="24"/>
          <w:szCs w:val="24"/>
        </w:rPr>
        <w:t xml:space="preserve">finanšu līdzekļiem. </w:t>
      </w:r>
    </w:p>
    <w:p w:rsidR="001D4B26" w:rsidRPr="00F35A80" w:rsidRDefault="001D4B26" w:rsidP="00135B25">
      <w:pPr>
        <w:pStyle w:val="Heading4"/>
        <w:spacing w:before="0" w:after="0"/>
        <w:jc w:val="both"/>
        <w:rPr>
          <w:b w:val="0"/>
          <w:color w:val="auto"/>
          <w:sz w:val="24"/>
          <w:szCs w:val="24"/>
        </w:rPr>
      </w:pPr>
    </w:p>
    <w:p w:rsidR="004F31CF" w:rsidRPr="00F35A80" w:rsidRDefault="001D4B26" w:rsidP="00135B25">
      <w:pPr>
        <w:pStyle w:val="Heading4"/>
        <w:spacing w:before="0" w:after="0"/>
        <w:jc w:val="both"/>
        <w:rPr>
          <w:b w:val="0"/>
          <w:color w:val="auto"/>
          <w:sz w:val="24"/>
          <w:szCs w:val="24"/>
        </w:rPr>
      </w:pPr>
      <w:r w:rsidRPr="00F35A80">
        <w:rPr>
          <w:b w:val="0"/>
          <w:color w:val="auto"/>
          <w:sz w:val="24"/>
          <w:szCs w:val="24"/>
        </w:rPr>
        <w:t>Ja nepieciešams pieņemt darbā speciālistus, papildus esošajiem,</w:t>
      </w:r>
      <w:r w:rsidR="0006130C" w:rsidRPr="00F35A80">
        <w:rPr>
          <w:b w:val="0"/>
          <w:color w:val="auto"/>
          <w:sz w:val="24"/>
          <w:szCs w:val="24"/>
        </w:rPr>
        <w:t xml:space="preserve"> </w:t>
      </w:r>
      <w:r w:rsidR="00C120B8" w:rsidRPr="00F35A80">
        <w:rPr>
          <w:b w:val="0"/>
          <w:color w:val="auto"/>
          <w:sz w:val="24"/>
          <w:szCs w:val="24"/>
        </w:rPr>
        <w:t>s</w:t>
      </w:r>
      <w:r w:rsidR="004F31CF" w:rsidRPr="00F35A80">
        <w:rPr>
          <w:b w:val="0"/>
          <w:color w:val="auto"/>
          <w:sz w:val="24"/>
          <w:szCs w:val="24"/>
        </w:rPr>
        <w:t xml:space="preserve">lēdzot darba līgumus, jārīko konkurss uz vakantajām amata vietām, bet, ja tiek slēgti uzņēmuma līgumi, tad nepieciešama iepirkuma procedūra. Ja iepirkuma kopējā summa ir līdz 10 000 EUR, tad </w:t>
      </w:r>
      <w:r w:rsidR="00890922">
        <w:rPr>
          <w:b w:val="0"/>
          <w:color w:val="auto"/>
          <w:sz w:val="24"/>
          <w:szCs w:val="24"/>
        </w:rPr>
        <w:t>jāveic</w:t>
      </w:r>
      <w:r w:rsidR="004F31CF" w:rsidRPr="00F35A80">
        <w:rPr>
          <w:b w:val="0"/>
          <w:color w:val="auto"/>
          <w:sz w:val="24"/>
          <w:szCs w:val="24"/>
        </w:rPr>
        <w:t xml:space="preserve"> tirgus izpēte, ja summa ir virs 10 000 EUR, tad ir jāveic iepirkuma procedūra. </w:t>
      </w:r>
    </w:p>
    <w:p w:rsidR="00D069A3" w:rsidRPr="00F35A80" w:rsidRDefault="00D069A3" w:rsidP="00135B25">
      <w:pPr>
        <w:pStyle w:val="Heading4"/>
        <w:spacing w:before="0" w:after="0"/>
        <w:jc w:val="both"/>
        <w:rPr>
          <w:b w:val="0"/>
          <w:color w:val="auto"/>
          <w:sz w:val="24"/>
          <w:szCs w:val="24"/>
        </w:rPr>
      </w:pPr>
    </w:p>
    <w:p w:rsidR="00144B28" w:rsidRPr="00F35A80" w:rsidRDefault="00144B28" w:rsidP="00135B25">
      <w:pPr>
        <w:pStyle w:val="Heading4"/>
        <w:spacing w:before="0" w:after="0"/>
        <w:jc w:val="both"/>
        <w:rPr>
          <w:b w:val="0"/>
          <w:color w:val="auto"/>
          <w:sz w:val="24"/>
          <w:szCs w:val="24"/>
        </w:rPr>
      </w:pPr>
      <w:r w:rsidRPr="00F35A80">
        <w:rPr>
          <w:b w:val="0"/>
          <w:color w:val="auto"/>
          <w:sz w:val="24"/>
          <w:szCs w:val="24"/>
        </w:rPr>
        <w:t xml:space="preserve">Valsts profesionālās </w:t>
      </w:r>
      <w:r w:rsidR="004F31CF" w:rsidRPr="00F35A80">
        <w:rPr>
          <w:b w:val="0"/>
          <w:color w:val="auto"/>
          <w:sz w:val="24"/>
          <w:szCs w:val="24"/>
        </w:rPr>
        <w:t>i</w:t>
      </w:r>
      <w:r w:rsidRPr="00F35A80">
        <w:rPr>
          <w:b w:val="0"/>
          <w:color w:val="auto"/>
          <w:sz w:val="24"/>
          <w:szCs w:val="24"/>
        </w:rPr>
        <w:t>zglītības iestādes ietvaros tiek slēgta papildvienošanās</w:t>
      </w:r>
      <w:r w:rsidR="004F31CF" w:rsidRPr="00F35A80">
        <w:rPr>
          <w:b w:val="0"/>
          <w:color w:val="auto"/>
          <w:sz w:val="24"/>
          <w:szCs w:val="24"/>
        </w:rPr>
        <w:t xml:space="preserve"> pie darba līguma</w:t>
      </w:r>
      <w:r w:rsidRPr="00F35A80">
        <w:rPr>
          <w:b w:val="0"/>
          <w:color w:val="auto"/>
          <w:sz w:val="24"/>
          <w:szCs w:val="24"/>
        </w:rPr>
        <w:t xml:space="preserve"> ar darbinieku par darbu projektā vai arī tiek pieņemts darbinieks uz </w:t>
      </w:r>
      <w:r w:rsidR="004F31CF" w:rsidRPr="00F35A80">
        <w:rPr>
          <w:b w:val="0"/>
          <w:color w:val="auto"/>
          <w:sz w:val="24"/>
          <w:szCs w:val="24"/>
        </w:rPr>
        <w:t xml:space="preserve">darba </w:t>
      </w:r>
      <w:r w:rsidRPr="00F35A80">
        <w:rPr>
          <w:b w:val="0"/>
          <w:color w:val="auto"/>
          <w:sz w:val="24"/>
          <w:szCs w:val="24"/>
        </w:rPr>
        <w:t>līguma pamata.</w:t>
      </w:r>
    </w:p>
    <w:p w:rsidR="00AE4518" w:rsidRDefault="00144B28" w:rsidP="00135B25">
      <w:pPr>
        <w:pStyle w:val="Heading4"/>
        <w:spacing w:before="0" w:after="0"/>
        <w:jc w:val="both"/>
        <w:rPr>
          <w:b w:val="0"/>
          <w:color w:val="auto"/>
          <w:sz w:val="24"/>
          <w:szCs w:val="24"/>
        </w:rPr>
      </w:pPr>
      <w:r w:rsidRPr="00F35A80">
        <w:rPr>
          <w:b w:val="0"/>
          <w:color w:val="auto"/>
          <w:sz w:val="24"/>
          <w:szCs w:val="24"/>
        </w:rPr>
        <w:t>Pilsētu un novadu pašvaldība kā sadarbības partneris projektā var slēgt darba līgumu par darbu projektā (var būt arī trīspusējs līgums, norādot saistību ar izglītības iestādi).</w:t>
      </w:r>
      <w:r w:rsidR="00D10CB5" w:rsidRPr="00F35A80">
        <w:rPr>
          <w:b w:val="0"/>
          <w:color w:val="auto"/>
          <w:sz w:val="24"/>
          <w:szCs w:val="24"/>
        </w:rPr>
        <w:t xml:space="preserve"> </w:t>
      </w:r>
    </w:p>
    <w:p w:rsidR="00AE4518" w:rsidRDefault="00AE4518" w:rsidP="00135B25">
      <w:pPr>
        <w:pStyle w:val="Heading4"/>
        <w:spacing w:before="0" w:after="0"/>
        <w:jc w:val="both"/>
        <w:rPr>
          <w:b w:val="0"/>
          <w:color w:val="auto"/>
          <w:sz w:val="24"/>
          <w:szCs w:val="24"/>
        </w:rPr>
      </w:pPr>
    </w:p>
    <w:p w:rsidR="004F31CF" w:rsidRPr="00AE4518" w:rsidRDefault="00D10CB5" w:rsidP="00AE4518">
      <w:pPr>
        <w:pStyle w:val="Izclums1"/>
        <w:ind w:left="142" w:right="142"/>
        <w:jc w:val="both"/>
      </w:pPr>
      <w:r w:rsidRPr="00AE4518">
        <w:t>Darba līgumā</w:t>
      </w:r>
      <w:r w:rsidR="00AE4518" w:rsidRPr="00AE4518">
        <w:t>, vienošanās pie darba līguma un uzņēmuma līgumā</w:t>
      </w:r>
      <w:r w:rsidRPr="00AE4518">
        <w:t xml:space="preserve"> ir nepieciešams norādīt atsauci uz projekta īstenotāja un sadarbības partnera noslēgto sadarbības līgumu un to, ka darbinieks tiek pieņemts darbā </w:t>
      </w:r>
      <w:r w:rsidR="00AA5D0A" w:rsidRPr="00AE4518">
        <w:t>Eiropas Sociālā fonda projekta</w:t>
      </w:r>
      <w:r w:rsidRPr="00AE4518">
        <w:t xml:space="preserve"> Nr.8.3.4.0/16/I/001 “Atbalsts priekšlaicīgas mācību pārtraukšanas samazināšanai”</w:t>
      </w:r>
      <w:r w:rsidR="00AA5D0A" w:rsidRPr="00AE4518">
        <w:t xml:space="preserve"> ietvaros.</w:t>
      </w:r>
      <w:r w:rsidR="00AE4518">
        <w:t xml:space="preserve"> </w:t>
      </w:r>
      <w:r w:rsidR="004F31CF" w:rsidRPr="00F35A80">
        <w:rPr>
          <w:rFonts w:eastAsiaTheme="majorEastAsia" w:cstheme="majorBidi"/>
          <w:bCs/>
          <w:szCs w:val="24"/>
        </w:rPr>
        <w:t>Darba līgums</w:t>
      </w:r>
      <w:r w:rsidR="00AE4518">
        <w:rPr>
          <w:rFonts w:eastAsiaTheme="majorEastAsia" w:cstheme="majorBidi"/>
          <w:bCs/>
          <w:szCs w:val="24"/>
        </w:rPr>
        <w:t>, vienošanās pie darba līguma vai uzņēmuma līgums</w:t>
      </w:r>
      <w:r w:rsidR="004F31CF" w:rsidRPr="00F35A80">
        <w:rPr>
          <w:rFonts w:eastAsiaTheme="majorEastAsia" w:cstheme="majorBidi"/>
          <w:bCs/>
          <w:szCs w:val="24"/>
        </w:rPr>
        <w:t xml:space="preserve"> slēdzams rakstveidā pirms darba uzsākšanas</w:t>
      </w:r>
      <w:r w:rsidR="00AE4518">
        <w:rPr>
          <w:rFonts w:eastAsiaTheme="majorEastAsia" w:cstheme="majorBidi"/>
          <w:bCs/>
          <w:szCs w:val="24"/>
        </w:rPr>
        <w:t xml:space="preserve"> projektā</w:t>
      </w:r>
      <w:r w:rsidR="004F31CF" w:rsidRPr="00F35A80">
        <w:rPr>
          <w:rFonts w:eastAsiaTheme="majorEastAsia" w:cstheme="majorBidi"/>
          <w:bCs/>
          <w:szCs w:val="24"/>
        </w:rPr>
        <w:t>.</w:t>
      </w:r>
    </w:p>
    <w:p w:rsidR="004F31CF" w:rsidRPr="00F35A80" w:rsidRDefault="004F31CF" w:rsidP="00135B25">
      <w:pPr>
        <w:spacing w:after="0" w:line="240" w:lineRule="auto"/>
        <w:jc w:val="both"/>
        <w:rPr>
          <w:rFonts w:eastAsiaTheme="majorEastAsia" w:cstheme="majorBidi"/>
          <w:b/>
          <w:bCs/>
          <w:i/>
          <w:iCs/>
          <w:szCs w:val="24"/>
        </w:rPr>
      </w:pPr>
      <w:r w:rsidRPr="00F35A80">
        <w:rPr>
          <w:rFonts w:eastAsiaTheme="majorEastAsia" w:cstheme="majorBidi"/>
          <w:b/>
          <w:bCs/>
          <w:i/>
          <w:iCs/>
          <w:szCs w:val="24"/>
        </w:rPr>
        <w:t>Darba līgumā norāda:</w:t>
      </w:r>
    </w:p>
    <w:p w:rsidR="004F31CF"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t>1) darbinieka vārdu, uzvārdu, personas k</w:t>
      </w:r>
      <w:r w:rsidR="00B66D66">
        <w:rPr>
          <w:rFonts w:eastAsiaTheme="majorEastAsia" w:cstheme="majorBidi"/>
          <w:bCs/>
          <w:iCs/>
          <w:szCs w:val="24"/>
        </w:rPr>
        <w:t xml:space="preserve">odu, dzīvesvietu, darba devēja </w:t>
      </w:r>
      <w:r w:rsidRPr="00F35A80">
        <w:rPr>
          <w:rFonts w:eastAsiaTheme="majorEastAsia" w:cstheme="majorBidi"/>
          <w:bCs/>
          <w:iCs/>
          <w:szCs w:val="24"/>
        </w:rPr>
        <w:t>nosaukumu, reģistrācijas numuru un adresi;</w:t>
      </w:r>
    </w:p>
    <w:p w:rsidR="004F31CF"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t>2) darba tiesisko attiecību sākuma datumu;</w:t>
      </w:r>
    </w:p>
    <w:p w:rsidR="004F31CF"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t xml:space="preserve">3) darba tiesisko attiecību paredzamo ilgumu (viena </w:t>
      </w:r>
      <w:r w:rsidR="00D10CB5" w:rsidRPr="00F35A80">
        <w:rPr>
          <w:rFonts w:eastAsiaTheme="majorEastAsia" w:cstheme="majorBidi"/>
          <w:bCs/>
          <w:iCs/>
          <w:szCs w:val="24"/>
        </w:rPr>
        <w:t>mācību gada ietvaros</w:t>
      </w:r>
      <w:r w:rsidR="003970DA" w:rsidRPr="00F35A80">
        <w:rPr>
          <w:rFonts w:eastAsiaTheme="majorEastAsia" w:cstheme="majorBidi"/>
          <w:bCs/>
          <w:iCs/>
          <w:szCs w:val="24"/>
        </w:rPr>
        <w:t>)</w:t>
      </w:r>
      <w:r w:rsidRPr="00F35A80">
        <w:rPr>
          <w:rFonts w:eastAsiaTheme="majorEastAsia" w:cstheme="majorBidi"/>
          <w:bCs/>
          <w:iCs/>
          <w:szCs w:val="24"/>
        </w:rPr>
        <w:t>;</w:t>
      </w:r>
    </w:p>
    <w:p w:rsidR="004F31CF"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t>4) darba vietu (ja darba pienākumu veikšana nav paredzēta kādā noteiktā darba vietā, to, ka darbinieku var nodarbināt dažādās vietās);</w:t>
      </w:r>
    </w:p>
    <w:p w:rsidR="004F31CF"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lastRenderedPageBreak/>
        <w:t xml:space="preserve">5) </w:t>
      </w:r>
      <w:r w:rsidR="001B71D5" w:rsidRPr="00F35A80">
        <w:rPr>
          <w:rFonts w:eastAsiaTheme="majorEastAsia" w:cstheme="majorBidi"/>
          <w:bCs/>
          <w:iCs/>
          <w:szCs w:val="24"/>
        </w:rPr>
        <w:t xml:space="preserve">attiecīgo </w:t>
      </w:r>
      <w:r w:rsidRPr="00F35A80">
        <w:rPr>
          <w:rFonts w:eastAsiaTheme="majorEastAsia" w:cstheme="majorBidi"/>
          <w:bCs/>
          <w:iCs/>
          <w:szCs w:val="24"/>
        </w:rPr>
        <w:t>darbinieka amatu atbilstoši Profesiju klasifikatoram un vispārīgu nolīgtā darba raksturojumu</w:t>
      </w:r>
      <w:r w:rsidR="002467F5" w:rsidRPr="00F35A80">
        <w:rPr>
          <w:rFonts w:eastAsiaTheme="majorEastAsia" w:cstheme="majorBidi"/>
          <w:bCs/>
          <w:iCs/>
          <w:szCs w:val="24"/>
        </w:rPr>
        <w:t xml:space="preserve">, kā arī </w:t>
      </w:r>
      <w:r w:rsidR="002467F5" w:rsidRPr="00F35A80">
        <w:t>veicamos darba pienākumus</w:t>
      </w:r>
      <w:r w:rsidRPr="00F35A80">
        <w:rPr>
          <w:rFonts w:eastAsiaTheme="majorEastAsia" w:cstheme="majorBidi"/>
          <w:bCs/>
          <w:iCs/>
          <w:szCs w:val="24"/>
        </w:rPr>
        <w:t>;</w:t>
      </w:r>
    </w:p>
    <w:p w:rsidR="004F31CF"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t>6) darba samaksas apmēru</w:t>
      </w:r>
      <w:r w:rsidR="00145B3A" w:rsidRPr="00F35A80">
        <w:rPr>
          <w:rFonts w:eastAsiaTheme="majorEastAsia" w:cstheme="majorBidi"/>
          <w:bCs/>
          <w:iCs/>
          <w:szCs w:val="24"/>
        </w:rPr>
        <w:t xml:space="preserve">, </w:t>
      </w:r>
      <w:r w:rsidR="00145B3A" w:rsidRPr="00F35A80">
        <w:t xml:space="preserve">ievērojot Ministru kabineta 05.07.2016. noteikumus Nr.445 “Pedagogu darba samaksas noteikumi” un </w:t>
      </w:r>
      <w:r w:rsidR="00145B3A" w:rsidRPr="00F35A80">
        <w:rPr>
          <w:szCs w:val="24"/>
        </w:rPr>
        <w:t>Ministru kabineta 12.07.2016. noteikumu Nr.460 “</w:t>
      </w:r>
      <w:r w:rsidR="00145B3A" w:rsidRPr="00F35A80">
        <w:rPr>
          <w:szCs w:val="24"/>
          <w:shd w:val="clear" w:color="auto" w:fill="FFFFFF"/>
        </w:rPr>
        <w:t>Darbības programmas "Izaugsme un nodarbinātība" 8.3.4. specifiskā atbalsta mērķa "Samazināt priekšlaicīgu mācību pārtraukšanu, īstenojot preventīvus un intervences pasākumus" īstenošanas noteikumi”</w:t>
      </w:r>
      <w:r w:rsidR="00145B3A" w:rsidRPr="00F35A80">
        <w:rPr>
          <w:szCs w:val="24"/>
        </w:rPr>
        <w:t xml:space="preserve"> 28.</w:t>
      </w:r>
      <w:r w:rsidR="00145B3A" w:rsidRPr="00F35A80">
        <w:rPr>
          <w:szCs w:val="24"/>
          <w:vertAlign w:val="superscript"/>
        </w:rPr>
        <w:t>1</w:t>
      </w:r>
      <w:r w:rsidR="00145B3A" w:rsidRPr="00F35A80">
        <w:rPr>
          <w:szCs w:val="24"/>
        </w:rPr>
        <w:t>punktu</w:t>
      </w:r>
      <w:r w:rsidR="00145B3A" w:rsidRPr="00F35A80">
        <w:rPr>
          <w:rFonts w:eastAsiaTheme="majorEastAsia" w:cstheme="majorBidi"/>
          <w:bCs/>
          <w:iCs/>
          <w:szCs w:val="24"/>
        </w:rPr>
        <w:t>,</w:t>
      </w:r>
      <w:r w:rsidRPr="00F35A80">
        <w:rPr>
          <w:rFonts w:eastAsiaTheme="majorEastAsia" w:cstheme="majorBidi"/>
          <w:bCs/>
          <w:iCs/>
          <w:szCs w:val="24"/>
        </w:rPr>
        <w:t xml:space="preserve"> un izmaksas laiku;</w:t>
      </w:r>
    </w:p>
    <w:p w:rsidR="00C120B8"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t xml:space="preserve">7) </w:t>
      </w:r>
      <w:r w:rsidR="00C120B8" w:rsidRPr="00F35A80">
        <w:rPr>
          <w:rFonts w:eastAsiaTheme="majorEastAsia" w:cstheme="majorBidi"/>
          <w:bCs/>
          <w:iCs/>
          <w:szCs w:val="24"/>
        </w:rPr>
        <w:t>nolīgto dienas vai nedēļas darba laiku</w:t>
      </w:r>
      <w:r w:rsidR="00C120B8" w:rsidRPr="00F35A80">
        <w:t xml:space="preserve"> – ievērojot </w:t>
      </w:r>
      <w:r w:rsidR="00C120B8" w:rsidRPr="00F35A80">
        <w:rPr>
          <w:szCs w:val="24"/>
        </w:rPr>
        <w:t>Ministru kabineta 12.07.2016. noteikumu Nr.460 “</w:t>
      </w:r>
      <w:r w:rsidR="00C120B8" w:rsidRPr="00F35A80">
        <w:rPr>
          <w:szCs w:val="24"/>
          <w:shd w:val="clear" w:color="auto" w:fill="FFFFFF"/>
        </w:rPr>
        <w:t>Darbības programmas "Izaugsme un nodarbinātība" 8.3.4. specifiskā atbalsta mērķa "Samazināt priekšlaicīgu mācību pārtraukšanu, īstenojot preventīvus un intervences pasākumus" īstenošanas noteikumi”</w:t>
      </w:r>
      <w:r w:rsidR="00C120B8" w:rsidRPr="00F35A80">
        <w:rPr>
          <w:szCs w:val="24"/>
        </w:rPr>
        <w:t xml:space="preserve"> 28.</w:t>
      </w:r>
      <w:r w:rsidR="0097490F">
        <w:rPr>
          <w:szCs w:val="24"/>
        </w:rPr>
        <w:t xml:space="preserve"> </w:t>
      </w:r>
      <w:r w:rsidR="00C120B8" w:rsidRPr="00F35A80">
        <w:rPr>
          <w:szCs w:val="24"/>
        </w:rPr>
        <w:t xml:space="preserve">punktu, darba laiks var būt </w:t>
      </w:r>
      <w:r w:rsidR="00C120B8" w:rsidRPr="00F35A80">
        <w:t xml:space="preserve">normālais </w:t>
      </w:r>
      <w:r w:rsidR="00A41E66">
        <w:t>darba laiks/nepilns darba laiks/</w:t>
      </w:r>
      <w:r w:rsidR="00C120B8" w:rsidRPr="00F35A80">
        <w:t xml:space="preserve">daļlaiks ne mazāk kā 30 procentu no </w:t>
      </w:r>
      <w:r w:rsidR="00A41E66">
        <w:t>normālā darba laika/</w:t>
      </w:r>
      <w:r w:rsidR="00C120B8" w:rsidRPr="00F35A80">
        <w:t xml:space="preserve">daļlaiks mazāk </w:t>
      </w:r>
      <w:r w:rsidR="0097490F">
        <w:t>ne</w:t>
      </w:r>
      <w:r w:rsidR="00C120B8" w:rsidRPr="00F35A80">
        <w:t>kā 30 procentu apmērā no normālā darba laika</w:t>
      </w:r>
      <w:r w:rsidR="00C120B8" w:rsidRPr="00F35A80">
        <w:rPr>
          <w:rFonts w:eastAsiaTheme="majorEastAsia" w:cstheme="majorBidi"/>
          <w:bCs/>
          <w:iCs/>
          <w:szCs w:val="24"/>
        </w:rPr>
        <w:t>;</w:t>
      </w:r>
    </w:p>
    <w:p w:rsidR="004F31CF"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t>8) ikgadējā apmaksātā atvaļinājuma ilgumu;</w:t>
      </w:r>
    </w:p>
    <w:p w:rsidR="004F31CF"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t>9) darba līguma uzteikuma termiņu;</w:t>
      </w:r>
    </w:p>
    <w:p w:rsidR="004F31CF"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t>10) uz darba koplīgumu, darba kārtības noteikumiem, kas piemērojami darba tiesiskajām attiecībām.</w:t>
      </w:r>
    </w:p>
    <w:p w:rsidR="004F31CF"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t>6., 7., 8. un 9.punktā minētās ziņas var aizstāt ar norādi uz attiecīgiem noteikumiem, kas ietverti normatīvajos aktos, darba koplīgumā, vai norādi uz darba kārtības noteikumiem.</w:t>
      </w:r>
    </w:p>
    <w:p w:rsidR="004F31CF" w:rsidRPr="00F35A80" w:rsidRDefault="004F31CF" w:rsidP="00135B25">
      <w:pPr>
        <w:spacing w:after="0" w:line="240" w:lineRule="auto"/>
        <w:jc w:val="both"/>
        <w:rPr>
          <w:rFonts w:eastAsiaTheme="majorEastAsia" w:cstheme="majorBidi"/>
          <w:bCs/>
          <w:iCs/>
          <w:szCs w:val="24"/>
        </w:rPr>
      </w:pPr>
      <w:r w:rsidRPr="00F35A80">
        <w:rPr>
          <w:rFonts w:eastAsiaTheme="majorEastAsia" w:cstheme="majorBidi"/>
          <w:bCs/>
          <w:iCs/>
          <w:szCs w:val="24"/>
        </w:rPr>
        <w:t>Darba līgumā papildus minētajām ziņām var ietvert arī citas ziņas, ja puses to uzskata par nepieciešamu.</w:t>
      </w:r>
    </w:p>
    <w:p w:rsidR="000F6A62" w:rsidRDefault="000F6A62" w:rsidP="00135B25">
      <w:pPr>
        <w:spacing w:after="0" w:line="240" w:lineRule="auto"/>
        <w:jc w:val="both"/>
        <w:rPr>
          <w:rFonts w:eastAsiaTheme="majorEastAsia" w:cstheme="majorBidi"/>
          <w:bCs/>
          <w:iCs/>
          <w:szCs w:val="24"/>
        </w:rPr>
      </w:pPr>
    </w:p>
    <w:p w:rsidR="006E2604" w:rsidRPr="00135B25" w:rsidRDefault="006E2604" w:rsidP="00135B25">
      <w:pPr>
        <w:spacing w:after="0" w:line="240" w:lineRule="auto"/>
        <w:jc w:val="both"/>
        <w:rPr>
          <w:rFonts w:eastAsiaTheme="majorEastAsia" w:cstheme="majorBidi"/>
          <w:bCs/>
          <w:i/>
          <w:iCs/>
          <w:szCs w:val="24"/>
        </w:rPr>
      </w:pPr>
      <w:r w:rsidRPr="00135B25">
        <w:rPr>
          <w:rFonts w:eastAsiaTheme="majorEastAsia" w:cstheme="majorBidi"/>
          <w:b/>
          <w:bCs/>
          <w:i/>
          <w:iCs/>
          <w:szCs w:val="24"/>
        </w:rPr>
        <w:t>Vienošanās pie darba līguma</w:t>
      </w:r>
    </w:p>
    <w:p w:rsidR="006E2604" w:rsidRDefault="006E2604" w:rsidP="00135B25">
      <w:pPr>
        <w:spacing w:after="0" w:line="240" w:lineRule="auto"/>
        <w:jc w:val="both"/>
        <w:rPr>
          <w:rFonts w:eastAsiaTheme="majorEastAsia" w:cstheme="majorBidi"/>
          <w:bCs/>
          <w:iCs/>
          <w:szCs w:val="24"/>
        </w:rPr>
      </w:pPr>
      <w:r w:rsidRPr="006E2604">
        <w:rPr>
          <w:rFonts w:eastAsiaTheme="majorEastAsia" w:cstheme="majorBidi"/>
          <w:bCs/>
          <w:iCs/>
          <w:szCs w:val="24"/>
        </w:rPr>
        <w:t>Vienošanās pie darba līguma paredz izdarīt grozījumus darba līgumā, norādot, ka persona</w:t>
      </w:r>
      <w:r>
        <w:rPr>
          <w:rFonts w:eastAsiaTheme="majorEastAsia" w:cstheme="majorBidi"/>
          <w:bCs/>
          <w:iCs/>
          <w:szCs w:val="24"/>
        </w:rPr>
        <w:t xml:space="preserve"> </w:t>
      </w:r>
      <w:r w:rsidR="00135B25">
        <w:rPr>
          <w:rFonts w:eastAsiaTheme="majorEastAsia" w:cstheme="majorBidi"/>
          <w:bCs/>
          <w:iCs/>
          <w:szCs w:val="24"/>
        </w:rPr>
        <w:t xml:space="preserve">papildus </w:t>
      </w:r>
      <w:r>
        <w:rPr>
          <w:rFonts w:eastAsiaTheme="majorEastAsia" w:cstheme="majorBidi"/>
          <w:bCs/>
          <w:iCs/>
          <w:szCs w:val="24"/>
        </w:rPr>
        <w:t>veiks darbu projektā, attiecīgi iekļaujot informāciju par:</w:t>
      </w:r>
    </w:p>
    <w:p w:rsidR="006E2604" w:rsidRPr="00F35A80" w:rsidRDefault="006E2604" w:rsidP="00135B25">
      <w:pPr>
        <w:spacing w:after="0" w:line="240" w:lineRule="auto"/>
        <w:jc w:val="both"/>
        <w:rPr>
          <w:rFonts w:eastAsiaTheme="majorEastAsia" w:cstheme="majorBidi"/>
          <w:bCs/>
          <w:iCs/>
          <w:szCs w:val="24"/>
        </w:rPr>
      </w:pPr>
      <w:r>
        <w:rPr>
          <w:rFonts w:eastAsiaTheme="majorEastAsia" w:cstheme="majorBidi"/>
          <w:bCs/>
          <w:iCs/>
          <w:szCs w:val="24"/>
        </w:rPr>
        <w:t>1</w:t>
      </w:r>
      <w:r w:rsidRPr="00F35A80">
        <w:rPr>
          <w:rFonts w:eastAsiaTheme="majorEastAsia" w:cstheme="majorBidi"/>
          <w:bCs/>
          <w:iCs/>
          <w:szCs w:val="24"/>
        </w:rPr>
        <w:t>) darba tiesisko attiecību sākuma datumu;</w:t>
      </w:r>
    </w:p>
    <w:p w:rsidR="006E2604" w:rsidRPr="00F35A80" w:rsidRDefault="006E2604" w:rsidP="00135B25">
      <w:pPr>
        <w:spacing w:after="0" w:line="240" w:lineRule="auto"/>
        <w:jc w:val="both"/>
        <w:rPr>
          <w:rFonts w:eastAsiaTheme="majorEastAsia" w:cstheme="majorBidi"/>
          <w:bCs/>
          <w:iCs/>
          <w:szCs w:val="24"/>
        </w:rPr>
      </w:pPr>
      <w:r>
        <w:rPr>
          <w:rFonts w:eastAsiaTheme="majorEastAsia" w:cstheme="majorBidi"/>
          <w:bCs/>
          <w:iCs/>
          <w:szCs w:val="24"/>
        </w:rPr>
        <w:t>2</w:t>
      </w:r>
      <w:r w:rsidRPr="00F35A80">
        <w:rPr>
          <w:rFonts w:eastAsiaTheme="majorEastAsia" w:cstheme="majorBidi"/>
          <w:bCs/>
          <w:iCs/>
          <w:szCs w:val="24"/>
        </w:rPr>
        <w:t>) darba tiesisko attiecību paredzamo ilgumu (viena mācību gada ietvaros);</w:t>
      </w:r>
    </w:p>
    <w:p w:rsidR="006E2604" w:rsidRDefault="006E2604" w:rsidP="00135B25">
      <w:pPr>
        <w:spacing w:after="0" w:line="240" w:lineRule="auto"/>
        <w:jc w:val="both"/>
        <w:rPr>
          <w:rFonts w:eastAsiaTheme="majorEastAsia" w:cstheme="majorBidi"/>
          <w:bCs/>
          <w:iCs/>
          <w:szCs w:val="24"/>
        </w:rPr>
      </w:pPr>
      <w:r>
        <w:rPr>
          <w:rFonts w:eastAsiaTheme="majorEastAsia" w:cstheme="majorBidi"/>
          <w:bCs/>
          <w:iCs/>
          <w:szCs w:val="24"/>
        </w:rPr>
        <w:t>3</w:t>
      </w:r>
      <w:r w:rsidRPr="00F35A80">
        <w:rPr>
          <w:rFonts w:eastAsiaTheme="majorEastAsia" w:cstheme="majorBidi"/>
          <w:bCs/>
          <w:iCs/>
          <w:szCs w:val="24"/>
        </w:rPr>
        <w:t xml:space="preserve">) darba samaksas apmēru, </w:t>
      </w:r>
      <w:r w:rsidRPr="00F35A80">
        <w:t xml:space="preserve">ievērojot Ministru kabineta 05.07.2016. noteikumus Nr.445 “Pedagogu darba samaksas noteikumi” un </w:t>
      </w:r>
      <w:r w:rsidRPr="00F35A80">
        <w:rPr>
          <w:szCs w:val="24"/>
        </w:rPr>
        <w:t>Ministru kabineta 12.07.2016. noteikumu Nr.460 “</w:t>
      </w:r>
      <w:r w:rsidRPr="00F35A80">
        <w:rPr>
          <w:szCs w:val="24"/>
          <w:shd w:val="clear" w:color="auto" w:fill="FFFFFF"/>
        </w:rPr>
        <w:t>Darbības programmas "Izaugsme un nodarbinātība" 8.3.4. specifiskā atbalsta mērķa "Samazināt priekšlaicīgu mācību pārtraukšanu, īstenojot preventīvus un intervences pasākumus" īstenošanas noteikumi”</w:t>
      </w:r>
      <w:r w:rsidRPr="00F35A80">
        <w:rPr>
          <w:szCs w:val="24"/>
        </w:rPr>
        <w:t xml:space="preserve"> 28.</w:t>
      </w:r>
      <w:r w:rsidRPr="00F35A80">
        <w:rPr>
          <w:szCs w:val="24"/>
          <w:vertAlign w:val="superscript"/>
        </w:rPr>
        <w:t>1</w:t>
      </w:r>
      <w:r w:rsidRPr="00F35A80">
        <w:rPr>
          <w:szCs w:val="24"/>
        </w:rPr>
        <w:t>punktu</w:t>
      </w:r>
      <w:r w:rsidRPr="00F35A80">
        <w:rPr>
          <w:rFonts w:eastAsiaTheme="majorEastAsia" w:cstheme="majorBidi"/>
          <w:bCs/>
          <w:iCs/>
          <w:szCs w:val="24"/>
        </w:rPr>
        <w:t>, un izmaksas laiku;</w:t>
      </w:r>
    </w:p>
    <w:p w:rsidR="00135B25" w:rsidRPr="00F35A80" w:rsidRDefault="00135B25" w:rsidP="00135B25">
      <w:pPr>
        <w:spacing w:after="0" w:line="240" w:lineRule="auto"/>
        <w:jc w:val="both"/>
        <w:rPr>
          <w:rFonts w:eastAsiaTheme="majorEastAsia" w:cstheme="majorBidi"/>
          <w:bCs/>
          <w:iCs/>
          <w:szCs w:val="24"/>
        </w:rPr>
      </w:pPr>
      <w:r>
        <w:rPr>
          <w:rFonts w:eastAsiaTheme="majorEastAsia" w:cstheme="majorBidi"/>
          <w:bCs/>
          <w:iCs/>
          <w:szCs w:val="24"/>
        </w:rPr>
        <w:t>4</w:t>
      </w:r>
      <w:r w:rsidRPr="00F35A80">
        <w:rPr>
          <w:rFonts w:eastAsiaTheme="majorEastAsia" w:cstheme="majorBidi"/>
          <w:bCs/>
          <w:iCs/>
          <w:szCs w:val="24"/>
        </w:rPr>
        <w:t xml:space="preserve">) attiecīgo darbinieka amatu atbilstoši Profesiju klasifikatoram un vispārīgu nolīgtā darba raksturojumu, kā arī </w:t>
      </w:r>
      <w:r w:rsidRPr="00F35A80">
        <w:t>veicamos darba pienākumus</w:t>
      </w:r>
      <w:r w:rsidRPr="00F35A80">
        <w:rPr>
          <w:rFonts w:eastAsiaTheme="majorEastAsia" w:cstheme="majorBidi"/>
          <w:bCs/>
          <w:iCs/>
          <w:szCs w:val="24"/>
        </w:rPr>
        <w:t>;</w:t>
      </w:r>
    </w:p>
    <w:p w:rsidR="006E2604" w:rsidRDefault="00135B25" w:rsidP="00135B25">
      <w:pPr>
        <w:spacing w:after="0" w:line="240" w:lineRule="auto"/>
        <w:jc w:val="both"/>
        <w:rPr>
          <w:rFonts w:eastAsiaTheme="majorEastAsia" w:cstheme="majorBidi"/>
          <w:bCs/>
          <w:iCs/>
          <w:szCs w:val="24"/>
        </w:rPr>
      </w:pPr>
      <w:r>
        <w:rPr>
          <w:rFonts w:eastAsiaTheme="majorEastAsia" w:cstheme="majorBidi"/>
          <w:bCs/>
          <w:iCs/>
          <w:szCs w:val="24"/>
        </w:rPr>
        <w:t>5</w:t>
      </w:r>
      <w:r w:rsidR="006E2604" w:rsidRPr="00F35A80">
        <w:rPr>
          <w:rFonts w:eastAsiaTheme="majorEastAsia" w:cstheme="majorBidi"/>
          <w:bCs/>
          <w:iCs/>
          <w:szCs w:val="24"/>
        </w:rPr>
        <w:t>) nolīgto dienas vai nedēļas darba laiku</w:t>
      </w:r>
      <w:r w:rsidR="006E2604" w:rsidRPr="00F35A80">
        <w:t xml:space="preserve"> – ievērojot </w:t>
      </w:r>
      <w:r w:rsidR="006E2604" w:rsidRPr="00F35A80">
        <w:rPr>
          <w:szCs w:val="24"/>
        </w:rPr>
        <w:t>Ministru kabineta 12.07.2016. noteikumu Nr.460 “</w:t>
      </w:r>
      <w:r w:rsidR="006E2604" w:rsidRPr="00F35A80">
        <w:rPr>
          <w:szCs w:val="24"/>
          <w:shd w:val="clear" w:color="auto" w:fill="FFFFFF"/>
        </w:rPr>
        <w:t>Darbības programmas "Izaugsme un nodarbinātība" 8.3.4. specifiskā atbalsta mērķa "Samazināt priekšlaicīgu mācību pārtraukšanu, īstenojot preventīvus un intervences pasākumus" īstenošanas noteikumi”</w:t>
      </w:r>
      <w:r w:rsidR="006E2604" w:rsidRPr="00F35A80">
        <w:rPr>
          <w:szCs w:val="24"/>
        </w:rPr>
        <w:t xml:space="preserve"> 28.punktu, darba laiks var būt </w:t>
      </w:r>
      <w:r w:rsidR="00AE4518">
        <w:t>normālais darba laiks/nepilns darba laiks/</w:t>
      </w:r>
      <w:r w:rsidR="006E2604" w:rsidRPr="00F35A80">
        <w:t xml:space="preserve">daļlaiks ne mazāk kā 30 procentu no normālā darba laika / daļlaiks mazāk </w:t>
      </w:r>
      <w:r w:rsidR="0097490F">
        <w:t>ne</w:t>
      </w:r>
      <w:r w:rsidR="006E2604" w:rsidRPr="00F35A80">
        <w:t>kā 30 procentu apmērā no normālā darba laika</w:t>
      </w:r>
      <w:r>
        <w:rPr>
          <w:rFonts w:eastAsiaTheme="majorEastAsia" w:cstheme="majorBidi"/>
          <w:bCs/>
          <w:iCs/>
          <w:szCs w:val="24"/>
        </w:rPr>
        <w:t>;</w:t>
      </w:r>
    </w:p>
    <w:p w:rsidR="00135B25" w:rsidRPr="00F35A80" w:rsidRDefault="00135B25" w:rsidP="00135B25">
      <w:pPr>
        <w:spacing w:after="0" w:line="240" w:lineRule="auto"/>
        <w:jc w:val="both"/>
        <w:rPr>
          <w:rFonts w:eastAsiaTheme="majorEastAsia" w:cstheme="majorBidi"/>
          <w:bCs/>
          <w:iCs/>
          <w:szCs w:val="24"/>
        </w:rPr>
      </w:pPr>
      <w:r>
        <w:rPr>
          <w:rFonts w:eastAsiaTheme="majorEastAsia" w:cstheme="majorBidi"/>
          <w:bCs/>
          <w:iCs/>
          <w:szCs w:val="24"/>
        </w:rPr>
        <w:t>6) citu nepieciešamo informāciju (sk. informāciju par darba līgumu).</w:t>
      </w:r>
    </w:p>
    <w:p w:rsidR="006E2604" w:rsidRDefault="006E2604" w:rsidP="00135B25">
      <w:pPr>
        <w:spacing w:after="0" w:line="240" w:lineRule="auto"/>
        <w:jc w:val="both"/>
        <w:rPr>
          <w:rFonts w:eastAsiaTheme="majorEastAsia" w:cstheme="majorBidi"/>
          <w:bCs/>
          <w:iCs/>
          <w:szCs w:val="24"/>
        </w:rPr>
      </w:pPr>
    </w:p>
    <w:p w:rsidR="00072FB3" w:rsidRPr="00F35A80" w:rsidRDefault="00145B3A" w:rsidP="00135B25">
      <w:pPr>
        <w:pStyle w:val="Heading4"/>
        <w:spacing w:before="0" w:after="0"/>
        <w:jc w:val="both"/>
        <w:rPr>
          <w:i/>
          <w:color w:val="auto"/>
          <w:sz w:val="24"/>
          <w:szCs w:val="24"/>
        </w:rPr>
      </w:pPr>
      <w:r w:rsidRPr="00F35A80">
        <w:rPr>
          <w:i/>
          <w:color w:val="auto"/>
          <w:sz w:val="24"/>
          <w:szCs w:val="24"/>
        </w:rPr>
        <w:lastRenderedPageBreak/>
        <w:t>Uzņēmuma līgumā norāda:</w:t>
      </w:r>
    </w:p>
    <w:p w:rsidR="002467F5" w:rsidRPr="00F35A80" w:rsidRDefault="002467F5" w:rsidP="00135B25">
      <w:pPr>
        <w:pStyle w:val="Heading4"/>
        <w:spacing w:before="0" w:after="0"/>
        <w:jc w:val="both"/>
        <w:rPr>
          <w:b w:val="0"/>
          <w:color w:val="auto"/>
          <w:sz w:val="24"/>
          <w:szCs w:val="24"/>
        </w:rPr>
      </w:pPr>
      <w:r w:rsidRPr="00F35A80">
        <w:rPr>
          <w:b w:val="0"/>
          <w:color w:val="auto"/>
          <w:sz w:val="24"/>
          <w:szCs w:val="24"/>
        </w:rPr>
        <w:t>Norādīt uzņēmuma līguma noslēgšanas datumu un vietu.</w:t>
      </w:r>
    </w:p>
    <w:p w:rsidR="002467F5" w:rsidRPr="00F35A80" w:rsidRDefault="006E2604" w:rsidP="00135B25">
      <w:pPr>
        <w:pStyle w:val="Heading4"/>
        <w:spacing w:before="0" w:after="0"/>
        <w:jc w:val="both"/>
        <w:rPr>
          <w:b w:val="0"/>
          <w:color w:val="auto"/>
          <w:sz w:val="24"/>
          <w:szCs w:val="24"/>
        </w:rPr>
      </w:pPr>
      <w:r>
        <w:rPr>
          <w:b w:val="0"/>
          <w:color w:val="auto"/>
          <w:sz w:val="24"/>
          <w:szCs w:val="24"/>
        </w:rPr>
        <w:t>N</w:t>
      </w:r>
      <w:r w:rsidR="002467F5" w:rsidRPr="00F35A80">
        <w:rPr>
          <w:b w:val="0"/>
          <w:color w:val="auto"/>
          <w:sz w:val="24"/>
          <w:szCs w:val="24"/>
        </w:rPr>
        <w:t>orādīt pašvaldības, izglītības iestādes rekvizītus un izpildītāja personas datus.</w:t>
      </w:r>
    </w:p>
    <w:p w:rsidR="002467F5" w:rsidRPr="00F35A80" w:rsidRDefault="002467F5" w:rsidP="00135B25">
      <w:pPr>
        <w:pStyle w:val="Heading4"/>
        <w:spacing w:before="0" w:after="0"/>
        <w:jc w:val="both"/>
        <w:rPr>
          <w:b w:val="0"/>
          <w:color w:val="auto"/>
          <w:sz w:val="24"/>
          <w:szCs w:val="24"/>
        </w:rPr>
      </w:pPr>
      <w:r w:rsidRPr="00F35A80">
        <w:rPr>
          <w:b w:val="0"/>
          <w:color w:val="auto"/>
          <w:sz w:val="24"/>
          <w:szCs w:val="24"/>
        </w:rPr>
        <w:t>Noteikt nolīgtos pienākumus</w:t>
      </w:r>
      <w:r w:rsidR="006E2604">
        <w:rPr>
          <w:b w:val="0"/>
          <w:color w:val="auto"/>
          <w:sz w:val="24"/>
          <w:szCs w:val="24"/>
        </w:rPr>
        <w:t xml:space="preserve"> (ievērojot attiecīgo pienākumu apjomu)</w:t>
      </w:r>
      <w:r w:rsidR="00BD2E27" w:rsidRPr="00F35A80">
        <w:rPr>
          <w:b w:val="0"/>
          <w:color w:val="auto"/>
          <w:sz w:val="24"/>
          <w:szCs w:val="24"/>
        </w:rPr>
        <w:t>:</w:t>
      </w:r>
    </w:p>
    <w:p w:rsidR="00BD2E27" w:rsidRPr="00F35A80" w:rsidRDefault="00BD2E27" w:rsidP="00135B25">
      <w:pPr>
        <w:pStyle w:val="ListParagraph"/>
        <w:numPr>
          <w:ilvl w:val="0"/>
          <w:numId w:val="23"/>
        </w:numPr>
        <w:spacing w:after="0" w:line="240" w:lineRule="auto"/>
        <w:rPr>
          <w:lang w:val="lv-LV"/>
        </w:rPr>
      </w:pPr>
      <w:r w:rsidRPr="00F35A80">
        <w:rPr>
          <w:lang w:val="lv-LV"/>
        </w:rPr>
        <w:t>sagatavot individuālā priekšlaicīgas mācību pārtraukšanas riska mazināšanas plānu un uzraudzīt tajā ietverto atbalsta pasākumu īstenošanu;</w:t>
      </w:r>
    </w:p>
    <w:p w:rsidR="006E2604" w:rsidRDefault="00BD2E27" w:rsidP="00135B25">
      <w:pPr>
        <w:pStyle w:val="ListParagraph"/>
        <w:numPr>
          <w:ilvl w:val="0"/>
          <w:numId w:val="23"/>
        </w:numPr>
        <w:spacing w:after="0" w:line="240" w:lineRule="auto"/>
        <w:rPr>
          <w:lang w:val="lv-LV"/>
        </w:rPr>
      </w:pPr>
      <w:r w:rsidRPr="00F35A80">
        <w:rPr>
          <w:lang w:val="lv-LV"/>
        </w:rPr>
        <w:t>sniegt konsultatīvo atbalstu, t.sk. atbalstu krīzes situācijā, atbalstu skolas brīvlaikos, papildu konsultācijas mācību priekšmetos.</w:t>
      </w:r>
    </w:p>
    <w:p w:rsidR="006E2604" w:rsidRPr="006E2604" w:rsidRDefault="006E2604" w:rsidP="00135B25">
      <w:pPr>
        <w:spacing w:after="0" w:line="240" w:lineRule="auto"/>
      </w:pPr>
    </w:p>
    <w:p w:rsidR="006E2604" w:rsidRDefault="006E2604" w:rsidP="00135B25">
      <w:pPr>
        <w:spacing w:after="0" w:line="240" w:lineRule="auto"/>
      </w:pPr>
    </w:p>
    <w:p w:rsidR="002467F5" w:rsidRPr="00F35A80" w:rsidRDefault="002467F5" w:rsidP="00135B25">
      <w:pPr>
        <w:pStyle w:val="Heading4"/>
        <w:spacing w:before="0" w:after="0"/>
        <w:jc w:val="both"/>
        <w:rPr>
          <w:b w:val="0"/>
          <w:color w:val="auto"/>
          <w:sz w:val="24"/>
          <w:szCs w:val="24"/>
        </w:rPr>
      </w:pPr>
      <w:r w:rsidRPr="00F35A80">
        <w:rPr>
          <w:b w:val="0"/>
          <w:color w:val="auto"/>
          <w:sz w:val="24"/>
          <w:szCs w:val="24"/>
        </w:rPr>
        <w:t>Norādīt termiņu, uz kādu tiek noslēgts uzņēmuma līgums. Līguma darbības laiks nevar būt ilgāks par termiņu viena mācību gada ietvaros.</w:t>
      </w:r>
    </w:p>
    <w:p w:rsidR="00072FB3" w:rsidRPr="00F35A80" w:rsidRDefault="00072FB3" w:rsidP="00135B25">
      <w:pPr>
        <w:pStyle w:val="Heading4"/>
        <w:spacing w:before="0" w:after="0"/>
        <w:jc w:val="both"/>
        <w:rPr>
          <w:b w:val="0"/>
          <w:color w:val="auto"/>
          <w:sz w:val="24"/>
          <w:szCs w:val="24"/>
        </w:rPr>
      </w:pPr>
      <w:r w:rsidRPr="00F35A80">
        <w:rPr>
          <w:b w:val="0"/>
          <w:color w:val="auto"/>
          <w:sz w:val="24"/>
          <w:szCs w:val="24"/>
        </w:rPr>
        <w:t>Jāpiebilst, ka a</w:t>
      </w:r>
      <w:r w:rsidR="001B71D5" w:rsidRPr="00F35A80">
        <w:rPr>
          <w:b w:val="0"/>
          <w:color w:val="auto"/>
          <w:sz w:val="24"/>
          <w:szCs w:val="24"/>
        </w:rPr>
        <w:t xml:space="preserve">r uzņēmuma līgumu </w:t>
      </w:r>
      <w:r w:rsidRPr="00F35A80">
        <w:rPr>
          <w:b w:val="0"/>
          <w:color w:val="auto"/>
          <w:sz w:val="24"/>
          <w:szCs w:val="24"/>
        </w:rPr>
        <w:t>izpildītājs</w:t>
      </w:r>
      <w:r w:rsidR="001B71D5" w:rsidRPr="00F35A80">
        <w:rPr>
          <w:b w:val="0"/>
          <w:color w:val="auto"/>
          <w:sz w:val="24"/>
          <w:szCs w:val="24"/>
        </w:rPr>
        <w:t xml:space="preserve"> </w:t>
      </w:r>
      <w:r w:rsidRPr="00F35A80">
        <w:rPr>
          <w:b w:val="0"/>
          <w:color w:val="auto"/>
          <w:sz w:val="24"/>
          <w:szCs w:val="24"/>
        </w:rPr>
        <w:t>izmanto savus darba rīkus un ierīces</w:t>
      </w:r>
      <w:r w:rsidR="00CD31FA" w:rsidRPr="00F35A80">
        <w:rPr>
          <w:b w:val="0"/>
          <w:color w:val="auto"/>
          <w:sz w:val="24"/>
          <w:szCs w:val="24"/>
        </w:rPr>
        <w:t>, lai veiktu</w:t>
      </w:r>
      <w:r w:rsidRPr="00F35A80">
        <w:rPr>
          <w:b w:val="0"/>
          <w:color w:val="auto"/>
          <w:sz w:val="24"/>
          <w:szCs w:val="24"/>
        </w:rPr>
        <w:t xml:space="preserve"> nolīgto uzdevumu</w:t>
      </w:r>
      <w:r w:rsidR="00CD31FA" w:rsidRPr="00F35A80">
        <w:rPr>
          <w:b w:val="0"/>
          <w:color w:val="auto"/>
          <w:sz w:val="24"/>
          <w:szCs w:val="24"/>
        </w:rPr>
        <w:t>/pienākumus</w:t>
      </w:r>
      <w:r w:rsidRPr="00F35A80">
        <w:rPr>
          <w:b w:val="0"/>
          <w:color w:val="auto"/>
          <w:sz w:val="24"/>
          <w:szCs w:val="24"/>
        </w:rPr>
        <w:t>.</w:t>
      </w:r>
    </w:p>
    <w:p w:rsidR="00072FB3" w:rsidRPr="00F35A80" w:rsidRDefault="00072FB3" w:rsidP="00135B25">
      <w:pPr>
        <w:pStyle w:val="Heading4"/>
        <w:spacing w:before="0" w:after="0"/>
        <w:jc w:val="both"/>
        <w:rPr>
          <w:b w:val="0"/>
          <w:color w:val="auto"/>
          <w:sz w:val="24"/>
          <w:szCs w:val="24"/>
        </w:rPr>
      </w:pPr>
      <w:r w:rsidRPr="00F35A80">
        <w:rPr>
          <w:b w:val="0"/>
          <w:color w:val="auto"/>
          <w:sz w:val="24"/>
          <w:szCs w:val="24"/>
        </w:rPr>
        <w:t xml:space="preserve">Lai nodrošinātu projekta mērķu un uzdevumu kvalitatīvu īstenošanu, uzņēmuma līgumā var iekļaut punktu, ka par nekvalitatīvi veiktu darbu atlīdzība tiek samazināta, kā arī </w:t>
      </w:r>
      <w:r w:rsidR="00145B3A" w:rsidRPr="00F35A80">
        <w:rPr>
          <w:b w:val="0"/>
          <w:color w:val="auto"/>
          <w:sz w:val="24"/>
          <w:szCs w:val="24"/>
        </w:rPr>
        <w:t>pasūtītājam</w:t>
      </w:r>
      <w:r w:rsidRPr="00F35A80">
        <w:rPr>
          <w:b w:val="0"/>
          <w:color w:val="auto"/>
          <w:sz w:val="24"/>
          <w:szCs w:val="24"/>
        </w:rPr>
        <w:t xml:space="preserve"> ir tiesības pārt</w:t>
      </w:r>
      <w:r w:rsidR="00145B3A" w:rsidRPr="00F35A80">
        <w:rPr>
          <w:b w:val="0"/>
          <w:color w:val="auto"/>
          <w:sz w:val="24"/>
          <w:szCs w:val="24"/>
        </w:rPr>
        <w:t>raukt līguma darbību sakarā ar izpildītāja</w:t>
      </w:r>
      <w:r w:rsidRPr="00F35A80">
        <w:rPr>
          <w:b w:val="0"/>
          <w:color w:val="auto"/>
          <w:sz w:val="24"/>
          <w:szCs w:val="24"/>
        </w:rPr>
        <w:t xml:space="preserve"> saistību neizpildi. I</w:t>
      </w:r>
      <w:r w:rsidR="00145B3A" w:rsidRPr="00F35A80">
        <w:rPr>
          <w:b w:val="0"/>
          <w:color w:val="auto"/>
          <w:sz w:val="24"/>
          <w:szCs w:val="24"/>
        </w:rPr>
        <w:t>zpildītājam</w:t>
      </w:r>
      <w:r w:rsidRPr="00F35A80">
        <w:rPr>
          <w:b w:val="0"/>
          <w:color w:val="auto"/>
          <w:sz w:val="24"/>
          <w:szCs w:val="24"/>
        </w:rPr>
        <w:t xml:space="preserve"> ir pienākums atlīdzināt nodarītos zaudējumus atbilstoši normatīvajos aktos noteiktajam.</w:t>
      </w:r>
    </w:p>
    <w:p w:rsidR="00072FB3" w:rsidRPr="00F35A80" w:rsidRDefault="00CD31FA" w:rsidP="00135B25">
      <w:pPr>
        <w:pStyle w:val="Heading4"/>
        <w:spacing w:before="0" w:after="0"/>
        <w:jc w:val="both"/>
        <w:rPr>
          <w:b w:val="0"/>
          <w:color w:val="auto"/>
          <w:sz w:val="24"/>
          <w:szCs w:val="24"/>
        </w:rPr>
      </w:pPr>
      <w:r w:rsidRPr="00F35A80">
        <w:rPr>
          <w:b w:val="0"/>
          <w:color w:val="auto"/>
          <w:sz w:val="24"/>
          <w:szCs w:val="24"/>
        </w:rPr>
        <w:t>Uzņēmuma līgumam piemērojami noteikumi par darba līgumu, ciktāl tie nav pretrunā noteikumiem, kas minēti Civillikuma 2213.-2240.</w:t>
      </w:r>
      <w:r w:rsidR="0097490F">
        <w:rPr>
          <w:b w:val="0"/>
          <w:color w:val="auto"/>
          <w:sz w:val="24"/>
          <w:szCs w:val="24"/>
        </w:rPr>
        <w:t xml:space="preserve"> </w:t>
      </w:r>
      <w:r w:rsidRPr="00F35A80">
        <w:rPr>
          <w:b w:val="0"/>
          <w:color w:val="auto"/>
          <w:sz w:val="24"/>
          <w:szCs w:val="24"/>
        </w:rPr>
        <w:t>pantā.</w:t>
      </w:r>
    </w:p>
    <w:p w:rsidR="00CD31FA" w:rsidRPr="00F35A80" w:rsidRDefault="00CD31FA" w:rsidP="00135B25">
      <w:pPr>
        <w:spacing w:after="0" w:line="240" w:lineRule="auto"/>
        <w:rPr>
          <w:szCs w:val="24"/>
        </w:rPr>
      </w:pPr>
    </w:p>
    <w:p w:rsidR="00F35A80" w:rsidRPr="00F35A80" w:rsidRDefault="00F35A80" w:rsidP="00135B25">
      <w:pPr>
        <w:spacing w:after="0" w:line="240" w:lineRule="auto"/>
        <w:rPr>
          <w:szCs w:val="24"/>
        </w:rPr>
      </w:pPr>
    </w:p>
    <w:p w:rsidR="00F35A80" w:rsidRPr="00F35A80" w:rsidRDefault="00F35A80" w:rsidP="00135B25">
      <w:pPr>
        <w:spacing w:after="0" w:line="240" w:lineRule="auto"/>
        <w:jc w:val="both"/>
        <w:rPr>
          <w:b/>
          <w:szCs w:val="24"/>
        </w:rPr>
      </w:pPr>
      <w:r w:rsidRPr="00F35A80">
        <w:rPr>
          <w:b/>
          <w:szCs w:val="24"/>
        </w:rPr>
        <w:t>Lūdzam ņemt vērā:</w:t>
      </w:r>
    </w:p>
    <w:p w:rsidR="007D3CBB" w:rsidRPr="00F35A80" w:rsidRDefault="007D3CBB" w:rsidP="00135B25">
      <w:pPr>
        <w:spacing w:after="0" w:line="240" w:lineRule="auto"/>
        <w:jc w:val="both"/>
        <w:rPr>
          <w:szCs w:val="24"/>
        </w:rPr>
      </w:pPr>
    </w:p>
    <w:p w:rsidR="005E0707" w:rsidRPr="00F35A80" w:rsidRDefault="005E0707" w:rsidP="00135B25">
      <w:pPr>
        <w:spacing w:after="0" w:line="240" w:lineRule="auto"/>
        <w:jc w:val="both"/>
        <w:rPr>
          <w:szCs w:val="24"/>
        </w:rPr>
      </w:pPr>
      <w:r w:rsidRPr="00F35A80">
        <w:rPr>
          <w:szCs w:val="24"/>
        </w:rPr>
        <w:t>Saskaņā ar Ministru kabineta 12.07.2016. noteikumu Nr.460 “Darbības programmas "Izaugsme un nodarbinātība" 8.3.4. specifiskā atbalsta mērķa "Samazināt priekšlaicīgu mācību pārtraukšanu, īstenojot preventīvus un intervences pasākumus" īstenošanas noteikumi” 28.</w:t>
      </w:r>
      <w:r w:rsidRPr="00F35A80">
        <w:rPr>
          <w:szCs w:val="24"/>
          <w:vertAlign w:val="superscript"/>
        </w:rPr>
        <w:t>1</w:t>
      </w:r>
      <w:r w:rsidRPr="00F35A80">
        <w:rPr>
          <w:szCs w:val="24"/>
        </w:rPr>
        <w:t>punktā noteikto pēc vienas vienības izmaksu metodikas izstrādes un apstiprināšanas šo noteikumu 23.1.2. apakšpunktā minēto pedagogu, psihologu, sociālo pedagogu, pedagoga palīgu, speciālās izglītības pedagogu un logopēdu atlīdzības izmaksām piemēro vienas vienības izmaksu metodiku.</w:t>
      </w:r>
    </w:p>
    <w:p w:rsidR="001B3FD0" w:rsidRDefault="001B3FD0" w:rsidP="00135B25">
      <w:pPr>
        <w:spacing w:after="0" w:line="240" w:lineRule="auto"/>
        <w:jc w:val="both"/>
        <w:rPr>
          <w:szCs w:val="24"/>
        </w:rPr>
      </w:pPr>
    </w:p>
    <w:p w:rsidR="005E0707" w:rsidRPr="00F35A80" w:rsidRDefault="005E0707" w:rsidP="00135B25">
      <w:pPr>
        <w:spacing w:after="0" w:line="240" w:lineRule="auto"/>
        <w:jc w:val="both"/>
        <w:rPr>
          <w:szCs w:val="24"/>
        </w:rPr>
      </w:pPr>
      <w:r w:rsidRPr="00F35A80">
        <w:rPr>
          <w:szCs w:val="24"/>
        </w:rPr>
        <w:t>Saskaņā ar Ministru kabineta 05.07.2016. noteikumiem Nr. 445 “Pedagogu darba samaksas noteikumi</w:t>
      </w:r>
      <w:bookmarkStart w:id="2" w:name="p-597065"/>
      <w:bookmarkStart w:id="3" w:name="p1"/>
      <w:bookmarkEnd w:id="2"/>
      <w:bookmarkEnd w:id="3"/>
      <w:r w:rsidRPr="00F35A80">
        <w:rPr>
          <w:szCs w:val="24"/>
        </w:rPr>
        <w:t>”, kas nosaka pedagogu darba samaksas noteikšanas kārtību, darba samaksas apmēru un pedagogu darba slodzes lielumu:</w:t>
      </w:r>
    </w:p>
    <w:p w:rsidR="00F35A80" w:rsidRPr="00F35A80" w:rsidRDefault="005E0707" w:rsidP="00135B25">
      <w:pPr>
        <w:pStyle w:val="ListParagraph"/>
        <w:numPr>
          <w:ilvl w:val="0"/>
          <w:numId w:val="28"/>
        </w:numPr>
        <w:spacing w:after="0" w:line="240" w:lineRule="auto"/>
        <w:rPr>
          <w:szCs w:val="24"/>
          <w:lang w:val="lv-LV"/>
        </w:rPr>
      </w:pPr>
      <w:r w:rsidRPr="00F35A80">
        <w:rPr>
          <w:szCs w:val="24"/>
          <w:lang w:val="lv-LV"/>
        </w:rPr>
        <w:t>pedagoga darba slodzi astronomiskajās stundās plāno izglītības iestādes vadītājs sadarbībā ar pedagogu, nosakot darba pienākumus gada laikā (15.</w:t>
      </w:r>
      <w:r w:rsidR="0097490F">
        <w:rPr>
          <w:szCs w:val="24"/>
          <w:lang w:val="lv-LV"/>
        </w:rPr>
        <w:t xml:space="preserve"> </w:t>
      </w:r>
      <w:r w:rsidRPr="00F35A80">
        <w:rPr>
          <w:szCs w:val="24"/>
          <w:lang w:val="lv-LV"/>
        </w:rPr>
        <w:t>punkts);</w:t>
      </w:r>
    </w:p>
    <w:p w:rsidR="00F35A80" w:rsidRPr="00F35A80" w:rsidRDefault="005E0707" w:rsidP="00135B25">
      <w:pPr>
        <w:pStyle w:val="ListParagraph"/>
        <w:numPr>
          <w:ilvl w:val="0"/>
          <w:numId w:val="28"/>
        </w:numPr>
        <w:spacing w:after="0" w:line="240" w:lineRule="auto"/>
        <w:rPr>
          <w:szCs w:val="24"/>
          <w:lang w:val="lv-LV"/>
        </w:rPr>
      </w:pPr>
      <w:r w:rsidRPr="00F35A80">
        <w:rPr>
          <w:szCs w:val="24"/>
          <w:lang w:val="lv-LV"/>
        </w:rPr>
        <w:t xml:space="preserve">pedagoga darba slodze, kas atbilst vienai mēneša darba algas likmei, vispārējās pamatizglītības, vispārējās vidējās izglītības pedagogiem, profesionālās ievirzes izglītības iestāžu pedagogiem un interešu izglītības pedagogiem ir 30 darba stundas nedēļā, tai skaitā: mācību stundas un fakultatīvās nodarbības, to sagatavošana, izglītojamo rakstu darbu labošana, individuālais un grupu darbs ar izglītojamiem un konsultācijas, klases </w:t>
      </w:r>
      <w:r w:rsidRPr="00F35A80">
        <w:rPr>
          <w:szCs w:val="24"/>
          <w:lang w:val="lv-LV"/>
        </w:rPr>
        <w:lastRenderedPageBreak/>
        <w:t>audzināšana, metodiskais darbs izglītības iestādē, projektu vadība un citas ar izglītības iestādes attīstību saistītas darbības; interešu izglītības pedagogiem – nodarbību stundas un to sagatavošana (32.</w:t>
      </w:r>
      <w:r w:rsidR="0097490F">
        <w:rPr>
          <w:szCs w:val="24"/>
          <w:lang w:val="lv-LV"/>
        </w:rPr>
        <w:t xml:space="preserve"> </w:t>
      </w:r>
      <w:r w:rsidRPr="00F35A80">
        <w:rPr>
          <w:szCs w:val="24"/>
          <w:lang w:val="lv-LV"/>
        </w:rPr>
        <w:t>punkts);</w:t>
      </w:r>
    </w:p>
    <w:p w:rsidR="00F35A80" w:rsidRPr="00F35A80" w:rsidRDefault="005E0707" w:rsidP="00135B25">
      <w:pPr>
        <w:pStyle w:val="ListParagraph"/>
        <w:numPr>
          <w:ilvl w:val="0"/>
          <w:numId w:val="28"/>
        </w:numPr>
        <w:spacing w:after="0" w:line="240" w:lineRule="auto"/>
        <w:rPr>
          <w:szCs w:val="24"/>
          <w:lang w:val="lv-LV"/>
        </w:rPr>
      </w:pPr>
      <w:r w:rsidRPr="00F35A80">
        <w:rPr>
          <w:szCs w:val="24"/>
          <w:lang w:val="lv-LV"/>
        </w:rPr>
        <w:t>pedagoga darba slodze – kopējais tarificēto stundu skaits nedēļā – nedrīkst pārsniegt Darba likumā noteikto normālo nedēļas darba laiku – 40 stundas nedēļā, neskaitot promesoša pedagoga aizvietošanu (34.</w:t>
      </w:r>
      <w:r w:rsidR="0097490F">
        <w:rPr>
          <w:szCs w:val="24"/>
          <w:lang w:val="lv-LV"/>
        </w:rPr>
        <w:t xml:space="preserve"> </w:t>
      </w:r>
      <w:r w:rsidRPr="00F35A80">
        <w:rPr>
          <w:szCs w:val="24"/>
          <w:lang w:val="lv-LV"/>
        </w:rPr>
        <w:t>punkts);</w:t>
      </w:r>
    </w:p>
    <w:p w:rsidR="005E0707" w:rsidRPr="00F35A80" w:rsidRDefault="005E0707" w:rsidP="00135B25">
      <w:pPr>
        <w:pStyle w:val="ListParagraph"/>
        <w:numPr>
          <w:ilvl w:val="0"/>
          <w:numId w:val="28"/>
        </w:numPr>
        <w:spacing w:after="0" w:line="240" w:lineRule="auto"/>
        <w:rPr>
          <w:szCs w:val="24"/>
          <w:lang w:val="lv-LV"/>
        </w:rPr>
      </w:pPr>
      <w:r w:rsidRPr="00F35A80">
        <w:rPr>
          <w:szCs w:val="24"/>
          <w:lang w:val="lv-LV"/>
        </w:rPr>
        <w:t>nosakot pedagoga slodzi, izglītības iestādes vadītājs ņem vērā izglītojamo skaitu klasē un mācību priekšmetu, ko pedagogs māca, kā arī izglītības iestādes dibinātāja noteikto kārtību pedagogu slodžu sadalei. Izglītības iestādes vadītājs izvērtē un, ja nepieciešams, piemēro Latvijas izglītības un zinātnes darbinieku arodbiedrības ieteikto pedagogu darba slodzes aprēķinu saskaņā ar šo noteikumu 5. pielikumu (35.</w:t>
      </w:r>
      <w:r w:rsidR="0097490F">
        <w:rPr>
          <w:szCs w:val="24"/>
          <w:lang w:val="lv-LV"/>
        </w:rPr>
        <w:t xml:space="preserve"> </w:t>
      </w:r>
      <w:r w:rsidRPr="00F35A80">
        <w:rPr>
          <w:szCs w:val="24"/>
          <w:lang w:val="lv-LV"/>
        </w:rPr>
        <w:t>punkts).</w:t>
      </w:r>
    </w:p>
    <w:p w:rsidR="005E0707" w:rsidRPr="00F35A80" w:rsidRDefault="005E0707" w:rsidP="00135B25">
      <w:pPr>
        <w:spacing w:after="0" w:line="240" w:lineRule="auto"/>
        <w:jc w:val="both"/>
        <w:rPr>
          <w:szCs w:val="24"/>
        </w:rPr>
      </w:pPr>
    </w:p>
    <w:p w:rsidR="005E0707" w:rsidRPr="00F35A80" w:rsidRDefault="005E0707" w:rsidP="00135B25">
      <w:pPr>
        <w:spacing w:after="0" w:line="240" w:lineRule="auto"/>
        <w:jc w:val="both"/>
        <w:rPr>
          <w:szCs w:val="24"/>
        </w:rPr>
      </w:pPr>
    </w:p>
    <w:p w:rsidR="005E0707" w:rsidRPr="001B3FD0" w:rsidRDefault="005E0707" w:rsidP="00135B25">
      <w:pPr>
        <w:pStyle w:val="ListParagraph"/>
        <w:numPr>
          <w:ilvl w:val="0"/>
          <w:numId w:val="29"/>
        </w:numPr>
        <w:spacing w:after="0" w:line="240" w:lineRule="auto"/>
        <w:rPr>
          <w:szCs w:val="24"/>
          <w:lang w:val="lv-LV"/>
        </w:rPr>
      </w:pPr>
      <w:r w:rsidRPr="001B3FD0">
        <w:rPr>
          <w:szCs w:val="24"/>
          <w:lang w:val="lv-LV"/>
        </w:rPr>
        <w:t>vispārējās izglītības iestādes darba laika un projekta darba laika uzskaitē ir būtiski kontrolēt, lai netiktu pieļauts dubultā finansējuma risks attiecībā uz darbu ar izglītojamiem, ņemot vērā mācību stundas, klases audzināšanas stundas, fakultatīvās nodarbības, konsultācijas, individuālā un grupu darba stundas ar izglītojamiem, kas tiek atspoguļotas izglītības iestādes mācību stundu, fakultatīvo nodarbību un konsultāciju sarakstos;</w:t>
      </w:r>
    </w:p>
    <w:p w:rsidR="005E0707" w:rsidRPr="001B3FD0" w:rsidRDefault="005E0707" w:rsidP="00135B25">
      <w:pPr>
        <w:pStyle w:val="ListParagraph"/>
        <w:numPr>
          <w:ilvl w:val="0"/>
          <w:numId w:val="29"/>
        </w:numPr>
        <w:spacing w:after="0" w:line="240" w:lineRule="auto"/>
        <w:rPr>
          <w:szCs w:val="24"/>
          <w:lang w:val="lv-LV"/>
        </w:rPr>
      </w:pPr>
      <w:r w:rsidRPr="001B3FD0">
        <w:rPr>
          <w:szCs w:val="24"/>
          <w:lang w:val="lv-LV"/>
        </w:rPr>
        <w:t>lai nodrošinātu samērīgu darba slodzi un nepieļautu virsstundas, darba slodze vispārējās izglītības iestādē – kopējais tarificēto stundu skaits nedēļā – nedrīkst pārsniegt Darba likumā noteikto normālo nedēļas darba laiku – 40 stundas nedēļā, bet</w:t>
      </w:r>
      <w:r w:rsidR="0097490F">
        <w:rPr>
          <w:szCs w:val="24"/>
          <w:lang w:val="lv-LV"/>
        </w:rPr>
        <w:t>,</w:t>
      </w:r>
      <w:r w:rsidRPr="001B3FD0">
        <w:rPr>
          <w:szCs w:val="24"/>
          <w:lang w:val="lv-LV"/>
        </w:rPr>
        <w:t xml:space="preserve"> ja pedagoģiskais un atbalsta personāls papildus veic blakus darbu </w:t>
      </w:r>
      <w:r w:rsidR="00F35A80" w:rsidRPr="001B3FD0">
        <w:rPr>
          <w:szCs w:val="24"/>
          <w:lang w:val="lv-LV"/>
        </w:rPr>
        <w:t>p</w:t>
      </w:r>
      <w:r w:rsidRPr="001B3FD0">
        <w:rPr>
          <w:szCs w:val="24"/>
          <w:lang w:val="lv-LV"/>
        </w:rPr>
        <w:t>rojektā, tad blakus darba slodze nedrīkst pārsniegt 12 stundas nedēļā;</w:t>
      </w:r>
    </w:p>
    <w:p w:rsidR="005E0707" w:rsidRPr="001B3FD0" w:rsidRDefault="00F35A80" w:rsidP="00135B25">
      <w:pPr>
        <w:pStyle w:val="Heading4"/>
        <w:numPr>
          <w:ilvl w:val="0"/>
          <w:numId w:val="29"/>
        </w:numPr>
        <w:spacing w:before="0" w:after="0"/>
        <w:jc w:val="both"/>
        <w:rPr>
          <w:b w:val="0"/>
          <w:color w:val="auto"/>
          <w:sz w:val="24"/>
          <w:szCs w:val="24"/>
        </w:rPr>
      </w:pPr>
      <w:r w:rsidRPr="001B3FD0">
        <w:rPr>
          <w:b w:val="0"/>
          <w:color w:val="auto"/>
          <w:sz w:val="24"/>
          <w:szCs w:val="24"/>
        </w:rPr>
        <w:t>Ja pedagogs ir nodarbināts pilnā slodzē pamatdarbā, vispirms jāizvērtē, vai viņam būs iespējas papildus veikt darbu projektā, vai darbinieks nebūs pārslogots un vai no tā necietīs darba kvalitāte. Tāpat jāizvērtē, vai vispār darbiniekam ir iespējams strādāt projektā, ja viņš pilnā slodzē strādā pamatdarbu, un izglītojamie izglītības iestādē arī atrodas šajā pašā laikā.</w:t>
      </w:r>
      <w:r w:rsidR="001B3FD0" w:rsidRPr="001B3FD0">
        <w:rPr>
          <w:b w:val="0"/>
          <w:color w:val="auto"/>
          <w:sz w:val="24"/>
          <w:szCs w:val="24"/>
        </w:rPr>
        <w:t xml:space="preserve"> G</w:t>
      </w:r>
      <w:r w:rsidR="005E0707" w:rsidRPr="001B3FD0">
        <w:rPr>
          <w:b w:val="0"/>
          <w:color w:val="auto"/>
          <w:sz w:val="24"/>
          <w:szCs w:val="24"/>
        </w:rPr>
        <w:t>an īstenojot izglītības programmu, gan projekta atbalsta pasākumus darbs ar izglītojamiem jāplāno piemērotā laikā, ņemot vērā izglītojamo vecumu un vajadzības.</w:t>
      </w:r>
    </w:p>
    <w:p w:rsidR="005E0707" w:rsidRDefault="005E0707" w:rsidP="00135B25">
      <w:pPr>
        <w:spacing w:after="0" w:line="240" w:lineRule="auto"/>
        <w:jc w:val="both"/>
        <w:rPr>
          <w:szCs w:val="24"/>
        </w:rPr>
      </w:pPr>
    </w:p>
    <w:p w:rsidR="001B3FD0" w:rsidRDefault="001B3FD0" w:rsidP="00135B25">
      <w:pPr>
        <w:spacing w:after="0" w:line="240" w:lineRule="auto"/>
        <w:jc w:val="both"/>
        <w:rPr>
          <w:szCs w:val="24"/>
        </w:rPr>
      </w:pPr>
    </w:p>
    <w:p w:rsidR="007D3CBB" w:rsidRPr="00F35A80" w:rsidRDefault="005E0707" w:rsidP="00135B25">
      <w:pPr>
        <w:spacing w:after="0" w:line="240" w:lineRule="auto"/>
        <w:jc w:val="both"/>
        <w:rPr>
          <w:szCs w:val="24"/>
        </w:rPr>
      </w:pPr>
      <w:r w:rsidRPr="00F35A80">
        <w:rPr>
          <w:szCs w:val="24"/>
        </w:rPr>
        <w:t xml:space="preserve">Šis skaidrojums ir izstrādāts 2017./2018. </w:t>
      </w:r>
      <w:r w:rsidR="00F35A80" w:rsidRPr="00F35A80">
        <w:rPr>
          <w:szCs w:val="24"/>
        </w:rPr>
        <w:t>m</w:t>
      </w:r>
      <w:r w:rsidRPr="00F35A80">
        <w:rPr>
          <w:szCs w:val="24"/>
        </w:rPr>
        <w:t>ācību gadam. Skaidrojums var tikt precizēts pēc grozījumiem normatīvajos aktos.</w:t>
      </w:r>
    </w:p>
    <w:sectPr w:rsidR="007D3CBB" w:rsidRPr="00F35A80" w:rsidSect="001B7D50">
      <w:type w:val="continuous"/>
      <w:pgSz w:w="11906" w:h="16838" w:code="9"/>
      <w:pgMar w:top="1701" w:right="1416" w:bottom="1843" w:left="1559"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CE" w:rsidRDefault="00AF50CE" w:rsidP="0038492F">
      <w:r>
        <w:separator/>
      </w:r>
    </w:p>
    <w:p w:rsidR="00AF50CE" w:rsidRDefault="00AF50CE" w:rsidP="0038492F"/>
  </w:endnote>
  <w:endnote w:type="continuationSeparator" w:id="0">
    <w:p w:rsidR="00AF50CE" w:rsidRDefault="00AF50CE" w:rsidP="0038492F">
      <w:r>
        <w:continuationSeparator/>
      </w:r>
    </w:p>
    <w:p w:rsidR="00AF50CE" w:rsidRDefault="00AF50CE" w:rsidP="00384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rsidR="001F7095" w:rsidRPr="006431C1" w:rsidRDefault="001F7095"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47E28E98" wp14:editId="59852D8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713611"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6530FC8B" wp14:editId="2355528A">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F8DFE8"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6544EA">
          <w:rPr>
            <w:b/>
            <w:noProof/>
            <w:color w:val="633C90" w:themeColor="background1"/>
          </w:rPr>
          <w:t>2</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CE" w:rsidRDefault="00AF50CE" w:rsidP="0038492F">
      <w:r>
        <w:separator/>
      </w:r>
    </w:p>
    <w:p w:rsidR="00AF50CE" w:rsidRDefault="00AF50CE" w:rsidP="0038492F"/>
  </w:footnote>
  <w:footnote w:type="continuationSeparator" w:id="0">
    <w:p w:rsidR="00AF50CE" w:rsidRDefault="00AF50CE" w:rsidP="0038492F">
      <w:r>
        <w:continuationSeparator/>
      </w:r>
    </w:p>
    <w:p w:rsidR="00AF50CE" w:rsidRDefault="00AF50CE" w:rsidP="003849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95" w:rsidRDefault="001F7095" w:rsidP="006431C1">
    <w:pPr>
      <w:pStyle w:val="Header"/>
      <w:jc w:val="right"/>
    </w:pPr>
    <w:r>
      <w:rPr>
        <w:noProof/>
        <w:lang w:eastAsia="lv-LV"/>
      </w:rPr>
      <w:drawing>
        <wp:inline distT="0" distB="0" distL="0" distR="0" wp14:anchorId="31C7E8E7" wp14:editId="5D3EA8E7">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449"/>
    <w:multiLevelType w:val="hybridMultilevel"/>
    <w:tmpl w:val="F6DC1586"/>
    <w:lvl w:ilvl="0" w:tplc="0BF2BBE8">
      <w:start w:val="1"/>
      <w:numFmt w:val="bullet"/>
      <w:lvlText w:val=""/>
      <w:lvlJc w:val="left"/>
      <w:pPr>
        <w:tabs>
          <w:tab w:val="num" w:pos="720"/>
        </w:tabs>
        <w:ind w:left="720" w:hanging="360"/>
      </w:pPr>
      <w:rPr>
        <w:rFonts w:ascii="Wingdings" w:hAnsi="Wingdings" w:hint="default"/>
      </w:rPr>
    </w:lvl>
    <w:lvl w:ilvl="1" w:tplc="445044CA" w:tentative="1">
      <w:start w:val="1"/>
      <w:numFmt w:val="bullet"/>
      <w:lvlText w:val=""/>
      <w:lvlJc w:val="left"/>
      <w:pPr>
        <w:tabs>
          <w:tab w:val="num" w:pos="1440"/>
        </w:tabs>
        <w:ind w:left="1440" w:hanging="360"/>
      </w:pPr>
      <w:rPr>
        <w:rFonts w:ascii="Wingdings" w:hAnsi="Wingdings" w:hint="default"/>
      </w:rPr>
    </w:lvl>
    <w:lvl w:ilvl="2" w:tplc="4DF40A82" w:tentative="1">
      <w:start w:val="1"/>
      <w:numFmt w:val="bullet"/>
      <w:lvlText w:val=""/>
      <w:lvlJc w:val="left"/>
      <w:pPr>
        <w:tabs>
          <w:tab w:val="num" w:pos="2160"/>
        </w:tabs>
        <w:ind w:left="2160" w:hanging="360"/>
      </w:pPr>
      <w:rPr>
        <w:rFonts w:ascii="Wingdings" w:hAnsi="Wingdings" w:hint="default"/>
      </w:rPr>
    </w:lvl>
    <w:lvl w:ilvl="3" w:tplc="571AF9E0" w:tentative="1">
      <w:start w:val="1"/>
      <w:numFmt w:val="bullet"/>
      <w:lvlText w:val=""/>
      <w:lvlJc w:val="left"/>
      <w:pPr>
        <w:tabs>
          <w:tab w:val="num" w:pos="2880"/>
        </w:tabs>
        <w:ind w:left="2880" w:hanging="360"/>
      </w:pPr>
      <w:rPr>
        <w:rFonts w:ascii="Wingdings" w:hAnsi="Wingdings" w:hint="default"/>
      </w:rPr>
    </w:lvl>
    <w:lvl w:ilvl="4" w:tplc="BE50813C" w:tentative="1">
      <w:start w:val="1"/>
      <w:numFmt w:val="bullet"/>
      <w:lvlText w:val=""/>
      <w:lvlJc w:val="left"/>
      <w:pPr>
        <w:tabs>
          <w:tab w:val="num" w:pos="3600"/>
        </w:tabs>
        <w:ind w:left="3600" w:hanging="360"/>
      </w:pPr>
      <w:rPr>
        <w:rFonts w:ascii="Wingdings" w:hAnsi="Wingdings" w:hint="default"/>
      </w:rPr>
    </w:lvl>
    <w:lvl w:ilvl="5" w:tplc="44BC477E" w:tentative="1">
      <w:start w:val="1"/>
      <w:numFmt w:val="bullet"/>
      <w:lvlText w:val=""/>
      <w:lvlJc w:val="left"/>
      <w:pPr>
        <w:tabs>
          <w:tab w:val="num" w:pos="4320"/>
        </w:tabs>
        <w:ind w:left="4320" w:hanging="360"/>
      </w:pPr>
      <w:rPr>
        <w:rFonts w:ascii="Wingdings" w:hAnsi="Wingdings" w:hint="default"/>
      </w:rPr>
    </w:lvl>
    <w:lvl w:ilvl="6" w:tplc="15164F7E" w:tentative="1">
      <w:start w:val="1"/>
      <w:numFmt w:val="bullet"/>
      <w:lvlText w:val=""/>
      <w:lvlJc w:val="left"/>
      <w:pPr>
        <w:tabs>
          <w:tab w:val="num" w:pos="5040"/>
        </w:tabs>
        <w:ind w:left="5040" w:hanging="360"/>
      </w:pPr>
      <w:rPr>
        <w:rFonts w:ascii="Wingdings" w:hAnsi="Wingdings" w:hint="default"/>
      </w:rPr>
    </w:lvl>
    <w:lvl w:ilvl="7" w:tplc="F28A5F28" w:tentative="1">
      <w:start w:val="1"/>
      <w:numFmt w:val="bullet"/>
      <w:lvlText w:val=""/>
      <w:lvlJc w:val="left"/>
      <w:pPr>
        <w:tabs>
          <w:tab w:val="num" w:pos="5760"/>
        </w:tabs>
        <w:ind w:left="5760" w:hanging="360"/>
      </w:pPr>
      <w:rPr>
        <w:rFonts w:ascii="Wingdings" w:hAnsi="Wingdings" w:hint="default"/>
      </w:rPr>
    </w:lvl>
    <w:lvl w:ilvl="8" w:tplc="0BFC0C04" w:tentative="1">
      <w:start w:val="1"/>
      <w:numFmt w:val="bullet"/>
      <w:lvlText w:val=""/>
      <w:lvlJc w:val="left"/>
      <w:pPr>
        <w:tabs>
          <w:tab w:val="num" w:pos="6480"/>
        </w:tabs>
        <w:ind w:left="6480" w:hanging="360"/>
      </w:pPr>
      <w:rPr>
        <w:rFonts w:ascii="Wingdings" w:hAnsi="Wingdings" w:hint="default"/>
      </w:rPr>
    </w:lvl>
  </w:abstractNum>
  <w:abstractNum w:abstractNumId="1">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0A7D059D"/>
    <w:multiLevelType w:val="hybridMultilevel"/>
    <w:tmpl w:val="05305E0A"/>
    <w:lvl w:ilvl="0" w:tplc="373EA408">
      <w:start w:val="1"/>
      <w:numFmt w:val="bullet"/>
      <w:lvlText w:val=""/>
      <w:lvlJc w:val="left"/>
      <w:pPr>
        <w:tabs>
          <w:tab w:val="num" w:pos="720"/>
        </w:tabs>
        <w:ind w:left="720" w:hanging="360"/>
      </w:pPr>
      <w:rPr>
        <w:rFonts w:ascii="Wingdings" w:hAnsi="Wingdings" w:hint="default"/>
      </w:rPr>
    </w:lvl>
    <w:lvl w:ilvl="1" w:tplc="76A40032" w:tentative="1">
      <w:start w:val="1"/>
      <w:numFmt w:val="bullet"/>
      <w:lvlText w:val=""/>
      <w:lvlJc w:val="left"/>
      <w:pPr>
        <w:tabs>
          <w:tab w:val="num" w:pos="1440"/>
        </w:tabs>
        <w:ind w:left="1440" w:hanging="360"/>
      </w:pPr>
      <w:rPr>
        <w:rFonts w:ascii="Wingdings" w:hAnsi="Wingdings" w:hint="default"/>
      </w:rPr>
    </w:lvl>
    <w:lvl w:ilvl="2" w:tplc="F58224E2" w:tentative="1">
      <w:start w:val="1"/>
      <w:numFmt w:val="bullet"/>
      <w:lvlText w:val=""/>
      <w:lvlJc w:val="left"/>
      <w:pPr>
        <w:tabs>
          <w:tab w:val="num" w:pos="2160"/>
        </w:tabs>
        <w:ind w:left="2160" w:hanging="360"/>
      </w:pPr>
      <w:rPr>
        <w:rFonts w:ascii="Wingdings" w:hAnsi="Wingdings" w:hint="default"/>
      </w:rPr>
    </w:lvl>
    <w:lvl w:ilvl="3" w:tplc="3B4E82E6" w:tentative="1">
      <w:start w:val="1"/>
      <w:numFmt w:val="bullet"/>
      <w:lvlText w:val=""/>
      <w:lvlJc w:val="left"/>
      <w:pPr>
        <w:tabs>
          <w:tab w:val="num" w:pos="2880"/>
        </w:tabs>
        <w:ind w:left="2880" w:hanging="360"/>
      </w:pPr>
      <w:rPr>
        <w:rFonts w:ascii="Wingdings" w:hAnsi="Wingdings" w:hint="default"/>
      </w:rPr>
    </w:lvl>
    <w:lvl w:ilvl="4" w:tplc="49F841FA" w:tentative="1">
      <w:start w:val="1"/>
      <w:numFmt w:val="bullet"/>
      <w:lvlText w:val=""/>
      <w:lvlJc w:val="left"/>
      <w:pPr>
        <w:tabs>
          <w:tab w:val="num" w:pos="3600"/>
        </w:tabs>
        <w:ind w:left="3600" w:hanging="360"/>
      </w:pPr>
      <w:rPr>
        <w:rFonts w:ascii="Wingdings" w:hAnsi="Wingdings" w:hint="default"/>
      </w:rPr>
    </w:lvl>
    <w:lvl w:ilvl="5" w:tplc="9E5A5F3C" w:tentative="1">
      <w:start w:val="1"/>
      <w:numFmt w:val="bullet"/>
      <w:lvlText w:val=""/>
      <w:lvlJc w:val="left"/>
      <w:pPr>
        <w:tabs>
          <w:tab w:val="num" w:pos="4320"/>
        </w:tabs>
        <w:ind w:left="4320" w:hanging="360"/>
      </w:pPr>
      <w:rPr>
        <w:rFonts w:ascii="Wingdings" w:hAnsi="Wingdings" w:hint="default"/>
      </w:rPr>
    </w:lvl>
    <w:lvl w:ilvl="6" w:tplc="D92E477C" w:tentative="1">
      <w:start w:val="1"/>
      <w:numFmt w:val="bullet"/>
      <w:lvlText w:val=""/>
      <w:lvlJc w:val="left"/>
      <w:pPr>
        <w:tabs>
          <w:tab w:val="num" w:pos="5040"/>
        </w:tabs>
        <w:ind w:left="5040" w:hanging="360"/>
      </w:pPr>
      <w:rPr>
        <w:rFonts w:ascii="Wingdings" w:hAnsi="Wingdings" w:hint="default"/>
      </w:rPr>
    </w:lvl>
    <w:lvl w:ilvl="7" w:tplc="E0CC96A8" w:tentative="1">
      <w:start w:val="1"/>
      <w:numFmt w:val="bullet"/>
      <w:lvlText w:val=""/>
      <w:lvlJc w:val="left"/>
      <w:pPr>
        <w:tabs>
          <w:tab w:val="num" w:pos="5760"/>
        </w:tabs>
        <w:ind w:left="5760" w:hanging="360"/>
      </w:pPr>
      <w:rPr>
        <w:rFonts w:ascii="Wingdings" w:hAnsi="Wingdings" w:hint="default"/>
      </w:rPr>
    </w:lvl>
    <w:lvl w:ilvl="8" w:tplc="1A2211CC" w:tentative="1">
      <w:start w:val="1"/>
      <w:numFmt w:val="bullet"/>
      <w:lvlText w:val=""/>
      <w:lvlJc w:val="left"/>
      <w:pPr>
        <w:tabs>
          <w:tab w:val="num" w:pos="6480"/>
        </w:tabs>
        <w:ind w:left="64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39F7093"/>
    <w:multiLevelType w:val="hybridMultilevel"/>
    <w:tmpl w:val="E96C6B5E"/>
    <w:lvl w:ilvl="0" w:tplc="0409000D">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17F01476"/>
    <w:multiLevelType w:val="hybridMultilevel"/>
    <w:tmpl w:val="587AB23C"/>
    <w:lvl w:ilvl="0" w:tplc="280E0EC4">
      <w:start w:val="1"/>
      <w:numFmt w:val="bullet"/>
      <w:lvlText w:val=""/>
      <w:lvlJc w:val="left"/>
      <w:pPr>
        <w:tabs>
          <w:tab w:val="num" w:pos="720"/>
        </w:tabs>
        <w:ind w:left="720" w:hanging="360"/>
      </w:pPr>
      <w:rPr>
        <w:rFonts w:ascii="Wingdings" w:hAnsi="Wingdings" w:hint="default"/>
      </w:rPr>
    </w:lvl>
    <w:lvl w:ilvl="1" w:tplc="EBBE68D8" w:tentative="1">
      <w:start w:val="1"/>
      <w:numFmt w:val="bullet"/>
      <w:lvlText w:val=""/>
      <w:lvlJc w:val="left"/>
      <w:pPr>
        <w:tabs>
          <w:tab w:val="num" w:pos="1440"/>
        </w:tabs>
        <w:ind w:left="1440" w:hanging="360"/>
      </w:pPr>
      <w:rPr>
        <w:rFonts w:ascii="Wingdings" w:hAnsi="Wingdings" w:hint="default"/>
      </w:rPr>
    </w:lvl>
    <w:lvl w:ilvl="2" w:tplc="A4805786" w:tentative="1">
      <w:start w:val="1"/>
      <w:numFmt w:val="bullet"/>
      <w:lvlText w:val=""/>
      <w:lvlJc w:val="left"/>
      <w:pPr>
        <w:tabs>
          <w:tab w:val="num" w:pos="2160"/>
        </w:tabs>
        <w:ind w:left="2160" w:hanging="360"/>
      </w:pPr>
      <w:rPr>
        <w:rFonts w:ascii="Wingdings" w:hAnsi="Wingdings" w:hint="default"/>
      </w:rPr>
    </w:lvl>
    <w:lvl w:ilvl="3" w:tplc="44CCDCA8" w:tentative="1">
      <w:start w:val="1"/>
      <w:numFmt w:val="bullet"/>
      <w:lvlText w:val=""/>
      <w:lvlJc w:val="left"/>
      <w:pPr>
        <w:tabs>
          <w:tab w:val="num" w:pos="2880"/>
        </w:tabs>
        <w:ind w:left="2880" w:hanging="360"/>
      </w:pPr>
      <w:rPr>
        <w:rFonts w:ascii="Wingdings" w:hAnsi="Wingdings" w:hint="default"/>
      </w:rPr>
    </w:lvl>
    <w:lvl w:ilvl="4" w:tplc="CCCC6A5E" w:tentative="1">
      <w:start w:val="1"/>
      <w:numFmt w:val="bullet"/>
      <w:lvlText w:val=""/>
      <w:lvlJc w:val="left"/>
      <w:pPr>
        <w:tabs>
          <w:tab w:val="num" w:pos="3600"/>
        </w:tabs>
        <w:ind w:left="3600" w:hanging="360"/>
      </w:pPr>
      <w:rPr>
        <w:rFonts w:ascii="Wingdings" w:hAnsi="Wingdings" w:hint="default"/>
      </w:rPr>
    </w:lvl>
    <w:lvl w:ilvl="5" w:tplc="F1943F9E" w:tentative="1">
      <w:start w:val="1"/>
      <w:numFmt w:val="bullet"/>
      <w:lvlText w:val=""/>
      <w:lvlJc w:val="left"/>
      <w:pPr>
        <w:tabs>
          <w:tab w:val="num" w:pos="4320"/>
        </w:tabs>
        <w:ind w:left="4320" w:hanging="360"/>
      </w:pPr>
      <w:rPr>
        <w:rFonts w:ascii="Wingdings" w:hAnsi="Wingdings" w:hint="default"/>
      </w:rPr>
    </w:lvl>
    <w:lvl w:ilvl="6" w:tplc="EE0A9A44" w:tentative="1">
      <w:start w:val="1"/>
      <w:numFmt w:val="bullet"/>
      <w:lvlText w:val=""/>
      <w:lvlJc w:val="left"/>
      <w:pPr>
        <w:tabs>
          <w:tab w:val="num" w:pos="5040"/>
        </w:tabs>
        <w:ind w:left="5040" w:hanging="360"/>
      </w:pPr>
      <w:rPr>
        <w:rFonts w:ascii="Wingdings" w:hAnsi="Wingdings" w:hint="default"/>
      </w:rPr>
    </w:lvl>
    <w:lvl w:ilvl="7" w:tplc="AE44F798" w:tentative="1">
      <w:start w:val="1"/>
      <w:numFmt w:val="bullet"/>
      <w:lvlText w:val=""/>
      <w:lvlJc w:val="left"/>
      <w:pPr>
        <w:tabs>
          <w:tab w:val="num" w:pos="5760"/>
        </w:tabs>
        <w:ind w:left="5760" w:hanging="360"/>
      </w:pPr>
      <w:rPr>
        <w:rFonts w:ascii="Wingdings" w:hAnsi="Wingdings" w:hint="default"/>
      </w:rPr>
    </w:lvl>
    <w:lvl w:ilvl="8" w:tplc="4AAAEA66" w:tentative="1">
      <w:start w:val="1"/>
      <w:numFmt w:val="bullet"/>
      <w:lvlText w:val=""/>
      <w:lvlJc w:val="left"/>
      <w:pPr>
        <w:tabs>
          <w:tab w:val="num" w:pos="6480"/>
        </w:tabs>
        <w:ind w:left="6480" w:hanging="360"/>
      </w:pPr>
      <w:rPr>
        <w:rFonts w:ascii="Wingdings" w:hAnsi="Wingdings" w:hint="default"/>
      </w:rPr>
    </w:lvl>
  </w:abstractNum>
  <w:abstractNum w:abstractNumId="6">
    <w:nsid w:val="1C5116B0"/>
    <w:multiLevelType w:val="hybridMultilevel"/>
    <w:tmpl w:val="98B03AFE"/>
    <w:lvl w:ilvl="0" w:tplc="606A4654">
      <w:start w:val="1"/>
      <w:numFmt w:val="decimal"/>
      <w:lvlText w:val="%1)"/>
      <w:lvlJc w:val="left"/>
      <w:pPr>
        <w:ind w:left="1695" w:hanging="97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EBF2D74"/>
    <w:multiLevelType w:val="hybridMultilevel"/>
    <w:tmpl w:val="0A70B9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0A51177"/>
    <w:multiLevelType w:val="hybridMultilevel"/>
    <w:tmpl w:val="3DAEABB6"/>
    <w:lvl w:ilvl="0" w:tplc="E8BACF54">
      <w:start w:val="1"/>
      <w:numFmt w:val="decimal"/>
      <w:lvlText w:val="%1."/>
      <w:lvlJc w:val="left"/>
      <w:pPr>
        <w:ind w:left="720" w:hanging="360"/>
      </w:pPr>
      <w:rPr>
        <w:color w:val="633C90" w:themeColor="background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4DA6D78"/>
    <w:multiLevelType w:val="hybridMultilevel"/>
    <w:tmpl w:val="BCCC7E90"/>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8131C3D"/>
    <w:multiLevelType w:val="hybridMultilevel"/>
    <w:tmpl w:val="EFA0720A"/>
    <w:lvl w:ilvl="0" w:tplc="8DC08AD2">
      <w:start w:val="1"/>
      <w:numFmt w:val="bullet"/>
      <w:lvlText w:val=""/>
      <w:lvlJc w:val="left"/>
      <w:pPr>
        <w:tabs>
          <w:tab w:val="num" w:pos="720"/>
        </w:tabs>
        <w:ind w:left="720" w:hanging="360"/>
      </w:pPr>
      <w:rPr>
        <w:rFonts w:ascii="Wingdings" w:hAnsi="Wingdings" w:hint="default"/>
      </w:rPr>
    </w:lvl>
    <w:lvl w:ilvl="1" w:tplc="2D706E34" w:tentative="1">
      <w:start w:val="1"/>
      <w:numFmt w:val="bullet"/>
      <w:lvlText w:val=""/>
      <w:lvlJc w:val="left"/>
      <w:pPr>
        <w:tabs>
          <w:tab w:val="num" w:pos="1440"/>
        </w:tabs>
        <w:ind w:left="1440" w:hanging="360"/>
      </w:pPr>
      <w:rPr>
        <w:rFonts w:ascii="Wingdings" w:hAnsi="Wingdings" w:hint="default"/>
      </w:rPr>
    </w:lvl>
    <w:lvl w:ilvl="2" w:tplc="57387DC0" w:tentative="1">
      <w:start w:val="1"/>
      <w:numFmt w:val="bullet"/>
      <w:lvlText w:val=""/>
      <w:lvlJc w:val="left"/>
      <w:pPr>
        <w:tabs>
          <w:tab w:val="num" w:pos="2160"/>
        </w:tabs>
        <w:ind w:left="2160" w:hanging="360"/>
      </w:pPr>
      <w:rPr>
        <w:rFonts w:ascii="Wingdings" w:hAnsi="Wingdings" w:hint="default"/>
      </w:rPr>
    </w:lvl>
    <w:lvl w:ilvl="3" w:tplc="D0666DA8" w:tentative="1">
      <w:start w:val="1"/>
      <w:numFmt w:val="bullet"/>
      <w:lvlText w:val=""/>
      <w:lvlJc w:val="left"/>
      <w:pPr>
        <w:tabs>
          <w:tab w:val="num" w:pos="2880"/>
        </w:tabs>
        <w:ind w:left="2880" w:hanging="360"/>
      </w:pPr>
      <w:rPr>
        <w:rFonts w:ascii="Wingdings" w:hAnsi="Wingdings" w:hint="default"/>
      </w:rPr>
    </w:lvl>
    <w:lvl w:ilvl="4" w:tplc="30B86C00" w:tentative="1">
      <w:start w:val="1"/>
      <w:numFmt w:val="bullet"/>
      <w:lvlText w:val=""/>
      <w:lvlJc w:val="left"/>
      <w:pPr>
        <w:tabs>
          <w:tab w:val="num" w:pos="3600"/>
        </w:tabs>
        <w:ind w:left="3600" w:hanging="360"/>
      </w:pPr>
      <w:rPr>
        <w:rFonts w:ascii="Wingdings" w:hAnsi="Wingdings" w:hint="default"/>
      </w:rPr>
    </w:lvl>
    <w:lvl w:ilvl="5" w:tplc="AEB03EC4" w:tentative="1">
      <w:start w:val="1"/>
      <w:numFmt w:val="bullet"/>
      <w:lvlText w:val=""/>
      <w:lvlJc w:val="left"/>
      <w:pPr>
        <w:tabs>
          <w:tab w:val="num" w:pos="4320"/>
        </w:tabs>
        <w:ind w:left="4320" w:hanging="360"/>
      </w:pPr>
      <w:rPr>
        <w:rFonts w:ascii="Wingdings" w:hAnsi="Wingdings" w:hint="default"/>
      </w:rPr>
    </w:lvl>
    <w:lvl w:ilvl="6" w:tplc="501CA322" w:tentative="1">
      <w:start w:val="1"/>
      <w:numFmt w:val="bullet"/>
      <w:lvlText w:val=""/>
      <w:lvlJc w:val="left"/>
      <w:pPr>
        <w:tabs>
          <w:tab w:val="num" w:pos="5040"/>
        </w:tabs>
        <w:ind w:left="5040" w:hanging="360"/>
      </w:pPr>
      <w:rPr>
        <w:rFonts w:ascii="Wingdings" w:hAnsi="Wingdings" w:hint="default"/>
      </w:rPr>
    </w:lvl>
    <w:lvl w:ilvl="7" w:tplc="DD64C440" w:tentative="1">
      <w:start w:val="1"/>
      <w:numFmt w:val="bullet"/>
      <w:lvlText w:val=""/>
      <w:lvlJc w:val="left"/>
      <w:pPr>
        <w:tabs>
          <w:tab w:val="num" w:pos="5760"/>
        </w:tabs>
        <w:ind w:left="5760" w:hanging="360"/>
      </w:pPr>
      <w:rPr>
        <w:rFonts w:ascii="Wingdings" w:hAnsi="Wingdings" w:hint="default"/>
      </w:rPr>
    </w:lvl>
    <w:lvl w:ilvl="8" w:tplc="6E6477A4" w:tentative="1">
      <w:start w:val="1"/>
      <w:numFmt w:val="bullet"/>
      <w:lvlText w:val=""/>
      <w:lvlJc w:val="left"/>
      <w:pPr>
        <w:tabs>
          <w:tab w:val="num" w:pos="6480"/>
        </w:tabs>
        <w:ind w:left="6480" w:hanging="360"/>
      </w:pPr>
      <w:rPr>
        <w:rFonts w:ascii="Wingdings" w:hAnsi="Wingdings" w:hint="default"/>
      </w:rPr>
    </w:lvl>
  </w:abstractNum>
  <w:abstractNum w:abstractNumId="11">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36CE35DA"/>
    <w:multiLevelType w:val="hybridMultilevel"/>
    <w:tmpl w:val="70E0D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A960A2"/>
    <w:multiLevelType w:val="hybridMultilevel"/>
    <w:tmpl w:val="C28AB4D6"/>
    <w:lvl w:ilvl="0" w:tplc="228A8D9A">
      <w:start w:val="1"/>
      <w:numFmt w:val="bullet"/>
      <w:lvlText w:val=""/>
      <w:lvlJc w:val="left"/>
      <w:pPr>
        <w:tabs>
          <w:tab w:val="num" w:pos="720"/>
        </w:tabs>
        <w:ind w:left="720" w:hanging="360"/>
      </w:pPr>
      <w:rPr>
        <w:rFonts w:ascii="Wingdings" w:hAnsi="Wingdings" w:hint="default"/>
      </w:rPr>
    </w:lvl>
    <w:lvl w:ilvl="1" w:tplc="DBB0A9EE" w:tentative="1">
      <w:start w:val="1"/>
      <w:numFmt w:val="bullet"/>
      <w:lvlText w:val=""/>
      <w:lvlJc w:val="left"/>
      <w:pPr>
        <w:tabs>
          <w:tab w:val="num" w:pos="1440"/>
        </w:tabs>
        <w:ind w:left="1440" w:hanging="360"/>
      </w:pPr>
      <w:rPr>
        <w:rFonts w:ascii="Wingdings" w:hAnsi="Wingdings" w:hint="default"/>
      </w:rPr>
    </w:lvl>
    <w:lvl w:ilvl="2" w:tplc="C0BA1BA6" w:tentative="1">
      <w:start w:val="1"/>
      <w:numFmt w:val="bullet"/>
      <w:lvlText w:val=""/>
      <w:lvlJc w:val="left"/>
      <w:pPr>
        <w:tabs>
          <w:tab w:val="num" w:pos="2160"/>
        </w:tabs>
        <w:ind w:left="2160" w:hanging="360"/>
      </w:pPr>
      <w:rPr>
        <w:rFonts w:ascii="Wingdings" w:hAnsi="Wingdings" w:hint="default"/>
      </w:rPr>
    </w:lvl>
    <w:lvl w:ilvl="3" w:tplc="09A8C94A" w:tentative="1">
      <w:start w:val="1"/>
      <w:numFmt w:val="bullet"/>
      <w:lvlText w:val=""/>
      <w:lvlJc w:val="left"/>
      <w:pPr>
        <w:tabs>
          <w:tab w:val="num" w:pos="2880"/>
        </w:tabs>
        <w:ind w:left="2880" w:hanging="360"/>
      </w:pPr>
      <w:rPr>
        <w:rFonts w:ascii="Wingdings" w:hAnsi="Wingdings" w:hint="default"/>
      </w:rPr>
    </w:lvl>
    <w:lvl w:ilvl="4" w:tplc="D820F42A" w:tentative="1">
      <w:start w:val="1"/>
      <w:numFmt w:val="bullet"/>
      <w:lvlText w:val=""/>
      <w:lvlJc w:val="left"/>
      <w:pPr>
        <w:tabs>
          <w:tab w:val="num" w:pos="3600"/>
        </w:tabs>
        <w:ind w:left="3600" w:hanging="360"/>
      </w:pPr>
      <w:rPr>
        <w:rFonts w:ascii="Wingdings" w:hAnsi="Wingdings" w:hint="default"/>
      </w:rPr>
    </w:lvl>
    <w:lvl w:ilvl="5" w:tplc="AD0EA5BE" w:tentative="1">
      <w:start w:val="1"/>
      <w:numFmt w:val="bullet"/>
      <w:lvlText w:val=""/>
      <w:lvlJc w:val="left"/>
      <w:pPr>
        <w:tabs>
          <w:tab w:val="num" w:pos="4320"/>
        </w:tabs>
        <w:ind w:left="4320" w:hanging="360"/>
      </w:pPr>
      <w:rPr>
        <w:rFonts w:ascii="Wingdings" w:hAnsi="Wingdings" w:hint="default"/>
      </w:rPr>
    </w:lvl>
    <w:lvl w:ilvl="6" w:tplc="EB00DE92" w:tentative="1">
      <w:start w:val="1"/>
      <w:numFmt w:val="bullet"/>
      <w:lvlText w:val=""/>
      <w:lvlJc w:val="left"/>
      <w:pPr>
        <w:tabs>
          <w:tab w:val="num" w:pos="5040"/>
        </w:tabs>
        <w:ind w:left="5040" w:hanging="360"/>
      </w:pPr>
      <w:rPr>
        <w:rFonts w:ascii="Wingdings" w:hAnsi="Wingdings" w:hint="default"/>
      </w:rPr>
    </w:lvl>
    <w:lvl w:ilvl="7" w:tplc="150E202C" w:tentative="1">
      <w:start w:val="1"/>
      <w:numFmt w:val="bullet"/>
      <w:lvlText w:val=""/>
      <w:lvlJc w:val="left"/>
      <w:pPr>
        <w:tabs>
          <w:tab w:val="num" w:pos="5760"/>
        </w:tabs>
        <w:ind w:left="5760" w:hanging="360"/>
      </w:pPr>
      <w:rPr>
        <w:rFonts w:ascii="Wingdings" w:hAnsi="Wingdings" w:hint="default"/>
      </w:rPr>
    </w:lvl>
    <w:lvl w:ilvl="8" w:tplc="A0985036" w:tentative="1">
      <w:start w:val="1"/>
      <w:numFmt w:val="bullet"/>
      <w:lvlText w:val=""/>
      <w:lvlJc w:val="left"/>
      <w:pPr>
        <w:tabs>
          <w:tab w:val="num" w:pos="6480"/>
        </w:tabs>
        <w:ind w:left="6480" w:hanging="360"/>
      </w:pPr>
      <w:rPr>
        <w:rFonts w:ascii="Wingdings" w:hAnsi="Wingdings" w:hint="default"/>
      </w:rPr>
    </w:lvl>
  </w:abstractNum>
  <w:abstractNum w:abstractNumId="14">
    <w:nsid w:val="3F1829EC"/>
    <w:multiLevelType w:val="hybridMultilevel"/>
    <w:tmpl w:val="EB94177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13847FB"/>
    <w:multiLevelType w:val="hybridMultilevel"/>
    <w:tmpl w:val="50C048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2404489"/>
    <w:multiLevelType w:val="hybridMultilevel"/>
    <w:tmpl w:val="8D2EA99C"/>
    <w:lvl w:ilvl="0" w:tplc="754C5422">
      <w:start w:val="1"/>
      <w:numFmt w:val="decimal"/>
      <w:lvlText w:val="%1."/>
      <w:lvlJc w:val="left"/>
      <w:pPr>
        <w:ind w:left="1440" w:hanging="360"/>
      </w:pPr>
      <w:rPr>
        <w:rFonts w:asciiTheme="minorHAnsi" w:eastAsiaTheme="minorHAnsi" w:hAnsiTheme="minorHAnsi" w:cstheme="minorBidi"/>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
    <w:nsid w:val="4BC160E3"/>
    <w:multiLevelType w:val="hybridMultilevel"/>
    <w:tmpl w:val="0922BFFC"/>
    <w:lvl w:ilvl="0" w:tplc="B608F49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F9263B9"/>
    <w:multiLevelType w:val="hybridMultilevel"/>
    <w:tmpl w:val="0DA85F02"/>
    <w:lvl w:ilvl="0" w:tplc="69EE32E8">
      <w:start w:val="1"/>
      <w:numFmt w:val="bullet"/>
      <w:lvlText w:val=""/>
      <w:lvlJc w:val="left"/>
      <w:pPr>
        <w:tabs>
          <w:tab w:val="num" w:pos="720"/>
        </w:tabs>
        <w:ind w:left="720" w:hanging="360"/>
      </w:pPr>
      <w:rPr>
        <w:rFonts w:ascii="Wingdings" w:hAnsi="Wingdings" w:hint="default"/>
      </w:rPr>
    </w:lvl>
    <w:lvl w:ilvl="1" w:tplc="60F89284" w:tentative="1">
      <w:start w:val="1"/>
      <w:numFmt w:val="bullet"/>
      <w:lvlText w:val=""/>
      <w:lvlJc w:val="left"/>
      <w:pPr>
        <w:tabs>
          <w:tab w:val="num" w:pos="1440"/>
        </w:tabs>
        <w:ind w:left="1440" w:hanging="360"/>
      </w:pPr>
      <w:rPr>
        <w:rFonts w:ascii="Wingdings" w:hAnsi="Wingdings" w:hint="default"/>
      </w:rPr>
    </w:lvl>
    <w:lvl w:ilvl="2" w:tplc="44D6303A" w:tentative="1">
      <w:start w:val="1"/>
      <w:numFmt w:val="bullet"/>
      <w:lvlText w:val=""/>
      <w:lvlJc w:val="left"/>
      <w:pPr>
        <w:tabs>
          <w:tab w:val="num" w:pos="2160"/>
        </w:tabs>
        <w:ind w:left="2160" w:hanging="360"/>
      </w:pPr>
      <w:rPr>
        <w:rFonts w:ascii="Wingdings" w:hAnsi="Wingdings" w:hint="default"/>
      </w:rPr>
    </w:lvl>
    <w:lvl w:ilvl="3" w:tplc="A8F08012" w:tentative="1">
      <w:start w:val="1"/>
      <w:numFmt w:val="bullet"/>
      <w:lvlText w:val=""/>
      <w:lvlJc w:val="left"/>
      <w:pPr>
        <w:tabs>
          <w:tab w:val="num" w:pos="2880"/>
        </w:tabs>
        <w:ind w:left="2880" w:hanging="360"/>
      </w:pPr>
      <w:rPr>
        <w:rFonts w:ascii="Wingdings" w:hAnsi="Wingdings" w:hint="default"/>
      </w:rPr>
    </w:lvl>
    <w:lvl w:ilvl="4" w:tplc="CB7E1CD6" w:tentative="1">
      <w:start w:val="1"/>
      <w:numFmt w:val="bullet"/>
      <w:lvlText w:val=""/>
      <w:lvlJc w:val="left"/>
      <w:pPr>
        <w:tabs>
          <w:tab w:val="num" w:pos="3600"/>
        </w:tabs>
        <w:ind w:left="3600" w:hanging="360"/>
      </w:pPr>
      <w:rPr>
        <w:rFonts w:ascii="Wingdings" w:hAnsi="Wingdings" w:hint="default"/>
      </w:rPr>
    </w:lvl>
    <w:lvl w:ilvl="5" w:tplc="922AE304" w:tentative="1">
      <w:start w:val="1"/>
      <w:numFmt w:val="bullet"/>
      <w:lvlText w:val=""/>
      <w:lvlJc w:val="left"/>
      <w:pPr>
        <w:tabs>
          <w:tab w:val="num" w:pos="4320"/>
        </w:tabs>
        <w:ind w:left="4320" w:hanging="360"/>
      </w:pPr>
      <w:rPr>
        <w:rFonts w:ascii="Wingdings" w:hAnsi="Wingdings" w:hint="default"/>
      </w:rPr>
    </w:lvl>
    <w:lvl w:ilvl="6" w:tplc="A0EE59BA" w:tentative="1">
      <w:start w:val="1"/>
      <w:numFmt w:val="bullet"/>
      <w:lvlText w:val=""/>
      <w:lvlJc w:val="left"/>
      <w:pPr>
        <w:tabs>
          <w:tab w:val="num" w:pos="5040"/>
        </w:tabs>
        <w:ind w:left="5040" w:hanging="360"/>
      </w:pPr>
      <w:rPr>
        <w:rFonts w:ascii="Wingdings" w:hAnsi="Wingdings" w:hint="default"/>
      </w:rPr>
    </w:lvl>
    <w:lvl w:ilvl="7" w:tplc="C44ABF4C" w:tentative="1">
      <w:start w:val="1"/>
      <w:numFmt w:val="bullet"/>
      <w:lvlText w:val=""/>
      <w:lvlJc w:val="left"/>
      <w:pPr>
        <w:tabs>
          <w:tab w:val="num" w:pos="5760"/>
        </w:tabs>
        <w:ind w:left="5760" w:hanging="360"/>
      </w:pPr>
      <w:rPr>
        <w:rFonts w:ascii="Wingdings" w:hAnsi="Wingdings" w:hint="default"/>
      </w:rPr>
    </w:lvl>
    <w:lvl w:ilvl="8" w:tplc="451CD4FC" w:tentative="1">
      <w:start w:val="1"/>
      <w:numFmt w:val="bullet"/>
      <w:lvlText w:val=""/>
      <w:lvlJc w:val="left"/>
      <w:pPr>
        <w:tabs>
          <w:tab w:val="num" w:pos="6480"/>
        </w:tabs>
        <w:ind w:left="6480" w:hanging="360"/>
      </w:pPr>
      <w:rPr>
        <w:rFonts w:ascii="Wingdings" w:hAnsi="Wingdings" w:hint="default"/>
      </w:rPr>
    </w:lvl>
  </w:abstractNum>
  <w:abstractNum w:abstractNumId="19">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E202935"/>
    <w:multiLevelType w:val="hybridMultilevel"/>
    <w:tmpl w:val="039606FA"/>
    <w:lvl w:ilvl="0" w:tplc="0426000D">
      <w:start w:val="1"/>
      <w:numFmt w:val="bullet"/>
      <w:lvlText w:val=""/>
      <w:lvlJc w:val="left"/>
      <w:pPr>
        <w:ind w:left="1440" w:hanging="360"/>
      </w:pPr>
      <w:rPr>
        <w:rFonts w:ascii="Wingdings" w:hAnsi="Wingding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nsid w:val="67E633B3"/>
    <w:multiLevelType w:val="hybridMultilevel"/>
    <w:tmpl w:val="2144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06083D"/>
    <w:multiLevelType w:val="hybridMultilevel"/>
    <w:tmpl w:val="99722350"/>
    <w:lvl w:ilvl="0" w:tplc="FD80E0BA">
      <w:start w:val="1"/>
      <w:numFmt w:val="bullet"/>
      <w:lvlText w:val=""/>
      <w:lvlJc w:val="left"/>
      <w:pPr>
        <w:tabs>
          <w:tab w:val="num" w:pos="720"/>
        </w:tabs>
        <w:ind w:left="720" w:hanging="360"/>
      </w:pPr>
      <w:rPr>
        <w:rFonts w:ascii="Wingdings" w:hAnsi="Wingdings" w:hint="default"/>
      </w:rPr>
    </w:lvl>
    <w:lvl w:ilvl="1" w:tplc="C944E1DA" w:tentative="1">
      <w:start w:val="1"/>
      <w:numFmt w:val="bullet"/>
      <w:lvlText w:val=""/>
      <w:lvlJc w:val="left"/>
      <w:pPr>
        <w:tabs>
          <w:tab w:val="num" w:pos="1440"/>
        </w:tabs>
        <w:ind w:left="1440" w:hanging="360"/>
      </w:pPr>
      <w:rPr>
        <w:rFonts w:ascii="Wingdings" w:hAnsi="Wingdings" w:hint="default"/>
      </w:rPr>
    </w:lvl>
    <w:lvl w:ilvl="2" w:tplc="EF6E0B32" w:tentative="1">
      <w:start w:val="1"/>
      <w:numFmt w:val="bullet"/>
      <w:lvlText w:val=""/>
      <w:lvlJc w:val="left"/>
      <w:pPr>
        <w:tabs>
          <w:tab w:val="num" w:pos="2160"/>
        </w:tabs>
        <w:ind w:left="2160" w:hanging="360"/>
      </w:pPr>
      <w:rPr>
        <w:rFonts w:ascii="Wingdings" w:hAnsi="Wingdings" w:hint="default"/>
      </w:rPr>
    </w:lvl>
    <w:lvl w:ilvl="3" w:tplc="DA50E186" w:tentative="1">
      <w:start w:val="1"/>
      <w:numFmt w:val="bullet"/>
      <w:lvlText w:val=""/>
      <w:lvlJc w:val="left"/>
      <w:pPr>
        <w:tabs>
          <w:tab w:val="num" w:pos="2880"/>
        </w:tabs>
        <w:ind w:left="2880" w:hanging="360"/>
      </w:pPr>
      <w:rPr>
        <w:rFonts w:ascii="Wingdings" w:hAnsi="Wingdings" w:hint="default"/>
      </w:rPr>
    </w:lvl>
    <w:lvl w:ilvl="4" w:tplc="6ACC7996" w:tentative="1">
      <w:start w:val="1"/>
      <w:numFmt w:val="bullet"/>
      <w:lvlText w:val=""/>
      <w:lvlJc w:val="left"/>
      <w:pPr>
        <w:tabs>
          <w:tab w:val="num" w:pos="3600"/>
        </w:tabs>
        <w:ind w:left="3600" w:hanging="360"/>
      </w:pPr>
      <w:rPr>
        <w:rFonts w:ascii="Wingdings" w:hAnsi="Wingdings" w:hint="default"/>
      </w:rPr>
    </w:lvl>
    <w:lvl w:ilvl="5" w:tplc="E1A2C614" w:tentative="1">
      <w:start w:val="1"/>
      <w:numFmt w:val="bullet"/>
      <w:lvlText w:val=""/>
      <w:lvlJc w:val="left"/>
      <w:pPr>
        <w:tabs>
          <w:tab w:val="num" w:pos="4320"/>
        </w:tabs>
        <w:ind w:left="4320" w:hanging="360"/>
      </w:pPr>
      <w:rPr>
        <w:rFonts w:ascii="Wingdings" w:hAnsi="Wingdings" w:hint="default"/>
      </w:rPr>
    </w:lvl>
    <w:lvl w:ilvl="6" w:tplc="61A2E11A" w:tentative="1">
      <w:start w:val="1"/>
      <w:numFmt w:val="bullet"/>
      <w:lvlText w:val=""/>
      <w:lvlJc w:val="left"/>
      <w:pPr>
        <w:tabs>
          <w:tab w:val="num" w:pos="5040"/>
        </w:tabs>
        <w:ind w:left="5040" w:hanging="360"/>
      </w:pPr>
      <w:rPr>
        <w:rFonts w:ascii="Wingdings" w:hAnsi="Wingdings" w:hint="default"/>
      </w:rPr>
    </w:lvl>
    <w:lvl w:ilvl="7" w:tplc="6298B786" w:tentative="1">
      <w:start w:val="1"/>
      <w:numFmt w:val="bullet"/>
      <w:lvlText w:val=""/>
      <w:lvlJc w:val="left"/>
      <w:pPr>
        <w:tabs>
          <w:tab w:val="num" w:pos="5760"/>
        </w:tabs>
        <w:ind w:left="5760" w:hanging="360"/>
      </w:pPr>
      <w:rPr>
        <w:rFonts w:ascii="Wingdings" w:hAnsi="Wingdings" w:hint="default"/>
      </w:rPr>
    </w:lvl>
    <w:lvl w:ilvl="8" w:tplc="3CCCD7EE" w:tentative="1">
      <w:start w:val="1"/>
      <w:numFmt w:val="bullet"/>
      <w:lvlText w:val=""/>
      <w:lvlJc w:val="left"/>
      <w:pPr>
        <w:tabs>
          <w:tab w:val="num" w:pos="6480"/>
        </w:tabs>
        <w:ind w:left="6480" w:hanging="360"/>
      </w:pPr>
      <w:rPr>
        <w:rFonts w:ascii="Wingdings" w:hAnsi="Wingdings" w:hint="default"/>
      </w:rPr>
    </w:lvl>
  </w:abstractNum>
  <w:abstractNum w:abstractNumId="23">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3"/>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9"/>
  </w:num>
  <w:num w:numId="5">
    <w:abstractNumId w:val="11"/>
  </w:num>
  <w:num w:numId="6">
    <w:abstractNumId w:val="24"/>
  </w:num>
  <w:num w:numId="7">
    <w:abstractNumId w:val="1"/>
  </w:num>
  <w:num w:numId="8">
    <w:abstractNumId w:val="17"/>
  </w:num>
  <w:num w:numId="9">
    <w:abstractNumId w:val="21"/>
  </w:num>
  <w:num w:numId="10">
    <w:abstractNumId w:val="12"/>
  </w:num>
  <w:num w:numId="11">
    <w:abstractNumId w:val="22"/>
  </w:num>
  <w:num w:numId="12">
    <w:abstractNumId w:val="0"/>
  </w:num>
  <w:num w:numId="13">
    <w:abstractNumId w:val="5"/>
  </w:num>
  <w:num w:numId="14">
    <w:abstractNumId w:val="2"/>
  </w:num>
  <w:num w:numId="15">
    <w:abstractNumId w:val="10"/>
  </w:num>
  <w:num w:numId="16">
    <w:abstractNumId w:val="18"/>
  </w:num>
  <w:num w:numId="17">
    <w:abstractNumId w:val="13"/>
  </w:num>
  <w:num w:numId="18">
    <w:abstractNumId w:val="4"/>
  </w:num>
  <w:num w:numId="19">
    <w:abstractNumId w:val="7"/>
  </w:num>
  <w:num w:numId="20">
    <w:abstractNumId w:val="8"/>
  </w:num>
  <w:num w:numId="21">
    <w:abstractNumId w:val="11"/>
  </w:num>
  <w:num w:numId="22">
    <w:abstractNumId w:val="23"/>
  </w:num>
  <w:num w:numId="23">
    <w:abstractNumId w:val="1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6"/>
  </w:num>
  <w:num w:numId="27">
    <w:abstractNumId w:val="16"/>
  </w:num>
  <w:num w:numId="28">
    <w:abstractNumId w:val="2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BA"/>
    <w:rsid w:val="00005F80"/>
    <w:rsid w:val="00022FD7"/>
    <w:rsid w:val="00027561"/>
    <w:rsid w:val="0006130C"/>
    <w:rsid w:val="00065480"/>
    <w:rsid w:val="00072FB3"/>
    <w:rsid w:val="000914A2"/>
    <w:rsid w:val="00094191"/>
    <w:rsid w:val="000A3924"/>
    <w:rsid w:val="000F1D37"/>
    <w:rsid w:val="000F6A62"/>
    <w:rsid w:val="0011047E"/>
    <w:rsid w:val="00120B8C"/>
    <w:rsid w:val="00135B25"/>
    <w:rsid w:val="00144B28"/>
    <w:rsid w:val="00145B3A"/>
    <w:rsid w:val="00153DCE"/>
    <w:rsid w:val="0015757D"/>
    <w:rsid w:val="001B3FD0"/>
    <w:rsid w:val="001B71D5"/>
    <w:rsid w:val="001B7D50"/>
    <w:rsid w:val="001D4B26"/>
    <w:rsid w:val="001F7095"/>
    <w:rsid w:val="0021530A"/>
    <w:rsid w:val="00221049"/>
    <w:rsid w:val="00227CFF"/>
    <w:rsid w:val="00244CB8"/>
    <w:rsid w:val="002467F5"/>
    <w:rsid w:val="00293258"/>
    <w:rsid w:val="0031210C"/>
    <w:rsid w:val="00352C90"/>
    <w:rsid w:val="00352CF7"/>
    <w:rsid w:val="00376DDC"/>
    <w:rsid w:val="0038492F"/>
    <w:rsid w:val="003911D1"/>
    <w:rsid w:val="003970DA"/>
    <w:rsid w:val="003C0AC3"/>
    <w:rsid w:val="003D5A8A"/>
    <w:rsid w:val="00417EA6"/>
    <w:rsid w:val="00446104"/>
    <w:rsid w:val="00452D15"/>
    <w:rsid w:val="0045639E"/>
    <w:rsid w:val="00463B44"/>
    <w:rsid w:val="00481E43"/>
    <w:rsid w:val="004B7DCF"/>
    <w:rsid w:val="004F31CF"/>
    <w:rsid w:val="00524075"/>
    <w:rsid w:val="00543FE8"/>
    <w:rsid w:val="00544F91"/>
    <w:rsid w:val="00566F23"/>
    <w:rsid w:val="00574B8F"/>
    <w:rsid w:val="00592A8E"/>
    <w:rsid w:val="005E0707"/>
    <w:rsid w:val="005F1D82"/>
    <w:rsid w:val="0060593E"/>
    <w:rsid w:val="00614370"/>
    <w:rsid w:val="0064116F"/>
    <w:rsid w:val="006431C1"/>
    <w:rsid w:val="006544EA"/>
    <w:rsid w:val="00654743"/>
    <w:rsid w:val="006662BA"/>
    <w:rsid w:val="00667BA4"/>
    <w:rsid w:val="00683C65"/>
    <w:rsid w:val="0069315A"/>
    <w:rsid w:val="006D016B"/>
    <w:rsid w:val="006E2604"/>
    <w:rsid w:val="007276E1"/>
    <w:rsid w:val="007539F4"/>
    <w:rsid w:val="00753A10"/>
    <w:rsid w:val="00766944"/>
    <w:rsid w:val="00774C56"/>
    <w:rsid w:val="007A7586"/>
    <w:rsid w:val="007A7A56"/>
    <w:rsid w:val="007C0DAB"/>
    <w:rsid w:val="007C7D3B"/>
    <w:rsid w:val="007D3CBB"/>
    <w:rsid w:val="007F3F7A"/>
    <w:rsid w:val="0082245B"/>
    <w:rsid w:val="0084025D"/>
    <w:rsid w:val="00847961"/>
    <w:rsid w:val="00857175"/>
    <w:rsid w:val="00890922"/>
    <w:rsid w:val="00917EA7"/>
    <w:rsid w:val="00951026"/>
    <w:rsid w:val="00956313"/>
    <w:rsid w:val="009608BB"/>
    <w:rsid w:val="0096532B"/>
    <w:rsid w:val="0097490F"/>
    <w:rsid w:val="00992D45"/>
    <w:rsid w:val="009A2CF8"/>
    <w:rsid w:val="009A6A9E"/>
    <w:rsid w:val="00A202CD"/>
    <w:rsid w:val="00A20532"/>
    <w:rsid w:val="00A35B41"/>
    <w:rsid w:val="00A41E66"/>
    <w:rsid w:val="00A519D5"/>
    <w:rsid w:val="00A625A1"/>
    <w:rsid w:val="00AA5D0A"/>
    <w:rsid w:val="00AD2413"/>
    <w:rsid w:val="00AE4518"/>
    <w:rsid w:val="00AF50CE"/>
    <w:rsid w:val="00AF63AB"/>
    <w:rsid w:val="00B27B8D"/>
    <w:rsid w:val="00B32F6B"/>
    <w:rsid w:val="00B42B50"/>
    <w:rsid w:val="00B476EE"/>
    <w:rsid w:val="00B55F4B"/>
    <w:rsid w:val="00B662E2"/>
    <w:rsid w:val="00B66D66"/>
    <w:rsid w:val="00B97360"/>
    <w:rsid w:val="00BA20C3"/>
    <w:rsid w:val="00BA4989"/>
    <w:rsid w:val="00BC21F5"/>
    <w:rsid w:val="00BD2E27"/>
    <w:rsid w:val="00BE7F62"/>
    <w:rsid w:val="00BF17D0"/>
    <w:rsid w:val="00C059D8"/>
    <w:rsid w:val="00C120B8"/>
    <w:rsid w:val="00C26C1A"/>
    <w:rsid w:val="00C462E5"/>
    <w:rsid w:val="00CB7A3D"/>
    <w:rsid w:val="00CD31FA"/>
    <w:rsid w:val="00D069A3"/>
    <w:rsid w:val="00D10CB5"/>
    <w:rsid w:val="00D267EC"/>
    <w:rsid w:val="00D57D65"/>
    <w:rsid w:val="00D753BF"/>
    <w:rsid w:val="00D753F7"/>
    <w:rsid w:val="00D75C02"/>
    <w:rsid w:val="00DC297E"/>
    <w:rsid w:val="00DD2310"/>
    <w:rsid w:val="00DF0ACB"/>
    <w:rsid w:val="00E326B2"/>
    <w:rsid w:val="00E43343"/>
    <w:rsid w:val="00E734AB"/>
    <w:rsid w:val="00F17A9E"/>
    <w:rsid w:val="00F35A80"/>
    <w:rsid w:val="00F46569"/>
    <w:rsid w:val="00F654AC"/>
    <w:rsid w:val="00F76266"/>
    <w:rsid w:val="00FA4AC0"/>
    <w:rsid w:val="00FC242D"/>
    <w:rsid w:val="00FD68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492F"/>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
    <w:link w:val="ListParagraph"/>
    <w:uiPriority w:val="34"/>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3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andard">
    <w:name w:val="Standard"/>
    <w:rsid w:val="00667BA4"/>
    <w:pPr>
      <w:suppressAutoHyphens/>
      <w:autoSpaceDN w:val="0"/>
      <w:spacing w:after="0" w:line="240" w:lineRule="auto"/>
      <w:textAlignment w:val="baseline"/>
    </w:pPr>
    <w:rPr>
      <w:rFonts w:ascii="Times New Roman" w:eastAsia="SimSun" w:hAnsi="Times New Roman" w:cs="Times New Roman"/>
      <w:kern w:val="3"/>
      <w:sz w:val="24"/>
      <w:szCs w:val="24"/>
    </w:rPr>
  </w:style>
  <w:style w:type="character" w:styleId="CommentReference">
    <w:name w:val="annotation reference"/>
    <w:basedOn w:val="DefaultParagraphFont"/>
    <w:uiPriority w:val="99"/>
    <w:semiHidden/>
    <w:unhideWhenUsed/>
    <w:rsid w:val="00C120B8"/>
    <w:rPr>
      <w:sz w:val="16"/>
      <w:szCs w:val="16"/>
    </w:rPr>
  </w:style>
  <w:style w:type="paragraph" w:styleId="CommentText">
    <w:name w:val="annotation text"/>
    <w:basedOn w:val="Normal"/>
    <w:link w:val="CommentTextChar"/>
    <w:uiPriority w:val="99"/>
    <w:semiHidden/>
    <w:unhideWhenUsed/>
    <w:rsid w:val="00C120B8"/>
    <w:pPr>
      <w:spacing w:line="240" w:lineRule="auto"/>
    </w:pPr>
    <w:rPr>
      <w:sz w:val="20"/>
      <w:szCs w:val="20"/>
    </w:rPr>
  </w:style>
  <w:style w:type="character" w:customStyle="1" w:styleId="CommentTextChar">
    <w:name w:val="Comment Text Char"/>
    <w:basedOn w:val="DefaultParagraphFont"/>
    <w:link w:val="CommentText"/>
    <w:uiPriority w:val="99"/>
    <w:semiHidden/>
    <w:rsid w:val="00C120B8"/>
    <w:rPr>
      <w:sz w:val="20"/>
      <w:szCs w:val="20"/>
    </w:rPr>
  </w:style>
  <w:style w:type="paragraph" w:styleId="CommentSubject">
    <w:name w:val="annotation subject"/>
    <w:basedOn w:val="CommentText"/>
    <w:next w:val="CommentText"/>
    <w:link w:val="CommentSubjectChar"/>
    <w:uiPriority w:val="99"/>
    <w:semiHidden/>
    <w:unhideWhenUsed/>
    <w:rsid w:val="00C120B8"/>
    <w:rPr>
      <w:b/>
      <w:bCs/>
    </w:rPr>
  </w:style>
  <w:style w:type="character" w:customStyle="1" w:styleId="CommentSubjectChar">
    <w:name w:val="Comment Subject Char"/>
    <w:basedOn w:val="CommentTextChar"/>
    <w:link w:val="CommentSubject"/>
    <w:uiPriority w:val="99"/>
    <w:semiHidden/>
    <w:rsid w:val="00C120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492F"/>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
    <w:link w:val="ListParagraph"/>
    <w:uiPriority w:val="34"/>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3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andard">
    <w:name w:val="Standard"/>
    <w:rsid w:val="00667BA4"/>
    <w:pPr>
      <w:suppressAutoHyphens/>
      <w:autoSpaceDN w:val="0"/>
      <w:spacing w:after="0" w:line="240" w:lineRule="auto"/>
      <w:textAlignment w:val="baseline"/>
    </w:pPr>
    <w:rPr>
      <w:rFonts w:ascii="Times New Roman" w:eastAsia="SimSun" w:hAnsi="Times New Roman" w:cs="Times New Roman"/>
      <w:kern w:val="3"/>
      <w:sz w:val="24"/>
      <w:szCs w:val="24"/>
    </w:rPr>
  </w:style>
  <w:style w:type="character" w:styleId="CommentReference">
    <w:name w:val="annotation reference"/>
    <w:basedOn w:val="DefaultParagraphFont"/>
    <w:uiPriority w:val="99"/>
    <w:semiHidden/>
    <w:unhideWhenUsed/>
    <w:rsid w:val="00C120B8"/>
    <w:rPr>
      <w:sz w:val="16"/>
      <w:szCs w:val="16"/>
    </w:rPr>
  </w:style>
  <w:style w:type="paragraph" w:styleId="CommentText">
    <w:name w:val="annotation text"/>
    <w:basedOn w:val="Normal"/>
    <w:link w:val="CommentTextChar"/>
    <w:uiPriority w:val="99"/>
    <w:semiHidden/>
    <w:unhideWhenUsed/>
    <w:rsid w:val="00C120B8"/>
    <w:pPr>
      <w:spacing w:line="240" w:lineRule="auto"/>
    </w:pPr>
    <w:rPr>
      <w:sz w:val="20"/>
      <w:szCs w:val="20"/>
    </w:rPr>
  </w:style>
  <w:style w:type="character" w:customStyle="1" w:styleId="CommentTextChar">
    <w:name w:val="Comment Text Char"/>
    <w:basedOn w:val="DefaultParagraphFont"/>
    <w:link w:val="CommentText"/>
    <w:uiPriority w:val="99"/>
    <w:semiHidden/>
    <w:rsid w:val="00C120B8"/>
    <w:rPr>
      <w:sz w:val="20"/>
      <w:szCs w:val="20"/>
    </w:rPr>
  </w:style>
  <w:style w:type="paragraph" w:styleId="CommentSubject">
    <w:name w:val="annotation subject"/>
    <w:basedOn w:val="CommentText"/>
    <w:next w:val="CommentText"/>
    <w:link w:val="CommentSubjectChar"/>
    <w:uiPriority w:val="99"/>
    <w:semiHidden/>
    <w:unhideWhenUsed/>
    <w:rsid w:val="00C120B8"/>
    <w:rPr>
      <w:b/>
      <w:bCs/>
    </w:rPr>
  </w:style>
  <w:style w:type="character" w:customStyle="1" w:styleId="CommentSubjectChar">
    <w:name w:val="Comment Subject Char"/>
    <w:basedOn w:val="CommentTextChar"/>
    <w:link w:val="CommentSubject"/>
    <w:uiPriority w:val="99"/>
    <w:semiHidden/>
    <w:rsid w:val="00C120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31367">
      <w:bodyDiv w:val="1"/>
      <w:marLeft w:val="0"/>
      <w:marRight w:val="0"/>
      <w:marTop w:val="0"/>
      <w:marBottom w:val="0"/>
      <w:divBdr>
        <w:top w:val="none" w:sz="0" w:space="0" w:color="auto"/>
        <w:left w:val="none" w:sz="0" w:space="0" w:color="auto"/>
        <w:bottom w:val="none" w:sz="0" w:space="0" w:color="auto"/>
        <w:right w:val="none" w:sz="0" w:space="0" w:color="auto"/>
      </w:divBdr>
    </w:div>
    <w:div w:id="1770587441">
      <w:bodyDiv w:val="1"/>
      <w:marLeft w:val="0"/>
      <w:marRight w:val="0"/>
      <w:marTop w:val="0"/>
      <w:marBottom w:val="0"/>
      <w:divBdr>
        <w:top w:val="none" w:sz="0" w:space="0" w:color="auto"/>
        <w:left w:val="none" w:sz="0" w:space="0" w:color="auto"/>
        <w:bottom w:val="none" w:sz="0" w:space="0" w:color="auto"/>
        <w:right w:val="none" w:sz="0" w:space="0" w:color="auto"/>
      </w:divBdr>
      <w:divsChild>
        <w:div w:id="1151285570">
          <w:marLeft w:val="547"/>
          <w:marRight w:val="0"/>
          <w:marTop w:val="0"/>
          <w:marBottom w:val="0"/>
          <w:divBdr>
            <w:top w:val="none" w:sz="0" w:space="0" w:color="auto"/>
            <w:left w:val="none" w:sz="0" w:space="0" w:color="auto"/>
            <w:bottom w:val="none" w:sz="0" w:space="0" w:color="auto"/>
            <w:right w:val="none" w:sz="0" w:space="0" w:color="auto"/>
          </w:divBdr>
        </w:div>
        <w:div w:id="1410612832">
          <w:marLeft w:val="547"/>
          <w:marRight w:val="0"/>
          <w:marTop w:val="0"/>
          <w:marBottom w:val="0"/>
          <w:divBdr>
            <w:top w:val="none" w:sz="0" w:space="0" w:color="auto"/>
            <w:left w:val="none" w:sz="0" w:space="0" w:color="auto"/>
            <w:bottom w:val="none" w:sz="0" w:space="0" w:color="auto"/>
            <w:right w:val="none" w:sz="0" w:space="0" w:color="auto"/>
          </w:divBdr>
        </w:div>
        <w:div w:id="1271474736">
          <w:marLeft w:val="547"/>
          <w:marRight w:val="0"/>
          <w:marTop w:val="0"/>
          <w:marBottom w:val="0"/>
          <w:divBdr>
            <w:top w:val="none" w:sz="0" w:space="0" w:color="auto"/>
            <w:left w:val="none" w:sz="0" w:space="0" w:color="auto"/>
            <w:bottom w:val="none" w:sz="0" w:space="0" w:color="auto"/>
            <w:right w:val="none" w:sz="0" w:space="0" w:color="auto"/>
          </w:divBdr>
        </w:div>
        <w:div w:id="418644991">
          <w:marLeft w:val="547"/>
          <w:marRight w:val="0"/>
          <w:marTop w:val="0"/>
          <w:marBottom w:val="0"/>
          <w:divBdr>
            <w:top w:val="none" w:sz="0" w:space="0" w:color="auto"/>
            <w:left w:val="none" w:sz="0" w:space="0" w:color="auto"/>
            <w:bottom w:val="none" w:sz="0" w:space="0" w:color="auto"/>
            <w:right w:val="none" w:sz="0" w:space="0" w:color="auto"/>
          </w:divBdr>
        </w:div>
        <w:div w:id="2133553097">
          <w:marLeft w:val="547"/>
          <w:marRight w:val="0"/>
          <w:marTop w:val="0"/>
          <w:marBottom w:val="0"/>
          <w:divBdr>
            <w:top w:val="none" w:sz="0" w:space="0" w:color="auto"/>
            <w:left w:val="none" w:sz="0" w:space="0" w:color="auto"/>
            <w:bottom w:val="none" w:sz="0" w:space="0" w:color="auto"/>
            <w:right w:val="none" w:sz="0" w:space="0" w:color="auto"/>
          </w:divBdr>
        </w:div>
        <w:div w:id="252784989">
          <w:marLeft w:val="547"/>
          <w:marRight w:val="0"/>
          <w:marTop w:val="0"/>
          <w:marBottom w:val="0"/>
          <w:divBdr>
            <w:top w:val="none" w:sz="0" w:space="0" w:color="auto"/>
            <w:left w:val="none" w:sz="0" w:space="0" w:color="auto"/>
            <w:bottom w:val="none" w:sz="0" w:space="0" w:color="auto"/>
            <w:right w:val="none" w:sz="0" w:space="0" w:color="auto"/>
          </w:divBdr>
        </w:div>
        <w:div w:id="1691184150">
          <w:marLeft w:val="547"/>
          <w:marRight w:val="0"/>
          <w:marTop w:val="0"/>
          <w:marBottom w:val="0"/>
          <w:divBdr>
            <w:top w:val="none" w:sz="0" w:space="0" w:color="auto"/>
            <w:left w:val="none" w:sz="0" w:space="0" w:color="auto"/>
            <w:bottom w:val="none" w:sz="0" w:space="0" w:color="auto"/>
            <w:right w:val="none" w:sz="0" w:space="0" w:color="auto"/>
          </w:divBdr>
        </w:div>
        <w:div w:id="1402174101">
          <w:marLeft w:val="547"/>
          <w:marRight w:val="0"/>
          <w:marTop w:val="0"/>
          <w:marBottom w:val="0"/>
          <w:divBdr>
            <w:top w:val="none" w:sz="0" w:space="0" w:color="auto"/>
            <w:left w:val="none" w:sz="0" w:space="0" w:color="auto"/>
            <w:bottom w:val="none" w:sz="0" w:space="0" w:color="auto"/>
            <w:right w:val="none" w:sz="0" w:space="0" w:color="auto"/>
          </w:divBdr>
        </w:div>
        <w:div w:id="471481938">
          <w:marLeft w:val="547"/>
          <w:marRight w:val="0"/>
          <w:marTop w:val="0"/>
          <w:marBottom w:val="0"/>
          <w:divBdr>
            <w:top w:val="none" w:sz="0" w:space="0" w:color="auto"/>
            <w:left w:val="none" w:sz="0" w:space="0" w:color="auto"/>
            <w:bottom w:val="none" w:sz="0" w:space="0" w:color="auto"/>
            <w:right w:val="none" w:sz="0" w:space="0" w:color="auto"/>
          </w:divBdr>
        </w:div>
        <w:div w:id="564028931">
          <w:marLeft w:val="547"/>
          <w:marRight w:val="0"/>
          <w:marTop w:val="0"/>
          <w:marBottom w:val="0"/>
          <w:divBdr>
            <w:top w:val="none" w:sz="0" w:space="0" w:color="auto"/>
            <w:left w:val="none" w:sz="0" w:space="0" w:color="auto"/>
            <w:bottom w:val="none" w:sz="0" w:space="0" w:color="auto"/>
            <w:right w:val="none" w:sz="0" w:space="0" w:color="auto"/>
          </w:divBdr>
        </w:div>
        <w:div w:id="335957915">
          <w:marLeft w:val="547"/>
          <w:marRight w:val="0"/>
          <w:marTop w:val="0"/>
          <w:marBottom w:val="0"/>
          <w:divBdr>
            <w:top w:val="none" w:sz="0" w:space="0" w:color="auto"/>
            <w:left w:val="none" w:sz="0" w:space="0" w:color="auto"/>
            <w:bottom w:val="none" w:sz="0" w:space="0" w:color="auto"/>
            <w:right w:val="none" w:sz="0" w:space="0" w:color="auto"/>
          </w:divBdr>
        </w:div>
        <w:div w:id="10799853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Word%20veidne.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2974B-7914-4FC1-998F-B7E5585D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Word veidne</Template>
  <TotalTime>0</TotalTime>
  <Pages>6</Pages>
  <Words>7645</Words>
  <Characters>4359</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dc:creator>
  <cp:lastModifiedBy>Jana Veinberga</cp:lastModifiedBy>
  <cp:revision>2</cp:revision>
  <cp:lastPrinted>2017-10-24T13:19:00Z</cp:lastPrinted>
  <dcterms:created xsi:type="dcterms:W3CDTF">2017-10-26T14:56:00Z</dcterms:created>
  <dcterms:modified xsi:type="dcterms:W3CDTF">2017-10-26T14:56:00Z</dcterms:modified>
</cp:coreProperties>
</file>