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DAD4" w14:textId="77777777" w:rsidR="00205D84" w:rsidRPr="009D060A" w:rsidRDefault="00201186" w:rsidP="009D060A">
      <w:pPr>
        <w:spacing w:after="0" w:line="240" w:lineRule="auto"/>
        <w:jc w:val="center"/>
        <w:rPr>
          <w:rFonts w:eastAsiaTheme="minorEastAsia"/>
          <w:b/>
          <w:bCs/>
          <w:sz w:val="28"/>
          <w:szCs w:val="28"/>
        </w:rPr>
      </w:pPr>
      <w:r>
        <w:rPr>
          <w:rFonts w:eastAsia="Times New Roman"/>
          <w:b/>
          <w:bCs/>
          <w:color w:val="212121"/>
          <w:sz w:val="28"/>
          <w:szCs w:val="28"/>
          <w:lang w:eastAsia="en-GB"/>
        </w:rPr>
        <w:t>Informatīvais ziņojums “</w:t>
      </w:r>
      <w:r w:rsidR="00322775" w:rsidRPr="009172DE">
        <w:rPr>
          <w:rFonts w:eastAsia="Times New Roman"/>
          <w:b/>
          <w:bCs/>
          <w:color w:val="212121"/>
          <w:sz w:val="28"/>
          <w:szCs w:val="28"/>
          <w:lang w:eastAsia="en-GB"/>
        </w:rPr>
        <w:t>P</w:t>
      </w:r>
      <w:r w:rsidR="00F118F1" w:rsidRPr="009172DE">
        <w:rPr>
          <w:rFonts w:eastAsia="Times New Roman"/>
          <w:b/>
          <w:bCs/>
          <w:color w:val="212121"/>
          <w:sz w:val="28"/>
          <w:szCs w:val="28"/>
          <w:lang w:eastAsia="en-GB"/>
        </w:rPr>
        <w:t xml:space="preserve">ar </w:t>
      </w:r>
      <w:r w:rsidR="009D060A" w:rsidRPr="009D060A">
        <w:rPr>
          <w:rFonts w:ascii="RobustaTLPro-Regular" w:hAnsi="RobustaTLPro-Regular"/>
          <w:b/>
          <w:color w:val="212529"/>
          <w:sz w:val="28"/>
          <w:szCs w:val="28"/>
          <w:shd w:val="clear" w:color="auto" w:fill="FFFFFF"/>
        </w:rPr>
        <w:t xml:space="preserve">ogļskābās gāzes </w:t>
      </w:r>
      <w:r w:rsidR="009172DE" w:rsidRPr="009172DE">
        <w:rPr>
          <w:rFonts w:eastAsiaTheme="minorEastAsia"/>
          <w:b/>
          <w:bCs/>
          <w:sz w:val="28"/>
          <w:szCs w:val="28"/>
        </w:rPr>
        <w:t>gaisa kvalitātes mērītāju iegād</w:t>
      </w:r>
      <w:r w:rsidR="00E43EE2">
        <w:rPr>
          <w:rFonts w:eastAsiaTheme="minorEastAsia"/>
          <w:b/>
          <w:bCs/>
          <w:sz w:val="28"/>
          <w:szCs w:val="28"/>
        </w:rPr>
        <w:t>es</w:t>
      </w:r>
      <w:r w:rsidR="009172DE">
        <w:rPr>
          <w:rFonts w:eastAsiaTheme="minorEastAsia"/>
          <w:b/>
          <w:bCs/>
          <w:sz w:val="28"/>
          <w:szCs w:val="28"/>
        </w:rPr>
        <w:t xml:space="preserve"> </w:t>
      </w:r>
      <w:r w:rsidR="00E43EE2">
        <w:rPr>
          <w:rFonts w:eastAsiaTheme="minorEastAsia"/>
          <w:b/>
          <w:bCs/>
          <w:sz w:val="28"/>
          <w:szCs w:val="28"/>
        </w:rPr>
        <w:t>procesu</w:t>
      </w:r>
      <w:r>
        <w:rPr>
          <w:rFonts w:eastAsiaTheme="minorEastAsia"/>
          <w:b/>
          <w:bCs/>
          <w:sz w:val="28"/>
          <w:szCs w:val="28"/>
        </w:rPr>
        <w:t>”</w:t>
      </w:r>
    </w:p>
    <w:p w14:paraId="4B63C7A3" w14:textId="77777777" w:rsidR="003608F9" w:rsidRDefault="003608F9" w:rsidP="0022656A">
      <w:pPr>
        <w:spacing w:after="0" w:line="240" w:lineRule="auto"/>
        <w:rPr>
          <w:sz w:val="28"/>
          <w:szCs w:val="28"/>
        </w:rPr>
      </w:pPr>
    </w:p>
    <w:p w14:paraId="4DEEA323" w14:textId="77777777" w:rsidR="00E43EE2" w:rsidRDefault="00DE5003" w:rsidP="003A0EEF">
      <w:pPr>
        <w:spacing w:after="0" w:line="240" w:lineRule="auto"/>
        <w:ind w:firstLine="709"/>
        <w:jc w:val="both"/>
        <w:rPr>
          <w:sz w:val="28"/>
          <w:szCs w:val="28"/>
        </w:rPr>
      </w:pPr>
      <w:r w:rsidRPr="003A0EEF">
        <w:rPr>
          <w:sz w:val="28"/>
          <w:szCs w:val="28"/>
        </w:rPr>
        <w:t>Informatīvais ziņojums izstrādāts,</w:t>
      </w:r>
      <w:r w:rsidR="00E43EE2">
        <w:rPr>
          <w:sz w:val="28"/>
          <w:szCs w:val="28"/>
        </w:rPr>
        <w:t xml:space="preserve"> lai informētu par </w:t>
      </w:r>
      <w:r w:rsidR="00E43EE2" w:rsidRPr="00E43EE2">
        <w:rPr>
          <w:sz w:val="28"/>
          <w:szCs w:val="28"/>
        </w:rPr>
        <w:t>ogļskābās gāzes gaisa kvalitātes mērītāju iegāde</w:t>
      </w:r>
      <w:r w:rsidR="00E43EE2">
        <w:rPr>
          <w:sz w:val="28"/>
          <w:szCs w:val="28"/>
        </w:rPr>
        <w:t>s</w:t>
      </w:r>
      <w:r w:rsidR="00E43EE2" w:rsidRPr="00E43EE2">
        <w:rPr>
          <w:sz w:val="28"/>
          <w:szCs w:val="28"/>
        </w:rPr>
        <w:t xml:space="preserve"> valsts un pašvaldību vispārējās un profesionālās izglītības iestādēm</w:t>
      </w:r>
      <w:r w:rsidR="000E54A8">
        <w:rPr>
          <w:sz w:val="28"/>
          <w:szCs w:val="28"/>
        </w:rPr>
        <w:t xml:space="preserve"> procesu un valsts budžeta līdzekļu piešķiršanu</w:t>
      </w:r>
      <w:r w:rsidR="00A54D03">
        <w:rPr>
          <w:sz w:val="28"/>
          <w:szCs w:val="28"/>
        </w:rPr>
        <w:t xml:space="preserve"> </w:t>
      </w:r>
      <w:r w:rsidR="000E54A8">
        <w:rPr>
          <w:rFonts w:ascii="RobustaTLPro-Regular" w:hAnsi="RobustaTLPro-Regular"/>
          <w:sz w:val="28"/>
          <w:szCs w:val="28"/>
          <w:shd w:val="clear" w:color="auto" w:fill="FFFFFF"/>
        </w:rPr>
        <w:t>Izglītības un z</w:t>
      </w:r>
      <w:r w:rsidR="00EA7273">
        <w:rPr>
          <w:rFonts w:ascii="RobustaTLPro-Regular" w:hAnsi="RobustaTLPro-Regular"/>
          <w:sz w:val="28"/>
          <w:szCs w:val="28"/>
          <w:shd w:val="clear" w:color="auto" w:fill="FFFFFF"/>
        </w:rPr>
        <w:t>inātnes ministrijai (turpmāk – M</w:t>
      </w:r>
      <w:r w:rsidR="000E54A8">
        <w:rPr>
          <w:rFonts w:ascii="RobustaTLPro-Regular" w:hAnsi="RobustaTLPro-Regular"/>
          <w:sz w:val="28"/>
          <w:szCs w:val="28"/>
          <w:shd w:val="clear" w:color="auto" w:fill="FFFFFF"/>
        </w:rPr>
        <w:t>inistrija)</w:t>
      </w:r>
      <w:r w:rsidR="000E54A8">
        <w:rPr>
          <w:sz w:val="28"/>
          <w:szCs w:val="28"/>
        </w:rPr>
        <w:t xml:space="preserve"> 2022.</w:t>
      </w:r>
      <w:r w:rsidR="00FE5246">
        <w:rPr>
          <w:sz w:val="28"/>
          <w:szCs w:val="28"/>
        </w:rPr>
        <w:t> </w:t>
      </w:r>
      <w:r w:rsidR="000E54A8">
        <w:rPr>
          <w:sz w:val="28"/>
          <w:szCs w:val="28"/>
        </w:rPr>
        <w:t>gadā no v</w:t>
      </w:r>
      <w:r w:rsidR="000E54A8" w:rsidRPr="000E54A8">
        <w:rPr>
          <w:sz w:val="28"/>
          <w:szCs w:val="28"/>
        </w:rPr>
        <w:t>alsts budžeta prog</w:t>
      </w:r>
      <w:r w:rsidR="000E54A8">
        <w:rPr>
          <w:sz w:val="28"/>
          <w:szCs w:val="28"/>
        </w:rPr>
        <w:t>rammas 02.00.00 “</w:t>
      </w:r>
      <w:r w:rsidR="000E54A8" w:rsidRPr="000E54A8">
        <w:rPr>
          <w:sz w:val="28"/>
          <w:szCs w:val="28"/>
        </w:rPr>
        <w:t>Lī</w:t>
      </w:r>
      <w:r w:rsidR="000E54A8">
        <w:rPr>
          <w:sz w:val="28"/>
          <w:szCs w:val="28"/>
        </w:rPr>
        <w:t>dzekļi neparedzētiem gadījumiem”.</w:t>
      </w:r>
    </w:p>
    <w:p w14:paraId="56F55745" w14:textId="77777777" w:rsidR="00E43EE2" w:rsidRDefault="00E43EE2" w:rsidP="003A0EEF">
      <w:pPr>
        <w:spacing w:after="0" w:line="240" w:lineRule="auto"/>
        <w:ind w:firstLine="709"/>
        <w:jc w:val="both"/>
        <w:rPr>
          <w:sz w:val="28"/>
          <w:szCs w:val="28"/>
        </w:rPr>
      </w:pPr>
    </w:p>
    <w:p w14:paraId="1D21DEF1" w14:textId="77777777" w:rsidR="00B807E5" w:rsidRDefault="00B807E5" w:rsidP="00FE68BD">
      <w:pPr>
        <w:pStyle w:val="Sarakstarindkopa"/>
        <w:numPr>
          <w:ilvl w:val="0"/>
          <w:numId w:val="1"/>
        </w:numPr>
        <w:tabs>
          <w:tab w:val="left" w:pos="993"/>
        </w:tabs>
        <w:spacing w:after="0" w:line="240" w:lineRule="auto"/>
        <w:ind w:left="0" w:firstLine="709"/>
        <w:rPr>
          <w:b/>
          <w:sz w:val="28"/>
          <w:szCs w:val="28"/>
        </w:rPr>
      </w:pPr>
      <w:r w:rsidRPr="002032F2">
        <w:rPr>
          <w:b/>
          <w:sz w:val="28"/>
          <w:szCs w:val="28"/>
        </w:rPr>
        <w:t>Situācijas raksturojums</w:t>
      </w:r>
    </w:p>
    <w:p w14:paraId="3772741B" w14:textId="77777777" w:rsidR="002032F2" w:rsidRPr="002032F2" w:rsidRDefault="002032F2" w:rsidP="0022656A">
      <w:pPr>
        <w:spacing w:after="0" w:line="240" w:lineRule="auto"/>
        <w:rPr>
          <w:b/>
          <w:sz w:val="28"/>
          <w:szCs w:val="28"/>
        </w:rPr>
      </w:pPr>
    </w:p>
    <w:p w14:paraId="3CDCFE42" w14:textId="6A034B77" w:rsidR="00E43EE2" w:rsidRDefault="00E43EE2" w:rsidP="0022656A">
      <w:pPr>
        <w:spacing w:after="0" w:line="240" w:lineRule="auto"/>
        <w:ind w:firstLine="709"/>
        <w:jc w:val="both"/>
        <w:rPr>
          <w:rFonts w:eastAsia="Times New Roman"/>
          <w:sz w:val="28"/>
          <w:szCs w:val="20"/>
          <w:lang w:eastAsia="lv-LV"/>
        </w:rPr>
      </w:pPr>
      <w:r>
        <w:rPr>
          <w:rFonts w:ascii="RobustaTLPro-Regular" w:hAnsi="RobustaTLPro-Regular"/>
          <w:sz w:val="28"/>
          <w:szCs w:val="28"/>
          <w:shd w:val="clear" w:color="auto" w:fill="FFFFFF"/>
        </w:rPr>
        <w:t xml:space="preserve">Ar </w:t>
      </w:r>
      <w:r w:rsidRPr="00E43EE2">
        <w:rPr>
          <w:rFonts w:ascii="RobustaTLPro-Regular" w:hAnsi="RobustaTLPro-Regular"/>
          <w:sz w:val="28"/>
          <w:szCs w:val="28"/>
          <w:shd w:val="clear" w:color="auto" w:fill="FFFFFF"/>
        </w:rPr>
        <w:t>Ministru kabineta 2021.</w:t>
      </w:r>
      <w:r w:rsidR="00FE5246">
        <w:rPr>
          <w:rFonts w:ascii="RobustaTLPro-Regular" w:hAnsi="RobustaTLPro-Regular" w:hint="eastAsia"/>
          <w:sz w:val="28"/>
          <w:szCs w:val="28"/>
          <w:shd w:val="clear" w:color="auto" w:fill="FFFFFF"/>
        </w:rPr>
        <w:t> </w:t>
      </w:r>
      <w:r w:rsidRPr="00E43EE2">
        <w:rPr>
          <w:rFonts w:ascii="RobustaTLPro-Regular" w:hAnsi="RobustaTLPro-Regular"/>
          <w:sz w:val="28"/>
          <w:szCs w:val="28"/>
          <w:shd w:val="clear" w:color="auto" w:fill="FFFFFF"/>
        </w:rPr>
        <w:t>gada 14.</w:t>
      </w:r>
      <w:r w:rsidR="00FE5246">
        <w:rPr>
          <w:rFonts w:ascii="RobustaTLPro-Regular" w:hAnsi="RobustaTLPro-Regular" w:hint="eastAsia"/>
          <w:sz w:val="28"/>
          <w:szCs w:val="28"/>
          <w:shd w:val="clear" w:color="auto" w:fill="FFFFFF"/>
        </w:rPr>
        <w:t> </w:t>
      </w:r>
      <w:r w:rsidRPr="00E43EE2">
        <w:rPr>
          <w:rFonts w:ascii="RobustaTLPro-Regular" w:hAnsi="RobustaTLPro-Regular"/>
          <w:sz w:val="28"/>
          <w:szCs w:val="28"/>
          <w:shd w:val="clear" w:color="auto" w:fill="FFFFFF"/>
        </w:rPr>
        <w:t xml:space="preserve">jūlija sēdes </w:t>
      </w:r>
      <w:proofErr w:type="spellStart"/>
      <w:r w:rsidRPr="00E43EE2">
        <w:rPr>
          <w:rFonts w:ascii="RobustaTLPro-Regular" w:hAnsi="RobustaTLPro-Regular"/>
          <w:sz w:val="28"/>
          <w:szCs w:val="28"/>
          <w:shd w:val="clear" w:color="auto" w:fill="FFFFFF"/>
        </w:rPr>
        <w:t>protokollēmum</w:t>
      </w:r>
      <w:r>
        <w:rPr>
          <w:rFonts w:ascii="RobustaTLPro-Regular" w:hAnsi="RobustaTLPro-Regular"/>
          <w:sz w:val="28"/>
          <w:szCs w:val="28"/>
          <w:shd w:val="clear" w:color="auto" w:fill="FFFFFF"/>
        </w:rPr>
        <w:t>u</w:t>
      </w:r>
      <w:proofErr w:type="spellEnd"/>
      <w:r w:rsidRPr="00E43EE2">
        <w:rPr>
          <w:rFonts w:ascii="RobustaTLPro-Regular" w:hAnsi="RobustaTLPro-Regular"/>
          <w:sz w:val="28"/>
          <w:szCs w:val="28"/>
          <w:shd w:val="clear" w:color="auto" w:fill="FFFFFF"/>
        </w:rPr>
        <w:t xml:space="preserve"> (prot. Nr.</w:t>
      </w:r>
      <w:r w:rsidR="00FE5246">
        <w:rPr>
          <w:rFonts w:ascii="RobustaTLPro-Regular" w:hAnsi="RobustaTLPro-Regular" w:hint="eastAsia"/>
          <w:sz w:val="28"/>
          <w:szCs w:val="28"/>
          <w:shd w:val="clear" w:color="auto" w:fill="FFFFFF"/>
        </w:rPr>
        <w:t> </w:t>
      </w:r>
      <w:r w:rsidRPr="00E43EE2">
        <w:rPr>
          <w:rFonts w:ascii="RobustaTLPro-Regular" w:hAnsi="RobustaTLPro-Regular"/>
          <w:sz w:val="28"/>
          <w:szCs w:val="28"/>
          <w:shd w:val="clear" w:color="auto" w:fill="FFFFFF"/>
        </w:rPr>
        <w:t xml:space="preserve">52 1.§) „Informatīvais ziņojums “Par CO2 gaisa kvalitātes mērītāju iegādi izglītības iestādēm””  (turpmāk – </w:t>
      </w:r>
      <w:proofErr w:type="spellStart"/>
      <w:r w:rsidRPr="00E43EE2">
        <w:rPr>
          <w:rFonts w:ascii="RobustaTLPro-Regular" w:hAnsi="RobustaTLPro-Regular"/>
          <w:sz w:val="28"/>
          <w:szCs w:val="28"/>
          <w:shd w:val="clear" w:color="auto" w:fill="FFFFFF"/>
        </w:rPr>
        <w:t>protokollēmums</w:t>
      </w:r>
      <w:proofErr w:type="spellEnd"/>
      <w:r w:rsidRPr="00E43EE2">
        <w:rPr>
          <w:rFonts w:ascii="RobustaTLPro-Regular" w:hAnsi="RobustaTLPro-Regular"/>
          <w:sz w:val="28"/>
          <w:szCs w:val="28"/>
          <w:shd w:val="clear" w:color="auto" w:fill="FFFFFF"/>
        </w:rPr>
        <w:t>)</w:t>
      </w:r>
      <w:r>
        <w:rPr>
          <w:rFonts w:ascii="RobustaTLPro-Regular" w:hAnsi="RobustaTLPro-Regular"/>
          <w:sz w:val="28"/>
          <w:szCs w:val="28"/>
          <w:shd w:val="clear" w:color="auto" w:fill="FFFFFF"/>
        </w:rPr>
        <w:t xml:space="preserve"> ir atbalstīta </w:t>
      </w:r>
      <w:r w:rsidR="00420968">
        <w:rPr>
          <w:rFonts w:eastAsia="Times New Roman"/>
          <w:sz w:val="28"/>
          <w:szCs w:val="20"/>
          <w:lang w:eastAsia="lv-LV"/>
        </w:rPr>
        <w:t>valsts budžeta finansējuma 3 722 </w:t>
      </w:r>
      <w:r w:rsidRPr="001265A1">
        <w:rPr>
          <w:rFonts w:eastAsia="Times New Roman"/>
          <w:sz w:val="28"/>
          <w:szCs w:val="20"/>
          <w:lang w:eastAsia="lv-LV"/>
        </w:rPr>
        <w:t xml:space="preserve">255 </w:t>
      </w:r>
      <w:proofErr w:type="spellStart"/>
      <w:r w:rsidR="003A4E61">
        <w:rPr>
          <w:i/>
          <w:sz w:val="28"/>
          <w:szCs w:val="28"/>
        </w:rPr>
        <w:t>euro</w:t>
      </w:r>
      <w:proofErr w:type="spellEnd"/>
      <w:r w:rsidRPr="001265A1">
        <w:rPr>
          <w:rFonts w:eastAsia="Times New Roman"/>
          <w:sz w:val="28"/>
          <w:szCs w:val="20"/>
          <w:lang w:eastAsia="lv-LV"/>
        </w:rPr>
        <w:t xml:space="preserve"> apmērā piešķiršan</w:t>
      </w:r>
      <w:r>
        <w:rPr>
          <w:rFonts w:eastAsia="Times New Roman"/>
          <w:sz w:val="28"/>
          <w:szCs w:val="20"/>
          <w:lang w:eastAsia="lv-LV"/>
        </w:rPr>
        <w:t>a</w:t>
      </w:r>
      <w:r w:rsidRPr="001265A1">
        <w:rPr>
          <w:rFonts w:eastAsia="Times New Roman"/>
          <w:sz w:val="28"/>
          <w:szCs w:val="20"/>
          <w:lang w:eastAsia="lv-LV"/>
        </w:rPr>
        <w:t xml:space="preserve"> ogļskābās gāzes gaisa kvalitātes mērītāju iegādei valsts un pašvaldību vispārējās un profesionālās izglītības iestādēm</w:t>
      </w:r>
      <w:r>
        <w:rPr>
          <w:rFonts w:eastAsia="Times New Roman"/>
          <w:sz w:val="28"/>
          <w:szCs w:val="20"/>
          <w:lang w:eastAsia="lv-LV"/>
        </w:rPr>
        <w:t>.</w:t>
      </w:r>
      <w:r w:rsidR="00C12DC1">
        <w:rPr>
          <w:rFonts w:eastAsia="Times New Roman"/>
          <w:sz w:val="28"/>
          <w:szCs w:val="20"/>
          <w:lang w:eastAsia="lv-LV"/>
        </w:rPr>
        <w:t xml:space="preserve"> Kopā nepieciešamais indikatīvais finansējums 3 722 </w:t>
      </w:r>
      <w:r w:rsidR="00C12DC1" w:rsidRPr="001265A1">
        <w:rPr>
          <w:rFonts w:eastAsia="Times New Roman"/>
          <w:sz w:val="28"/>
          <w:szCs w:val="20"/>
          <w:lang w:eastAsia="lv-LV"/>
        </w:rPr>
        <w:t xml:space="preserve">255 </w:t>
      </w:r>
      <w:proofErr w:type="spellStart"/>
      <w:r w:rsidR="00C12DC1">
        <w:rPr>
          <w:i/>
          <w:sz w:val="28"/>
          <w:szCs w:val="28"/>
        </w:rPr>
        <w:t>euro</w:t>
      </w:r>
      <w:proofErr w:type="spellEnd"/>
      <w:r w:rsidR="00C12DC1" w:rsidRPr="001265A1">
        <w:rPr>
          <w:rFonts w:eastAsia="Times New Roman"/>
          <w:sz w:val="28"/>
          <w:szCs w:val="20"/>
          <w:lang w:eastAsia="lv-LV"/>
        </w:rPr>
        <w:t xml:space="preserve"> apmērā</w:t>
      </w:r>
      <w:r w:rsidR="00C12DC1" w:rsidRPr="00C12DC1">
        <w:rPr>
          <w:rFonts w:eastAsia="Times New Roman"/>
          <w:sz w:val="28"/>
          <w:szCs w:val="20"/>
          <w:lang w:eastAsia="lv-LV"/>
        </w:rPr>
        <w:t xml:space="preserve"> </w:t>
      </w:r>
      <w:r w:rsidR="00C12DC1">
        <w:rPr>
          <w:rFonts w:eastAsia="Times New Roman"/>
          <w:sz w:val="28"/>
          <w:szCs w:val="20"/>
          <w:lang w:eastAsia="lv-LV"/>
        </w:rPr>
        <w:t>tika noteikts a</w:t>
      </w:r>
      <w:r w:rsidR="00C12DC1" w:rsidRPr="00C12DC1">
        <w:rPr>
          <w:rFonts w:eastAsia="Times New Roman"/>
          <w:sz w:val="28"/>
          <w:szCs w:val="20"/>
          <w:lang w:eastAsia="lv-LV"/>
        </w:rPr>
        <w:t xml:space="preserve">tbilstoši </w:t>
      </w:r>
      <w:r w:rsidR="00C12DC1">
        <w:rPr>
          <w:rFonts w:eastAsia="Times New Roman"/>
          <w:sz w:val="28"/>
          <w:szCs w:val="20"/>
          <w:lang w:eastAsia="lv-LV"/>
        </w:rPr>
        <w:t>M</w:t>
      </w:r>
      <w:r w:rsidR="00C12DC1" w:rsidRPr="00C12DC1">
        <w:rPr>
          <w:rFonts w:eastAsia="Times New Roman"/>
          <w:sz w:val="28"/>
          <w:szCs w:val="20"/>
          <w:lang w:eastAsia="lv-LV"/>
        </w:rPr>
        <w:t xml:space="preserve">inistrijas provizoriskiem aprēķiniem, lai nodrošinātu </w:t>
      </w:r>
      <w:r w:rsidR="00C12DC1">
        <w:rPr>
          <w:rFonts w:eastAsia="Times New Roman"/>
          <w:sz w:val="28"/>
          <w:szCs w:val="20"/>
          <w:lang w:eastAsia="lv-LV"/>
        </w:rPr>
        <w:t>ogļskābās gāzes</w:t>
      </w:r>
      <w:r w:rsidR="00C12DC1" w:rsidRPr="00C12DC1">
        <w:rPr>
          <w:rFonts w:eastAsia="Times New Roman"/>
          <w:sz w:val="28"/>
          <w:szCs w:val="20"/>
          <w:lang w:eastAsia="lv-LV"/>
        </w:rPr>
        <w:t xml:space="preserve"> gaisa kvalitātes mērierīču iegādi visām valsts un pašvaldību vispārējās, t.sk. speciālās izglītības iestādēm, un profesionālās izglītības iestādēm atbilstoši klašu komplektu un mācību grupu</w:t>
      </w:r>
      <w:r w:rsidR="00C12DC1">
        <w:rPr>
          <w:rFonts w:eastAsia="Times New Roman"/>
          <w:sz w:val="28"/>
          <w:szCs w:val="20"/>
          <w:lang w:eastAsia="lv-LV"/>
        </w:rPr>
        <w:t xml:space="preserve"> skaitam.</w:t>
      </w:r>
      <w:r w:rsidR="00CA1E91">
        <w:rPr>
          <w:rFonts w:eastAsia="Times New Roman"/>
          <w:sz w:val="28"/>
          <w:szCs w:val="20"/>
          <w:lang w:eastAsia="lv-LV"/>
        </w:rPr>
        <w:t xml:space="preserve"> </w:t>
      </w:r>
    </w:p>
    <w:p w14:paraId="4F88EA34" w14:textId="2A19D319" w:rsidR="00CA1E91" w:rsidRDefault="00CA1E91" w:rsidP="0022656A">
      <w:pPr>
        <w:spacing w:after="0" w:line="240" w:lineRule="auto"/>
        <w:ind w:firstLine="709"/>
        <w:jc w:val="both"/>
        <w:rPr>
          <w:rFonts w:eastAsia="Times New Roman"/>
          <w:sz w:val="28"/>
          <w:szCs w:val="20"/>
          <w:lang w:eastAsia="lv-LV"/>
        </w:rPr>
      </w:pPr>
      <w:proofErr w:type="spellStart"/>
      <w:r w:rsidRPr="00CA1E91">
        <w:rPr>
          <w:rFonts w:eastAsia="Times New Roman"/>
          <w:sz w:val="28"/>
          <w:szCs w:val="20"/>
          <w:lang w:eastAsia="lv-LV"/>
        </w:rPr>
        <w:t>Protokollēmuma</w:t>
      </w:r>
      <w:proofErr w:type="spellEnd"/>
      <w:r w:rsidRPr="00CA1E91">
        <w:rPr>
          <w:rFonts w:eastAsia="Times New Roman"/>
          <w:sz w:val="28"/>
          <w:szCs w:val="20"/>
          <w:lang w:eastAsia="lv-LV"/>
        </w:rPr>
        <w:t xml:space="preserve"> 6.punkts nosaka, ka Ministrijai, ņemot vērā iepirkuma rezultātus, jāsagatavo un normatīvajos aktos noteiktajā kārtībā jāiesniedz izskatīšanai Ministru kabineta rīkojuma projekts par finanšu līdzekļu piešķiršanu atbilstoši faktiski nepieciešamajam apmēram no valsts budžeta programmas 02.00.00 „Līdzekļi neparedzētiem gadījumiem”.</w:t>
      </w:r>
    </w:p>
    <w:p w14:paraId="05130AA3" w14:textId="77777777" w:rsidR="0051097F" w:rsidRDefault="00292534" w:rsidP="00252E50">
      <w:pPr>
        <w:spacing w:after="0" w:line="240" w:lineRule="auto"/>
        <w:ind w:firstLine="709"/>
        <w:jc w:val="both"/>
        <w:rPr>
          <w:rFonts w:ascii="RobustaTLPro-Regular" w:hAnsi="RobustaTLPro-Regular"/>
          <w:sz w:val="28"/>
          <w:szCs w:val="28"/>
          <w:shd w:val="clear" w:color="auto" w:fill="FFFFFF"/>
        </w:rPr>
      </w:pPr>
      <w:r>
        <w:rPr>
          <w:rFonts w:ascii="RobustaTLPro-Regular" w:hAnsi="RobustaTLPro-Regular"/>
          <w:sz w:val="28"/>
          <w:szCs w:val="28"/>
          <w:shd w:val="clear" w:color="auto" w:fill="FFFFFF"/>
        </w:rPr>
        <w:t>T</w:t>
      </w:r>
      <w:r w:rsidR="00E43EE2">
        <w:rPr>
          <w:rFonts w:ascii="RobustaTLPro-Regular" w:hAnsi="RobustaTLPro-Regular"/>
          <w:sz w:val="28"/>
          <w:szCs w:val="28"/>
          <w:shd w:val="clear" w:color="auto" w:fill="FFFFFF"/>
        </w:rPr>
        <w:t>ika plānots</w:t>
      </w:r>
      <w:r>
        <w:rPr>
          <w:rFonts w:ascii="RobustaTLPro-Regular" w:hAnsi="RobustaTLPro-Regular"/>
          <w:sz w:val="28"/>
          <w:szCs w:val="28"/>
          <w:shd w:val="clear" w:color="auto" w:fill="FFFFFF"/>
        </w:rPr>
        <w:t xml:space="preserve"> </w:t>
      </w:r>
      <w:r w:rsidR="000E54A8" w:rsidRPr="00E43EE2">
        <w:rPr>
          <w:rFonts w:ascii="RobustaTLPro-Regular" w:hAnsi="RobustaTLPro-Regular"/>
          <w:sz w:val="28"/>
          <w:szCs w:val="28"/>
          <w:shd w:val="clear" w:color="auto" w:fill="FFFFFF"/>
        </w:rPr>
        <w:t>ogļskābās gāzes gai</w:t>
      </w:r>
      <w:r w:rsidR="000E54A8">
        <w:rPr>
          <w:rFonts w:ascii="RobustaTLPro-Regular" w:hAnsi="RobustaTLPro-Regular"/>
          <w:sz w:val="28"/>
          <w:szCs w:val="28"/>
          <w:shd w:val="clear" w:color="auto" w:fill="FFFFFF"/>
        </w:rPr>
        <w:t xml:space="preserve">sa kvalitātes mērītāju iegādei </w:t>
      </w:r>
      <w:r w:rsidR="00E43EE2" w:rsidRPr="00E43EE2">
        <w:rPr>
          <w:rFonts w:ascii="RobustaTLPro-Regular" w:hAnsi="RobustaTLPro-Regular"/>
          <w:sz w:val="28"/>
          <w:szCs w:val="28"/>
          <w:shd w:val="clear" w:color="auto" w:fill="FFFFFF"/>
        </w:rPr>
        <w:t>piemērot Publisko iepirkumu likuma 8.panta septītās daļas 3.punktā noteikt</w:t>
      </w:r>
      <w:r>
        <w:rPr>
          <w:rFonts w:ascii="RobustaTLPro-Regular" w:hAnsi="RobustaTLPro-Regular"/>
          <w:sz w:val="28"/>
          <w:szCs w:val="28"/>
          <w:shd w:val="clear" w:color="auto" w:fill="FFFFFF"/>
        </w:rPr>
        <w:t>o</w:t>
      </w:r>
      <w:r w:rsidR="00E43EE2" w:rsidRPr="00E43EE2">
        <w:rPr>
          <w:rFonts w:ascii="RobustaTLPro-Regular" w:hAnsi="RobustaTLPro-Regular"/>
          <w:sz w:val="28"/>
          <w:szCs w:val="28"/>
          <w:shd w:val="clear" w:color="auto" w:fill="FFFFFF"/>
        </w:rPr>
        <w:t xml:space="preserve"> procedūr</w:t>
      </w:r>
      <w:r>
        <w:rPr>
          <w:rFonts w:ascii="RobustaTLPro-Regular" w:hAnsi="RobustaTLPro-Regular"/>
          <w:sz w:val="28"/>
          <w:szCs w:val="28"/>
          <w:shd w:val="clear" w:color="auto" w:fill="FFFFFF"/>
        </w:rPr>
        <w:t xml:space="preserve">u, paredzot piegādes </w:t>
      </w:r>
      <w:r w:rsidR="00E43EE2" w:rsidRPr="00E43EE2">
        <w:rPr>
          <w:rFonts w:ascii="RobustaTLPro-Regular" w:hAnsi="RobustaTLPro-Regular"/>
          <w:sz w:val="28"/>
          <w:szCs w:val="28"/>
          <w:shd w:val="clear" w:color="auto" w:fill="FFFFFF"/>
        </w:rPr>
        <w:t>līgum</w:t>
      </w:r>
      <w:r>
        <w:rPr>
          <w:rFonts w:ascii="RobustaTLPro-Regular" w:hAnsi="RobustaTLPro-Regular"/>
          <w:sz w:val="28"/>
          <w:szCs w:val="28"/>
          <w:shd w:val="clear" w:color="auto" w:fill="FFFFFF"/>
        </w:rPr>
        <w:t xml:space="preserve">u </w:t>
      </w:r>
      <w:r w:rsidR="00E43EE2" w:rsidRPr="00E43EE2">
        <w:rPr>
          <w:rFonts w:ascii="RobustaTLPro-Regular" w:hAnsi="RobustaTLPro-Regular"/>
          <w:sz w:val="28"/>
          <w:szCs w:val="28"/>
          <w:shd w:val="clear" w:color="auto" w:fill="FFFFFF"/>
        </w:rPr>
        <w:t>noslēgt līdz 2021.</w:t>
      </w:r>
      <w:r w:rsidR="000D1221">
        <w:rPr>
          <w:rFonts w:ascii="RobustaTLPro-Regular" w:hAnsi="RobustaTLPro-Regular" w:hint="eastAsia"/>
          <w:sz w:val="28"/>
          <w:szCs w:val="28"/>
          <w:shd w:val="clear" w:color="auto" w:fill="FFFFFF"/>
        </w:rPr>
        <w:t> </w:t>
      </w:r>
      <w:r w:rsidR="00E43EE2" w:rsidRPr="00E43EE2">
        <w:rPr>
          <w:rFonts w:ascii="RobustaTLPro-Regular" w:hAnsi="RobustaTLPro-Regular"/>
          <w:sz w:val="28"/>
          <w:szCs w:val="28"/>
          <w:shd w:val="clear" w:color="auto" w:fill="FFFFFF"/>
        </w:rPr>
        <w:t>gada 15.augustam</w:t>
      </w:r>
      <w:r w:rsidR="005D1007">
        <w:rPr>
          <w:rFonts w:ascii="RobustaTLPro-Regular" w:hAnsi="RobustaTLPro-Regular"/>
          <w:sz w:val="28"/>
          <w:szCs w:val="28"/>
          <w:shd w:val="clear" w:color="auto" w:fill="FFFFFF"/>
        </w:rPr>
        <w:t xml:space="preserve">. </w:t>
      </w:r>
      <w:r w:rsidR="00AC27EC">
        <w:rPr>
          <w:rFonts w:ascii="RobustaTLPro-Regular" w:hAnsi="RobustaTLPro-Regular"/>
          <w:sz w:val="28"/>
          <w:szCs w:val="28"/>
          <w:shd w:val="clear" w:color="auto" w:fill="FFFFFF"/>
        </w:rPr>
        <w:t>Tomēr</w:t>
      </w:r>
      <w:r w:rsidR="00D42F00">
        <w:rPr>
          <w:rFonts w:ascii="RobustaTLPro-Regular" w:hAnsi="RobustaTLPro-Regular"/>
          <w:sz w:val="28"/>
          <w:szCs w:val="28"/>
          <w:shd w:val="clear" w:color="auto" w:fill="FFFFFF"/>
        </w:rPr>
        <w:t>,</w:t>
      </w:r>
      <w:r w:rsidR="00CF64C1">
        <w:rPr>
          <w:rFonts w:ascii="RobustaTLPro-Regular" w:hAnsi="RobustaTLPro-Regular"/>
          <w:sz w:val="28"/>
          <w:szCs w:val="28"/>
          <w:shd w:val="clear" w:color="auto" w:fill="FFFFFF"/>
        </w:rPr>
        <w:t xml:space="preserve"> ņemot vērā tirgus dalībnieku izrādīto interesi par dalību iepirkumā, </w:t>
      </w:r>
      <w:r w:rsidR="005D1007">
        <w:rPr>
          <w:rFonts w:ascii="RobustaTLPro-Regular" w:hAnsi="RobustaTLPro-Regular"/>
          <w:sz w:val="28"/>
          <w:szCs w:val="28"/>
          <w:shd w:val="clear" w:color="auto" w:fill="FFFFFF"/>
        </w:rPr>
        <w:t xml:space="preserve"> </w:t>
      </w:r>
      <w:r w:rsidR="00EA7273">
        <w:rPr>
          <w:rFonts w:ascii="RobustaTLPro-Regular" w:hAnsi="RobustaTLPro-Regular"/>
          <w:sz w:val="28"/>
          <w:szCs w:val="28"/>
          <w:shd w:val="clear" w:color="auto" w:fill="FFFFFF"/>
        </w:rPr>
        <w:t>M</w:t>
      </w:r>
      <w:r w:rsidR="00D42F00">
        <w:rPr>
          <w:rFonts w:ascii="RobustaTLPro-Regular" w:hAnsi="RobustaTLPro-Regular"/>
          <w:sz w:val="28"/>
          <w:szCs w:val="28"/>
          <w:shd w:val="clear" w:color="auto" w:fill="FFFFFF"/>
        </w:rPr>
        <w:t xml:space="preserve">inistrija </w:t>
      </w:r>
      <w:r w:rsidR="00AC27EC">
        <w:rPr>
          <w:rFonts w:ascii="RobustaTLPro-Regular" w:hAnsi="RobustaTLPro-Regular"/>
          <w:sz w:val="28"/>
          <w:szCs w:val="28"/>
          <w:shd w:val="clear" w:color="auto" w:fill="FFFFFF"/>
        </w:rPr>
        <w:t>secināja</w:t>
      </w:r>
      <w:r w:rsidR="00D42F00">
        <w:rPr>
          <w:rFonts w:ascii="RobustaTLPro-Regular" w:hAnsi="RobustaTLPro-Regular"/>
          <w:sz w:val="28"/>
          <w:szCs w:val="28"/>
          <w:shd w:val="clear" w:color="auto" w:fill="FFFFFF"/>
        </w:rPr>
        <w:t xml:space="preserve">, </w:t>
      </w:r>
      <w:r w:rsidR="005D1007">
        <w:rPr>
          <w:rFonts w:ascii="RobustaTLPro-Regular" w:hAnsi="RobustaTLPro-Regular"/>
          <w:sz w:val="28"/>
          <w:szCs w:val="28"/>
          <w:shd w:val="clear" w:color="auto" w:fill="FFFFFF"/>
        </w:rPr>
        <w:t xml:space="preserve">ka </w:t>
      </w:r>
      <w:r w:rsidR="00D42F00">
        <w:rPr>
          <w:rFonts w:ascii="RobustaTLPro-Regular" w:hAnsi="RobustaTLPro-Regular"/>
          <w:sz w:val="28"/>
          <w:szCs w:val="28"/>
          <w:shd w:val="clear" w:color="auto" w:fill="FFFFFF"/>
        </w:rPr>
        <w:t>šāda veida procedūra nenodrošinās ātrāko un saimnieciski izdevīgāko rezultātu sasniegšanu.</w:t>
      </w:r>
      <w:r w:rsidR="005D1007">
        <w:rPr>
          <w:rFonts w:ascii="RobustaTLPro-Regular" w:hAnsi="RobustaTLPro-Regular"/>
          <w:sz w:val="28"/>
          <w:szCs w:val="28"/>
          <w:shd w:val="clear" w:color="auto" w:fill="FFFFFF"/>
        </w:rPr>
        <w:t xml:space="preserve"> </w:t>
      </w:r>
      <w:r w:rsidR="00420968">
        <w:rPr>
          <w:rFonts w:ascii="RobustaTLPro-Regular" w:hAnsi="RobustaTLPro-Regular"/>
          <w:sz w:val="28"/>
          <w:szCs w:val="28"/>
          <w:shd w:val="clear" w:color="auto" w:fill="FFFFFF"/>
        </w:rPr>
        <w:t>Ņemot vērā</w:t>
      </w:r>
      <w:r w:rsidR="00420968" w:rsidRPr="005D1007">
        <w:rPr>
          <w:rFonts w:ascii="RobustaTLPro-Regular" w:hAnsi="RobustaTLPro-Regular"/>
          <w:sz w:val="28"/>
          <w:szCs w:val="28"/>
          <w:shd w:val="clear" w:color="auto" w:fill="FFFFFF"/>
        </w:rPr>
        <w:t xml:space="preserve"> pastāv</w:t>
      </w:r>
      <w:r w:rsidR="00420968">
        <w:rPr>
          <w:rFonts w:ascii="RobustaTLPro-Regular" w:hAnsi="RobustaTLPro-Regular"/>
          <w:sz w:val="28"/>
          <w:szCs w:val="28"/>
          <w:shd w:val="clear" w:color="auto" w:fill="FFFFFF"/>
        </w:rPr>
        <w:t>ošos apstākļus</w:t>
      </w:r>
      <w:r w:rsidR="00420968" w:rsidRPr="005D1007">
        <w:rPr>
          <w:rFonts w:ascii="RobustaTLPro-Regular" w:hAnsi="RobustaTLPro-Regular"/>
          <w:sz w:val="28"/>
          <w:szCs w:val="28"/>
          <w:shd w:val="clear" w:color="auto" w:fill="FFFFFF"/>
        </w:rPr>
        <w:t xml:space="preserve"> </w:t>
      </w:r>
      <w:r w:rsidR="00420968">
        <w:rPr>
          <w:rFonts w:ascii="RobustaTLPro-Regular" w:hAnsi="RobustaTLPro-Regular"/>
          <w:sz w:val="28"/>
          <w:szCs w:val="28"/>
          <w:shd w:val="clear" w:color="auto" w:fill="FFFFFF"/>
        </w:rPr>
        <w:t>un l</w:t>
      </w:r>
      <w:r w:rsidR="005D1007">
        <w:rPr>
          <w:rFonts w:ascii="RobustaTLPro-Regular" w:hAnsi="RobustaTLPro-Regular"/>
          <w:sz w:val="28"/>
          <w:szCs w:val="28"/>
          <w:shd w:val="clear" w:color="auto" w:fill="FFFFFF"/>
        </w:rPr>
        <w:t>ai nodrošinātu</w:t>
      </w:r>
      <w:r w:rsidR="00691669">
        <w:rPr>
          <w:rFonts w:ascii="RobustaTLPro-Regular" w:hAnsi="RobustaTLPro-Regular"/>
          <w:sz w:val="28"/>
          <w:szCs w:val="28"/>
          <w:shd w:val="clear" w:color="auto" w:fill="FFFFFF"/>
        </w:rPr>
        <w:t xml:space="preserve"> </w:t>
      </w:r>
      <w:r w:rsidR="00691669" w:rsidRPr="005D1007">
        <w:rPr>
          <w:rFonts w:ascii="RobustaTLPro-Regular" w:hAnsi="RobustaTLPro-Regular"/>
          <w:sz w:val="28"/>
          <w:szCs w:val="28"/>
          <w:shd w:val="clear" w:color="auto" w:fill="FFFFFF"/>
        </w:rPr>
        <w:t>gaisa kvalitātes mērītāju iegādi</w:t>
      </w:r>
      <w:r w:rsidR="00691669">
        <w:rPr>
          <w:rFonts w:ascii="RobustaTLPro-Regular" w:hAnsi="RobustaTLPro-Regular"/>
          <w:sz w:val="28"/>
          <w:szCs w:val="28"/>
          <w:shd w:val="clear" w:color="auto" w:fill="FFFFFF"/>
        </w:rPr>
        <w:t xml:space="preserve"> pēc iespējas </w:t>
      </w:r>
      <w:r w:rsidR="000E54A8">
        <w:rPr>
          <w:rFonts w:ascii="RobustaTLPro-Regular" w:hAnsi="RobustaTLPro-Regular"/>
          <w:sz w:val="28"/>
          <w:szCs w:val="28"/>
          <w:shd w:val="clear" w:color="auto" w:fill="FFFFFF"/>
        </w:rPr>
        <w:t>efektīvāk</w:t>
      </w:r>
      <w:r w:rsidR="00EA7273">
        <w:rPr>
          <w:rFonts w:ascii="RobustaTLPro-Regular" w:hAnsi="RobustaTLPro-Regular"/>
          <w:sz w:val="28"/>
          <w:szCs w:val="28"/>
          <w:shd w:val="clear" w:color="auto" w:fill="FFFFFF"/>
        </w:rPr>
        <w:t>, M</w:t>
      </w:r>
      <w:r w:rsidR="00691669">
        <w:rPr>
          <w:rFonts w:ascii="RobustaTLPro-Regular" w:hAnsi="RobustaTLPro-Regular"/>
          <w:sz w:val="28"/>
          <w:szCs w:val="28"/>
          <w:shd w:val="clear" w:color="auto" w:fill="FFFFFF"/>
        </w:rPr>
        <w:t>inistrija 2021.</w:t>
      </w:r>
      <w:r w:rsidR="00FE5246">
        <w:rPr>
          <w:rFonts w:ascii="RobustaTLPro-Regular" w:hAnsi="RobustaTLPro-Regular" w:hint="eastAsia"/>
          <w:sz w:val="28"/>
          <w:szCs w:val="28"/>
          <w:shd w:val="clear" w:color="auto" w:fill="FFFFFF"/>
        </w:rPr>
        <w:t> </w:t>
      </w:r>
      <w:r w:rsidR="00691669">
        <w:rPr>
          <w:rFonts w:ascii="RobustaTLPro-Regular" w:hAnsi="RobustaTLPro-Regular"/>
          <w:sz w:val="28"/>
          <w:szCs w:val="28"/>
          <w:shd w:val="clear" w:color="auto" w:fill="FFFFFF"/>
        </w:rPr>
        <w:t>gada 5.</w:t>
      </w:r>
      <w:r w:rsidR="00FE5246">
        <w:rPr>
          <w:rFonts w:ascii="RobustaTLPro-Regular" w:hAnsi="RobustaTLPro-Regular" w:hint="eastAsia"/>
          <w:sz w:val="28"/>
          <w:szCs w:val="28"/>
          <w:shd w:val="clear" w:color="auto" w:fill="FFFFFF"/>
        </w:rPr>
        <w:t> </w:t>
      </w:r>
      <w:r w:rsidR="00691669">
        <w:rPr>
          <w:rFonts w:ascii="RobustaTLPro-Regular" w:hAnsi="RobustaTLPro-Regular"/>
          <w:sz w:val="28"/>
          <w:szCs w:val="28"/>
          <w:shd w:val="clear" w:color="auto" w:fill="FFFFFF"/>
        </w:rPr>
        <w:t xml:space="preserve">augustā izsludināja </w:t>
      </w:r>
      <w:r w:rsidR="005D1007" w:rsidRPr="005D1007">
        <w:rPr>
          <w:rFonts w:ascii="RobustaTLPro-Regular" w:hAnsi="RobustaTLPro-Regular"/>
          <w:sz w:val="28"/>
          <w:szCs w:val="28"/>
          <w:shd w:val="clear" w:color="auto" w:fill="FFFFFF"/>
        </w:rPr>
        <w:t>paātrinātu atklātu konkursu par gaisa kvalitātes mērītāju iegādi</w:t>
      </w:r>
      <w:r w:rsidR="000D1221">
        <w:rPr>
          <w:rFonts w:ascii="RobustaTLPro-Regular" w:hAnsi="RobustaTLPro-Regular"/>
          <w:sz w:val="28"/>
          <w:szCs w:val="28"/>
          <w:shd w:val="clear" w:color="auto" w:fill="FFFFFF"/>
        </w:rPr>
        <w:t xml:space="preserve"> (</w:t>
      </w:r>
      <w:r w:rsidR="000D1221" w:rsidRPr="005C5B29">
        <w:rPr>
          <w:rFonts w:ascii="RobustaTLPro-Regular" w:hAnsi="RobustaTLPro-Regular"/>
          <w:sz w:val="28"/>
          <w:szCs w:val="28"/>
          <w:shd w:val="clear" w:color="auto" w:fill="FFFFFF"/>
        </w:rPr>
        <w:t>“Atklāts konkurss “Par gai</w:t>
      </w:r>
      <w:r w:rsidR="000D1221">
        <w:rPr>
          <w:rFonts w:ascii="RobustaTLPro-Regular" w:hAnsi="RobustaTLPro-Regular"/>
          <w:sz w:val="28"/>
          <w:szCs w:val="28"/>
          <w:shd w:val="clear" w:color="auto" w:fill="FFFFFF"/>
        </w:rPr>
        <w:t>sa kvalitātes mērītāju iegādi”, i</w:t>
      </w:r>
      <w:r w:rsidR="000D1221" w:rsidRPr="005C5B29">
        <w:rPr>
          <w:rFonts w:ascii="RobustaTLPro-Regular" w:hAnsi="RobustaTLPro-Regular"/>
          <w:sz w:val="28"/>
          <w:szCs w:val="28"/>
          <w:shd w:val="clear" w:color="auto" w:fill="FFFFFF"/>
        </w:rPr>
        <w:t>epirkuma identifikā</w:t>
      </w:r>
      <w:r w:rsidR="000D1221">
        <w:rPr>
          <w:rFonts w:ascii="RobustaTLPro-Regular" w:hAnsi="RobustaTLPro-Regular"/>
          <w:sz w:val="28"/>
          <w:szCs w:val="28"/>
          <w:shd w:val="clear" w:color="auto" w:fill="FFFFFF"/>
        </w:rPr>
        <w:t>cijas numurs: IZM 2021/29/AK (turpmāk – iepirkums))</w:t>
      </w:r>
      <w:r w:rsidR="00691669">
        <w:rPr>
          <w:rFonts w:ascii="RobustaTLPro-Regular" w:hAnsi="RobustaTLPro-Regular"/>
          <w:sz w:val="28"/>
          <w:szCs w:val="28"/>
          <w:shd w:val="clear" w:color="auto" w:fill="FFFFFF"/>
        </w:rPr>
        <w:t>.</w:t>
      </w:r>
      <w:r w:rsidR="00AE4CC7">
        <w:rPr>
          <w:rFonts w:ascii="RobustaTLPro-Regular" w:hAnsi="RobustaTLPro-Regular"/>
          <w:sz w:val="28"/>
          <w:szCs w:val="28"/>
          <w:shd w:val="clear" w:color="auto" w:fill="FFFFFF"/>
        </w:rPr>
        <w:t xml:space="preserve"> </w:t>
      </w:r>
      <w:r w:rsidR="00252E50" w:rsidRPr="00252E50">
        <w:rPr>
          <w:rFonts w:ascii="RobustaTLPro-Regular" w:hAnsi="RobustaTLPro-Regular"/>
          <w:sz w:val="28"/>
          <w:szCs w:val="28"/>
          <w:shd w:val="clear" w:color="auto" w:fill="FFFFFF"/>
        </w:rPr>
        <w:t>Iepirkuma rezultātā piegādātājam katrā iestādē ir jāpiegādā un jāuzstāda noteikts gaisa kvalitātes mērītāju skaits, kā arī datu savākšanas un pārraides iekārtas, kas nodrošinās visu konkrētajā adresē uzstādīto gaisa kvalitātes mērītāju datu savākšanu un tālāku nodošanu centralizētam datu savākšanas, analīzes un publicēšanas risinājumam.</w:t>
      </w:r>
    </w:p>
    <w:p w14:paraId="468BCED4" w14:textId="3AD73EE1" w:rsidR="0025476F" w:rsidRDefault="00CF64C1" w:rsidP="001F6833">
      <w:pPr>
        <w:spacing w:after="0" w:line="240" w:lineRule="auto"/>
        <w:ind w:firstLine="709"/>
        <w:jc w:val="both"/>
        <w:rPr>
          <w:rFonts w:ascii="RobustaTLPro-Regular" w:hAnsi="RobustaTLPro-Regular"/>
          <w:sz w:val="28"/>
          <w:szCs w:val="28"/>
          <w:shd w:val="clear" w:color="auto" w:fill="FFFFFF"/>
        </w:rPr>
      </w:pPr>
      <w:r>
        <w:rPr>
          <w:rFonts w:ascii="RobustaTLPro-Regular" w:hAnsi="RobustaTLPro-Regular"/>
          <w:sz w:val="28"/>
          <w:szCs w:val="28"/>
          <w:shd w:val="clear" w:color="auto" w:fill="FFFFFF"/>
        </w:rPr>
        <w:t>P</w:t>
      </w:r>
      <w:r w:rsidR="00AC27EC">
        <w:rPr>
          <w:rFonts w:ascii="RobustaTLPro-Regular" w:hAnsi="RobustaTLPro-Regular"/>
          <w:sz w:val="28"/>
          <w:szCs w:val="28"/>
          <w:shd w:val="clear" w:color="auto" w:fill="FFFFFF"/>
        </w:rPr>
        <w:t>iedāvājumu iesniegšanas termiņš tika noteikts līdz 2021.</w:t>
      </w:r>
      <w:r w:rsidR="000D1221">
        <w:rPr>
          <w:rFonts w:ascii="RobustaTLPro-Regular" w:hAnsi="RobustaTLPro-Regular" w:hint="eastAsia"/>
          <w:sz w:val="28"/>
          <w:szCs w:val="28"/>
          <w:shd w:val="clear" w:color="auto" w:fill="FFFFFF"/>
        </w:rPr>
        <w:t> </w:t>
      </w:r>
      <w:r w:rsidR="00AC27EC">
        <w:rPr>
          <w:rFonts w:ascii="RobustaTLPro-Regular" w:hAnsi="RobustaTLPro-Regular"/>
          <w:sz w:val="28"/>
          <w:szCs w:val="28"/>
          <w:shd w:val="clear" w:color="auto" w:fill="FFFFFF"/>
        </w:rPr>
        <w:t>gada 23.</w:t>
      </w:r>
      <w:r w:rsidR="000D1221">
        <w:rPr>
          <w:rFonts w:ascii="RobustaTLPro-Regular" w:hAnsi="RobustaTLPro-Regular" w:hint="eastAsia"/>
          <w:sz w:val="28"/>
          <w:szCs w:val="28"/>
          <w:shd w:val="clear" w:color="auto" w:fill="FFFFFF"/>
        </w:rPr>
        <w:t> </w:t>
      </w:r>
      <w:r w:rsidR="00AC27EC">
        <w:rPr>
          <w:rFonts w:ascii="RobustaTLPro-Regular" w:hAnsi="RobustaTLPro-Regular"/>
          <w:sz w:val="28"/>
          <w:szCs w:val="28"/>
          <w:shd w:val="clear" w:color="auto" w:fill="FFFFFF"/>
        </w:rPr>
        <w:t xml:space="preserve">augustam, </w:t>
      </w:r>
      <w:r w:rsidR="00AC27EC" w:rsidRPr="000D1221">
        <w:rPr>
          <w:sz w:val="28"/>
          <w:szCs w:val="28"/>
        </w:rPr>
        <w:t>bet</w:t>
      </w:r>
      <w:r w:rsidR="000D1221">
        <w:rPr>
          <w:sz w:val="28"/>
          <w:szCs w:val="28"/>
        </w:rPr>
        <w:t>,</w:t>
      </w:r>
      <w:r w:rsidR="00AC27EC" w:rsidRPr="000D1221">
        <w:rPr>
          <w:sz w:val="28"/>
          <w:szCs w:val="28"/>
        </w:rPr>
        <w:t xml:space="preserve"> ņemot vērā iesniegtā</w:t>
      </w:r>
      <w:r w:rsidR="008D11DC">
        <w:rPr>
          <w:sz w:val="28"/>
          <w:szCs w:val="28"/>
        </w:rPr>
        <w:t>s sūdzības par t</w:t>
      </w:r>
      <w:r w:rsidR="00AC27EC" w:rsidRPr="000D1221">
        <w:rPr>
          <w:sz w:val="28"/>
          <w:szCs w:val="28"/>
        </w:rPr>
        <w:t xml:space="preserve">ehnisko specifikāciju un sūdzību izskatīšanu </w:t>
      </w:r>
      <w:r w:rsidR="00AC27EC">
        <w:rPr>
          <w:sz w:val="28"/>
          <w:szCs w:val="28"/>
        </w:rPr>
        <w:t>Iepirkumu uzraudzības birojā</w:t>
      </w:r>
      <w:r w:rsidR="000D1221">
        <w:rPr>
          <w:sz w:val="28"/>
          <w:szCs w:val="28"/>
        </w:rPr>
        <w:t>,</w:t>
      </w:r>
      <w:r w:rsidR="001B19B1">
        <w:rPr>
          <w:sz w:val="28"/>
          <w:szCs w:val="28"/>
        </w:rPr>
        <w:t xml:space="preserve"> piedāvājumu iesniegšanas </w:t>
      </w:r>
      <w:r w:rsidR="001B19B1">
        <w:rPr>
          <w:sz w:val="28"/>
          <w:szCs w:val="28"/>
        </w:rPr>
        <w:lastRenderedPageBreak/>
        <w:t>termiņš</w:t>
      </w:r>
      <w:r w:rsidR="00AC27EC" w:rsidRPr="000D1221">
        <w:rPr>
          <w:sz w:val="28"/>
          <w:szCs w:val="28"/>
        </w:rPr>
        <w:t xml:space="preserve"> tika pagarināts līdz </w:t>
      </w:r>
      <w:r w:rsidR="000D1221">
        <w:rPr>
          <w:sz w:val="28"/>
          <w:szCs w:val="28"/>
        </w:rPr>
        <w:t>2021. gada 20. </w:t>
      </w:r>
      <w:r w:rsidR="00AC27EC">
        <w:rPr>
          <w:sz w:val="28"/>
          <w:szCs w:val="28"/>
        </w:rPr>
        <w:t>septembrim</w:t>
      </w:r>
      <w:r w:rsidR="00AC27EC">
        <w:t xml:space="preserve">. </w:t>
      </w:r>
      <w:r w:rsidR="00AC27EC" w:rsidRPr="000D1221">
        <w:rPr>
          <w:sz w:val="28"/>
          <w:szCs w:val="28"/>
        </w:rPr>
        <w:t xml:space="preserve">No </w:t>
      </w:r>
      <w:r w:rsidR="000D1221">
        <w:rPr>
          <w:sz w:val="28"/>
          <w:szCs w:val="28"/>
        </w:rPr>
        <w:t>2021. gada 20. </w:t>
      </w:r>
      <w:r w:rsidR="00AC27EC">
        <w:rPr>
          <w:sz w:val="28"/>
          <w:szCs w:val="28"/>
        </w:rPr>
        <w:t>septembra</w:t>
      </w:r>
      <w:r w:rsidR="00AC27EC" w:rsidRPr="000D1221">
        <w:rPr>
          <w:sz w:val="28"/>
          <w:szCs w:val="28"/>
        </w:rPr>
        <w:t xml:space="preserve"> notika iesniegto piedāvājumu (kopā </w:t>
      </w:r>
      <w:r w:rsidR="00D5647E">
        <w:rPr>
          <w:sz w:val="28"/>
          <w:szCs w:val="28"/>
        </w:rPr>
        <w:t>astoņi</w:t>
      </w:r>
      <w:r w:rsidR="00AC27EC" w:rsidRPr="000D1221">
        <w:rPr>
          <w:sz w:val="28"/>
          <w:szCs w:val="28"/>
        </w:rPr>
        <w:t>) vērtēšana un sarakste ar pretendentiem ar precizējošiem jautājumiem</w:t>
      </w:r>
      <w:r w:rsidR="00AC27EC">
        <w:rPr>
          <w:sz w:val="28"/>
          <w:szCs w:val="28"/>
        </w:rPr>
        <w:t>. Gala lēmums</w:t>
      </w:r>
      <w:r w:rsidR="001B19B1">
        <w:rPr>
          <w:sz w:val="28"/>
          <w:szCs w:val="28"/>
        </w:rPr>
        <w:t xml:space="preserve"> iepirkumā</w:t>
      </w:r>
      <w:r w:rsidR="000D1221">
        <w:rPr>
          <w:sz w:val="28"/>
          <w:szCs w:val="28"/>
        </w:rPr>
        <w:t xml:space="preserve"> tika pieņemts 2021.</w:t>
      </w:r>
      <w:r w:rsidR="000D1221">
        <w:t> </w:t>
      </w:r>
      <w:r w:rsidR="000D1221">
        <w:rPr>
          <w:sz w:val="28"/>
          <w:szCs w:val="28"/>
        </w:rPr>
        <w:t>gada 20. </w:t>
      </w:r>
      <w:r w:rsidR="00AC27EC">
        <w:rPr>
          <w:sz w:val="28"/>
          <w:szCs w:val="28"/>
        </w:rPr>
        <w:t>oktobrī.</w:t>
      </w:r>
      <w:r w:rsidR="00252E50">
        <w:rPr>
          <w:sz w:val="28"/>
          <w:szCs w:val="28"/>
        </w:rPr>
        <w:t xml:space="preserve"> </w:t>
      </w:r>
      <w:r>
        <w:rPr>
          <w:sz w:val="28"/>
          <w:szCs w:val="28"/>
        </w:rPr>
        <w:t xml:space="preserve">Noslēdzoties iepirkuma procedūrai, Ministrija secināja, ka </w:t>
      </w:r>
      <w:r w:rsidR="00B248A9">
        <w:rPr>
          <w:sz w:val="28"/>
          <w:szCs w:val="28"/>
        </w:rPr>
        <w:t xml:space="preserve"> </w:t>
      </w:r>
      <w:r w:rsidR="00B248A9" w:rsidRPr="00B248A9">
        <w:rPr>
          <w:sz w:val="28"/>
          <w:szCs w:val="28"/>
        </w:rPr>
        <w:t>vispārīgās vienošanās saistību izpilde</w:t>
      </w:r>
      <w:r>
        <w:rPr>
          <w:sz w:val="28"/>
          <w:szCs w:val="28"/>
        </w:rPr>
        <w:t xml:space="preserve"> attiecībā uz maksājumu veikšanu par piegādāto preci</w:t>
      </w:r>
      <w:r w:rsidR="00B248A9" w:rsidRPr="00B248A9">
        <w:rPr>
          <w:sz w:val="28"/>
          <w:szCs w:val="28"/>
        </w:rPr>
        <w:t xml:space="preserve"> </w:t>
      </w:r>
      <w:r w:rsidR="00B248A9">
        <w:rPr>
          <w:sz w:val="28"/>
          <w:szCs w:val="28"/>
        </w:rPr>
        <w:t>var pārsniegt 2021. gada robežas,</w:t>
      </w:r>
      <w:r>
        <w:rPr>
          <w:sz w:val="28"/>
          <w:szCs w:val="28"/>
        </w:rPr>
        <w:t xml:space="preserve"> tādēļ</w:t>
      </w:r>
      <w:r w:rsidR="00B248A9">
        <w:rPr>
          <w:sz w:val="28"/>
          <w:szCs w:val="28"/>
        </w:rPr>
        <w:t xml:space="preserve"> </w:t>
      </w:r>
      <w:r w:rsidR="00B248A9" w:rsidRPr="000474F3">
        <w:rPr>
          <w:rFonts w:ascii="RobustaTLPro-Regular" w:hAnsi="RobustaTLPro-Regular"/>
          <w:sz w:val="28"/>
          <w:szCs w:val="28"/>
          <w:shd w:val="clear" w:color="auto" w:fill="FFFFFF"/>
        </w:rPr>
        <w:t>l</w:t>
      </w:r>
      <w:r w:rsidR="00B35BC2" w:rsidRPr="000474F3">
        <w:rPr>
          <w:rFonts w:ascii="RobustaTLPro-Regular" w:hAnsi="RobustaTLPro-Regular"/>
          <w:sz w:val="28"/>
          <w:szCs w:val="28"/>
          <w:shd w:val="clear" w:color="auto" w:fill="FFFFFF"/>
        </w:rPr>
        <w:t>ēmum</w:t>
      </w:r>
      <w:r w:rsidR="00252E50" w:rsidRPr="000474F3">
        <w:rPr>
          <w:rFonts w:ascii="RobustaTLPro-Regular" w:hAnsi="RobustaTLPro-Regular"/>
          <w:sz w:val="28"/>
          <w:szCs w:val="28"/>
          <w:shd w:val="clear" w:color="auto" w:fill="FFFFFF"/>
        </w:rPr>
        <w:t>s</w:t>
      </w:r>
      <w:r w:rsidR="00B35BC2" w:rsidRPr="000474F3">
        <w:rPr>
          <w:rFonts w:ascii="RobustaTLPro-Regular" w:hAnsi="RobustaTLPro-Regular"/>
          <w:sz w:val="28"/>
          <w:szCs w:val="28"/>
          <w:shd w:val="clear" w:color="auto" w:fill="FFFFFF"/>
        </w:rPr>
        <w:t xml:space="preserve"> </w:t>
      </w:r>
      <w:r w:rsidR="00B35BC2" w:rsidRPr="00322A3D">
        <w:rPr>
          <w:rFonts w:ascii="RobustaTLPro-Regular" w:hAnsi="RobustaTLPro-Regular"/>
          <w:sz w:val="28"/>
          <w:szCs w:val="28"/>
          <w:shd w:val="clear" w:color="auto" w:fill="FFFFFF"/>
        </w:rPr>
        <w:t xml:space="preserve">par vispārīgās vienošanās slēgšanas tiesību piešķiršanu atbilstošajiem pretendentiem </w:t>
      </w:r>
      <w:r w:rsidR="00252E50" w:rsidRPr="00322A3D">
        <w:rPr>
          <w:rFonts w:ascii="RobustaTLPro-Regular" w:hAnsi="RobustaTLPro-Regular"/>
          <w:sz w:val="28"/>
          <w:szCs w:val="28"/>
          <w:shd w:val="clear" w:color="auto" w:fill="FFFFFF"/>
        </w:rPr>
        <w:t xml:space="preserve">tika pieņemts </w:t>
      </w:r>
      <w:r w:rsidR="00B35BC2" w:rsidRPr="00322A3D">
        <w:rPr>
          <w:rFonts w:ascii="RobustaTLPro-Regular" w:hAnsi="RobustaTLPro-Regular"/>
          <w:sz w:val="28"/>
          <w:szCs w:val="28"/>
          <w:shd w:val="clear" w:color="auto" w:fill="FFFFFF"/>
        </w:rPr>
        <w:t>ar nosacījumu, ka vispārīgā vienošanās tiek noslēgta tikai finansējuma pieejamības gadījumā 2021. un 2022.</w:t>
      </w:r>
      <w:r w:rsidR="00FE5246" w:rsidRPr="00322A3D">
        <w:rPr>
          <w:rFonts w:ascii="RobustaTLPro-Regular" w:hAnsi="RobustaTLPro-Regular" w:hint="eastAsia"/>
          <w:sz w:val="28"/>
          <w:szCs w:val="28"/>
          <w:shd w:val="clear" w:color="auto" w:fill="FFFFFF"/>
        </w:rPr>
        <w:t> </w:t>
      </w:r>
      <w:r w:rsidR="00B35BC2" w:rsidRPr="00322A3D">
        <w:rPr>
          <w:rFonts w:ascii="RobustaTLPro-Regular" w:hAnsi="RobustaTLPro-Regular"/>
          <w:sz w:val="28"/>
          <w:szCs w:val="28"/>
          <w:shd w:val="clear" w:color="auto" w:fill="FFFFFF"/>
        </w:rPr>
        <w:t>gadā.</w:t>
      </w:r>
      <w:r w:rsidR="00FC6D93">
        <w:rPr>
          <w:rFonts w:ascii="RobustaTLPro-Regular" w:hAnsi="RobustaTLPro-Regular"/>
          <w:sz w:val="28"/>
          <w:szCs w:val="28"/>
          <w:shd w:val="clear" w:color="auto" w:fill="FFFFFF"/>
        </w:rPr>
        <w:t xml:space="preserve"> </w:t>
      </w:r>
      <w:r w:rsidR="007A5650" w:rsidRPr="007A5650">
        <w:rPr>
          <w:rFonts w:ascii="RobustaTLPro-Regular" w:hAnsi="RobustaTLPro-Regular"/>
          <w:sz w:val="28"/>
          <w:szCs w:val="28"/>
          <w:shd w:val="clear" w:color="auto" w:fill="FFFFFF"/>
        </w:rPr>
        <w:t>Par iepirkumu komisijas lēmumu</w:t>
      </w:r>
      <w:r w:rsidR="00AC27EC">
        <w:rPr>
          <w:rFonts w:ascii="RobustaTLPro-Regular" w:hAnsi="RobustaTLPro-Regular"/>
          <w:sz w:val="28"/>
          <w:szCs w:val="28"/>
          <w:shd w:val="clear" w:color="auto" w:fill="FFFFFF"/>
        </w:rPr>
        <w:t xml:space="preserve"> trīs</w:t>
      </w:r>
      <w:r w:rsidR="007A5650" w:rsidRPr="007A5650">
        <w:rPr>
          <w:rFonts w:ascii="RobustaTLPro-Regular" w:hAnsi="RobustaTLPro-Regular"/>
          <w:sz w:val="28"/>
          <w:szCs w:val="28"/>
          <w:shd w:val="clear" w:color="auto" w:fill="FFFFFF"/>
        </w:rPr>
        <w:t xml:space="preserve"> pretendent</w:t>
      </w:r>
      <w:r w:rsidR="00AC27EC">
        <w:rPr>
          <w:rFonts w:ascii="RobustaTLPro-Regular" w:hAnsi="RobustaTLPro-Regular"/>
          <w:sz w:val="28"/>
          <w:szCs w:val="28"/>
          <w:shd w:val="clear" w:color="auto" w:fill="FFFFFF"/>
        </w:rPr>
        <w:t>i</w:t>
      </w:r>
      <w:r w:rsidR="007A5650" w:rsidRPr="007A5650">
        <w:rPr>
          <w:rFonts w:ascii="RobustaTLPro-Regular" w:hAnsi="RobustaTLPro-Regular"/>
          <w:sz w:val="28"/>
          <w:szCs w:val="28"/>
          <w:shd w:val="clear" w:color="auto" w:fill="FFFFFF"/>
        </w:rPr>
        <w:t xml:space="preserve"> </w:t>
      </w:r>
      <w:r w:rsidR="00351DEA">
        <w:rPr>
          <w:rFonts w:ascii="RobustaTLPro-Regular" w:hAnsi="RobustaTLPro-Regular"/>
          <w:sz w:val="28"/>
          <w:szCs w:val="28"/>
          <w:shd w:val="clear" w:color="auto" w:fill="FFFFFF"/>
        </w:rPr>
        <w:t xml:space="preserve">ir </w:t>
      </w:r>
      <w:r w:rsidR="007A5650" w:rsidRPr="007A5650">
        <w:rPr>
          <w:rFonts w:ascii="RobustaTLPro-Regular" w:hAnsi="RobustaTLPro-Regular"/>
          <w:sz w:val="28"/>
          <w:szCs w:val="28"/>
          <w:shd w:val="clear" w:color="auto" w:fill="FFFFFF"/>
        </w:rPr>
        <w:t>iesnie</w:t>
      </w:r>
      <w:r w:rsidR="00351DEA">
        <w:rPr>
          <w:rFonts w:ascii="RobustaTLPro-Regular" w:hAnsi="RobustaTLPro-Regular"/>
          <w:sz w:val="28"/>
          <w:szCs w:val="28"/>
          <w:shd w:val="clear" w:color="auto" w:fill="FFFFFF"/>
        </w:rPr>
        <w:t xml:space="preserve">guši Iepirkumu uzraudzības birojā </w:t>
      </w:r>
      <w:r w:rsidR="007A5650" w:rsidRPr="007A5650">
        <w:rPr>
          <w:rFonts w:ascii="RobustaTLPro-Regular" w:hAnsi="RobustaTLPro-Regular"/>
          <w:sz w:val="28"/>
          <w:szCs w:val="28"/>
          <w:shd w:val="clear" w:color="auto" w:fill="FFFFFF"/>
        </w:rPr>
        <w:t>iesniegumu</w:t>
      </w:r>
      <w:r w:rsidR="00AC27EC">
        <w:rPr>
          <w:rFonts w:ascii="RobustaTLPro-Regular" w:hAnsi="RobustaTLPro-Regular"/>
          <w:sz w:val="28"/>
          <w:szCs w:val="28"/>
          <w:shd w:val="clear" w:color="auto" w:fill="FFFFFF"/>
        </w:rPr>
        <w:t>s</w:t>
      </w:r>
      <w:r w:rsidR="007A5650" w:rsidRPr="007A5650">
        <w:rPr>
          <w:rFonts w:ascii="RobustaTLPro-Regular" w:hAnsi="RobustaTLPro-Regular"/>
          <w:sz w:val="28"/>
          <w:szCs w:val="28"/>
          <w:shd w:val="clear" w:color="auto" w:fill="FFFFFF"/>
        </w:rPr>
        <w:t>. Saskaņā ar Publisko iepirkumu likuma 71.panta pirmo daļu komisija izskata iesniegumu mēneša laikā pēc tā saņemšanas Iepirkumu uzraudzības birojā</w:t>
      </w:r>
      <w:r w:rsidR="00322A3D">
        <w:rPr>
          <w:rFonts w:ascii="RobustaTLPro-Regular" w:hAnsi="RobustaTLPro-Regular"/>
          <w:sz w:val="28"/>
          <w:szCs w:val="28"/>
          <w:shd w:val="clear" w:color="auto" w:fill="FFFFFF"/>
        </w:rPr>
        <w:t xml:space="preserve">. </w:t>
      </w:r>
      <w:r w:rsidR="001F6833">
        <w:rPr>
          <w:rFonts w:ascii="RobustaTLPro-Regular" w:hAnsi="RobustaTLPro-Regular"/>
          <w:sz w:val="28"/>
          <w:szCs w:val="28"/>
          <w:shd w:val="clear" w:color="auto" w:fill="FFFFFF"/>
        </w:rPr>
        <w:t>Ja, i</w:t>
      </w:r>
      <w:r w:rsidR="001F6833" w:rsidRPr="001F6833">
        <w:rPr>
          <w:rFonts w:ascii="RobustaTLPro-Regular" w:hAnsi="RobustaTLPro-Regular"/>
          <w:sz w:val="28"/>
          <w:szCs w:val="28"/>
          <w:shd w:val="clear" w:color="auto" w:fill="FFFFFF"/>
        </w:rPr>
        <w:t>zskatot iesniegumu</w:t>
      </w:r>
      <w:r w:rsidR="00611178">
        <w:rPr>
          <w:rFonts w:ascii="RobustaTLPro-Regular" w:hAnsi="RobustaTLPro-Regular"/>
          <w:sz w:val="28"/>
          <w:szCs w:val="28"/>
          <w:shd w:val="clear" w:color="auto" w:fill="FFFFFF"/>
        </w:rPr>
        <w:t>s</w:t>
      </w:r>
      <w:r w:rsidR="001F6833" w:rsidRPr="001F6833">
        <w:rPr>
          <w:rFonts w:ascii="RobustaTLPro-Regular" w:hAnsi="RobustaTLPro-Regular"/>
          <w:sz w:val="28"/>
          <w:szCs w:val="28"/>
          <w:shd w:val="clear" w:color="auto" w:fill="FFFFFF"/>
        </w:rPr>
        <w:t xml:space="preserve"> par iepirkuma procedūras pārkāpumiem, komisija ar savu lēmumu </w:t>
      </w:r>
      <w:r w:rsidR="001F6833">
        <w:rPr>
          <w:rFonts w:ascii="RobustaTLPro-Regular" w:hAnsi="RobustaTLPro-Regular"/>
          <w:sz w:val="28"/>
          <w:szCs w:val="28"/>
          <w:shd w:val="clear" w:color="auto" w:fill="FFFFFF"/>
        </w:rPr>
        <w:t xml:space="preserve">atļaus </w:t>
      </w:r>
      <w:r w:rsidR="001F6833" w:rsidRPr="001F6833">
        <w:rPr>
          <w:rFonts w:ascii="RobustaTLPro-Regular" w:hAnsi="RobustaTLPro-Regular"/>
          <w:sz w:val="28"/>
          <w:szCs w:val="28"/>
          <w:shd w:val="clear" w:color="auto" w:fill="FFFFFF"/>
        </w:rPr>
        <w:t>slēg</w:t>
      </w:r>
      <w:r w:rsidR="001F6833">
        <w:rPr>
          <w:rFonts w:ascii="RobustaTLPro-Regular" w:hAnsi="RobustaTLPro-Regular"/>
          <w:sz w:val="28"/>
          <w:szCs w:val="28"/>
          <w:shd w:val="clear" w:color="auto" w:fill="FFFFFF"/>
        </w:rPr>
        <w:t>s</w:t>
      </w:r>
      <w:r w:rsidR="001F6833" w:rsidRPr="001F6833">
        <w:rPr>
          <w:rFonts w:ascii="RobustaTLPro-Regular" w:hAnsi="RobustaTLPro-Regular"/>
          <w:sz w:val="28"/>
          <w:szCs w:val="28"/>
          <w:shd w:val="clear" w:color="auto" w:fill="FFFFFF"/>
        </w:rPr>
        <w:t xml:space="preserve"> vispārīgo vienošanos un atstā</w:t>
      </w:r>
      <w:r w:rsidR="001F6833">
        <w:rPr>
          <w:rFonts w:ascii="RobustaTLPro-Regular" w:hAnsi="RobustaTLPro-Regular"/>
          <w:sz w:val="28"/>
          <w:szCs w:val="28"/>
          <w:shd w:val="clear" w:color="auto" w:fill="FFFFFF"/>
        </w:rPr>
        <w:t>s</w:t>
      </w:r>
      <w:r w:rsidR="001F6833" w:rsidRPr="001F6833">
        <w:rPr>
          <w:rFonts w:ascii="RobustaTLPro-Regular" w:hAnsi="RobustaTLPro-Regular"/>
          <w:sz w:val="28"/>
          <w:szCs w:val="28"/>
          <w:shd w:val="clear" w:color="auto" w:fill="FFFFFF"/>
        </w:rPr>
        <w:t xml:space="preserve"> spēkā iepirkuma komisijas lēmumu, </w:t>
      </w:r>
      <w:r w:rsidR="00611178">
        <w:rPr>
          <w:rFonts w:ascii="RobustaTLPro-Regular" w:hAnsi="RobustaTLPro-Regular"/>
          <w:sz w:val="28"/>
          <w:szCs w:val="28"/>
          <w:shd w:val="clear" w:color="auto" w:fill="FFFFFF"/>
        </w:rPr>
        <w:t>vispārīgā vienošanās tiks noslēgta ne ātrā</w:t>
      </w:r>
      <w:r w:rsidR="004A0F06">
        <w:rPr>
          <w:rFonts w:ascii="RobustaTLPro-Regular" w:hAnsi="RobustaTLPro-Regular"/>
          <w:sz w:val="28"/>
          <w:szCs w:val="28"/>
          <w:shd w:val="clear" w:color="auto" w:fill="FFFFFF"/>
        </w:rPr>
        <w:t>k</w:t>
      </w:r>
      <w:r w:rsidR="00611178">
        <w:rPr>
          <w:rFonts w:ascii="RobustaTLPro-Regular" w:hAnsi="RobustaTLPro-Regular"/>
          <w:sz w:val="28"/>
          <w:szCs w:val="28"/>
          <w:shd w:val="clear" w:color="auto" w:fill="FFFFFF"/>
        </w:rPr>
        <w:t xml:space="preserve"> kā 2021. gada 3.</w:t>
      </w:r>
      <w:r w:rsidR="004D7F64">
        <w:rPr>
          <w:rFonts w:ascii="RobustaTLPro-Regular" w:hAnsi="RobustaTLPro-Regular" w:hint="eastAsia"/>
          <w:sz w:val="28"/>
          <w:szCs w:val="28"/>
          <w:shd w:val="clear" w:color="auto" w:fill="FFFFFF"/>
        </w:rPr>
        <w:t> </w:t>
      </w:r>
      <w:r w:rsidR="00611178">
        <w:rPr>
          <w:rFonts w:ascii="RobustaTLPro-Regular" w:hAnsi="RobustaTLPro-Regular"/>
          <w:sz w:val="28"/>
          <w:szCs w:val="28"/>
          <w:shd w:val="clear" w:color="auto" w:fill="FFFFFF"/>
        </w:rPr>
        <w:t xml:space="preserve">decembrī, kas attiecīgi pagarina vispārīgās vienošanas saistību izpildi par iesniegumu izskatīšanas laiku. </w:t>
      </w:r>
      <w:r w:rsidR="00322A3D">
        <w:rPr>
          <w:rFonts w:ascii="RobustaTLPro-Regular" w:hAnsi="RobustaTLPro-Regular"/>
          <w:sz w:val="28"/>
          <w:szCs w:val="28"/>
          <w:shd w:val="clear" w:color="auto" w:fill="FFFFFF"/>
        </w:rPr>
        <w:t xml:space="preserve">Tā </w:t>
      </w:r>
      <w:r w:rsidR="00322A3D">
        <w:rPr>
          <w:sz w:val="28"/>
          <w:szCs w:val="28"/>
        </w:rPr>
        <w:t>rezultātā Ministrijas ieskatā iespējamība veikt norēķinus par piegādāto preci 2021.gada ietvaros tikai samazinās, jo</w:t>
      </w:r>
      <w:r w:rsidR="0025476F">
        <w:rPr>
          <w:rFonts w:ascii="RobustaTLPro-Regular" w:hAnsi="RobustaTLPro-Regular"/>
          <w:sz w:val="28"/>
          <w:szCs w:val="28"/>
          <w:shd w:val="clear" w:color="auto" w:fill="FFFFFF"/>
        </w:rPr>
        <w:t xml:space="preserve"> </w:t>
      </w:r>
      <w:r w:rsidR="00AE5308">
        <w:rPr>
          <w:rFonts w:ascii="RobustaTLPro-Regular" w:hAnsi="RobustaTLPro-Regular"/>
          <w:sz w:val="28"/>
          <w:szCs w:val="28"/>
          <w:shd w:val="clear" w:color="auto" w:fill="FFFFFF"/>
        </w:rPr>
        <w:t xml:space="preserve">vispārīgās vienošanās noslēgšanas termiņu šobrīd </w:t>
      </w:r>
      <w:r w:rsidR="00611178">
        <w:rPr>
          <w:rFonts w:ascii="RobustaTLPro-Regular" w:hAnsi="RobustaTLPro-Regular"/>
          <w:sz w:val="28"/>
          <w:szCs w:val="28"/>
          <w:shd w:val="clear" w:color="auto" w:fill="FFFFFF"/>
        </w:rPr>
        <w:t xml:space="preserve">precīzi </w:t>
      </w:r>
      <w:r w:rsidR="00AE5308">
        <w:rPr>
          <w:rFonts w:ascii="RobustaTLPro-Regular" w:hAnsi="RobustaTLPro-Regular"/>
          <w:sz w:val="28"/>
          <w:szCs w:val="28"/>
          <w:shd w:val="clear" w:color="auto" w:fill="FFFFFF"/>
        </w:rPr>
        <w:t>prognozēt</w:t>
      </w:r>
      <w:r w:rsidR="0025476F">
        <w:rPr>
          <w:rFonts w:ascii="RobustaTLPro-Regular" w:hAnsi="RobustaTLPro-Regular"/>
          <w:sz w:val="28"/>
          <w:szCs w:val="28"/>
          <w:shd w:val="clear" w:color="auto" w:fill="FFFFFF"/>
        </w:rPr>
        <w:t xml:space="preserve"> </w:t>
      </w:r>
      <w:r w:rsidR="00611178">
        <w:rPr>
          <w:rFonts w:ascii="RobustaTLPro-Regular" w:hAnsi="RobustaTLPro-Regular"/>
          <w:sz w:val="28"/>
          <w:szCs w:val="28"/>
          <w:shd w:val="clear" w:color="auto" w:fill="FFFFFF"/>
        </w:rPr>
        <w:t xml:space="preserve">nevar  </w:t>
      </w:r>
      <w:r w:rsidR="0025476F">
        <w:rPr>
          <w:rFonts w:ascii="RobustaTLPro-Regular" w:hAnsi="RobustaTLPro-Regular"/>
          <w:sz w:val="28"/>
          <w:szCs w:val="28"/>
          <w:shd w:val="clear" w:color="auto" w:fill="FFFFFF"/>
        </w:rPr>
        <w:t xml:space="preserve">un ir secināms, ka vispārīgās vienošanās saistību izpilde notiks </w:t>
      </w:r>
      <w:r w:rsidR="00351DEA">
        <w:rPr>
          <w:rFonts w:ascii="RobustaTLPro-Regular" w:hAnsi="RobustaTLPro-Regular"/>
          <w:sz w:val="28"/>
          <w:szCs w:val="28"/>
          <w:shd w:val="clear" w:color="auto" w:fill="FFFFFF"/>
        </w:rPr>
        <w:t xml:space="preserve">arī </w:t>
      </w:r>
      <w:r w:rsidR="00D5647E">
        <w:rPr>
          <w:rFonts w:ascii="RobustaTLPro-Regular" w:hAnsi="RobustaTLPro-Regular"/>
          <w:sz w:val="28"/>
          <w:szCs w:val="28"/>
          <w:shd w:val="clear" w:color="auto" w:fill="FFFFFF"/>
        </w:rPr>
        <w:t>2022. gadā.</w:t>
      </w:r>
    </w:p>
    <w:p w14:paraId="7C8A7D05" w14:textId="77777777" w:rsidR="0025476F" w:rsidRPr="0025476F" w:rsidRDefault="0025476F" w:rsidP="0025476F">
      <w:pPr>
        <w:spacing w:after="0" w:line="240" w:lineRule="auto"/>
        <w:ind w:firstLine="709"/>
        <w:jc w:val="both"/>
        <w:rPr>
          <w:rFonts w:ascii="RobustaTLPro-Regular" w:hAnsi="RobustaTLPro-Regular"/>
          <w:sz w:val="28"/>
          <w:szCs w:val="28"/>
          <w:shd w:val="clear" w:color="auto" w:fill="FFFFFF"/>
        </w:rPr>
      </w:pPr>
      <w:r>
        <w:rPr>
          <w:rFonts w:ascii="RobustaTLPro-Regular" w:hAnsi="RobustaTLPro-Regular"/>
          <w:sz w:val="28"/>
          <w:szCs w:val="28"/>
          <w:shd w:val="clear" w:color="auto" w:fill="FFFFFF"/>
        </w:rPr>
        <w:t>Atbilstoši L</w:t>
      </w:r>
      <w:r w:rsidRPr="0025476F">
        <w:rPr>
          <w:rFonts w:ascii="RobustaTLPro-Regular" w:hAnsi="RobustaTLPro-Regular"/>
          <w:sz w:val="28"/>
          <w:szCs w:val="28"/>
          <w:shd w:val="clear" w:color="auto" w:fill="FFFFFF"/>
        </w:rPr>
        <w:t>ikuma</w:t>
      </w:r>
      <w:r>
        <w:rPr>
          <w:rFonts w:ascii="RobustaTLPro-Regular" w:hAnsi="RobustaTLPro-Regular"/>
          <w:sz w:val="28"/>
          <w:szCs w:val="28"/>
          <w:shd w:val="clear" w:color="auto" w:fill="FFFFFF"/>
        </w:rPr>
        <w:t>m par budžetu un finanšu vadību M</w:t>
      </w:r>
      <w:r w:rsidR="00586507">
        <w:rPr>
          <w:rFonts w:ascii="RobustaTLPro-Regular" w:hAnsi="RobustaTLPro-Regular"/>
          <w:sz w:val="28"/>
          <w:szCs w:val="28"/>
          <w:shd w:val="clear" w:color="auto" w:fill="FFFFFF"/>
        </w:rPr>
        <w:t xml:space="preserve">inistrija </w:t>
      </w:r>
      <w:r w:rsidRPr="0025476F">
        <w:rPr>
          <w:rFonts w:ascii="RobustaTLPro-Regular" w:hAnsi="RobustaTLPro-Regular"/>
          <w:sz w:val="28"/>
          <w:szCs w:val="28"/>
          <w:shd w:val="clear" w:color="auto" w:fill="FFFFFF"/>
        </w:rPr>
        <w:t xml:space="preserve">var uzņemties saistības (slēgt </w:t>
      </w:r>
      <w:r w:rsidR="00D5647E">
        <w:rPr>
          <w:rFonts w:ascii="RobustaTLPro-Regular" w:hAnsi="RobustaTLPro-Regular"/>
          <w:sz w:val="28"/>
          <w:szCs w:val="28"/>
          <w:shd w:val="clear" w:color="auto" w:fill="FFFFFF"/>
        </w:rPr>
        <w:t>līgumu) tikai gadījumā, ja tām M</w:t>
      </w:r>
      <w:r w:rsidRPr="0025476F">
        <w:rPr>
          <w:rFonts w:ascii="RobustaTLPro-Regular" w:hAnsi="RobustaTLPro-Regular"/>
          <w:sz w:val="28"/>
          <w:szCs w:val="28"/>
          <w:shd w:val="clear" w:color="auto" w:fill="FFFFFF"/>
        </w:rPr>
        <w:t>inistrijas budžetā ir paredzēts finansējums vai Ministru kabinets ir pilnvarojis uzņemties šādas saistības.</w:t>
      </w:r>
    </w:p>
    <w:p w14:paraId="67EB1922" w14:textId="77777777" w:rsidR="0025476F" w:rsidRDefault="0025476F" w:rsidP="0025476F">
      <w:pPr>
        <w:spacing w:after="0" w:line="240" w:lineRule="auto"/>
        <w:ind w:firstLine="709"/>
        <w:jc w:val="both"/>
        <w:rPr>
          <w:rFonts w:ascii="RobustaTLPro-Regular" w:hAnsi="RobustaTLPro-Regular"/>
          <w:sz w:val="28"/>
          <w:szCs w:val="28"/>
          <w:shd w:val="clear" w:color="auto" w:fill="FFFFFF"/>
        </w:rPr>
      </w:pPr>
      <w:r>
        <w:rPr>
          <w:rFonts w:ascii="RobustaTLPro-Regular" w:hAnsi="RobustaTLPro-Regular"/>
          <w:sz w:val="28"/>
          <w:szCs w:val="28"/>
          <w:shd w:val="clear" w:color="auto" w:fill="FFFFFF"/>
        </w:rPr>
        <w:t>L</w:t>
      </w:r>
      <w:r w:rsidRPr="0025476F">
        <w:rPr>
          <w:rFonts w:ascii="RobustaTLPro-Regular" w:hAnsi="RobustaTLPro-Regular"/>
          <w:sz w:val="28"/>
          <w:szCs w:val="28"/>
          <w:shd w:val="clear" w:color="auto" w:fill="FFFFFF"/>
        </w:rPr>
        <w:t xml:space="preserve">ikuma par budžetu un finanšu vadību </w:t>
      </w:r>
      <w:r>
        <w:rPr>
          <w:rFonts w:ascii="RobustaTLPro-Regular" w:hAnsi="RobustaTLPro-Regular"/>
          <w:sz w:val="28"/>
          <w:szCs w:val="28"/>
          <w:shd w:val="clear" w:color="auto" w:fill="FFFFFF"/>
        </w:rPr>
        <w:t>46.pants nosaka, ka s</w:t>
      </w:r>
      <w:r w:rsidRPr="0025476F">
        <w:rPr>
          <w:rFonts w:ascii="RobustaTLPro-Regular" w:hAnsi="RobustaTLPro-Regular"/>
          <w:sz w:val="28"/>
          <w:szCs w:val="28"/>
          <w:shd w:val="clear" w:color="auto" w:fill="FFFFFF"/>
        </w:rPr>
        <w:t>aistības, kuras no budžeta finansētu institūciju vadītāji uzņēmušies attiecībā uz budžeta līdzekļiem bez asignējuma, pārsniedzot piešķirto asignējumu vai pilnvaras plānotajām saistībām nākotnē, nav uzskatāmas par valsts saistībām.</w:t>
      </w:r>
    </w:p>
    <w:p w14:paraId="413011FB" w14:textId="5D1633C7" w:rsidR="001A461C" w:rsidRDefault="0025476F" w:rsidP="00907CD5">
      <w:pPr>
        <w:spacing w:after="0" w:line="240" w:lineRule="auto"/>
        <w:ind w:firstLine="709"/>
        <w:jc w:val="both"/>
        <w:rPr>
          <w:rFonts w:ascii="RobustaTLPro-Regular" w:hAnsi="RobustaTLPro-Regular"/>
          <w:sz w:val="28"/>
          <w:szCs w:val="28"/>
          <w:shd w:val="clear" w:color="auto" w:fill="FFFFFF"/>
        </w:rPr>
      </w:pPr>
      <w:r>
        <w:rPr>
          <w:rFonts w:ascii="RobustaTLPro-Regular" w:hAnsi="RobustaTLPro-Regular"/>
          <w:sz w:val="28"/>
          <w:szCs w:val="28"/>
          <w:shd w:val="clear" w:color="auto" w:fill="FFFFFF"/>
        </w:rPr>
        <w:t>Lai Ministrija pēc galīgā lēmuma iepirkumā pieņemšanas būtu tiesīga slēgt vispārīgo vienošanos</w:t>
      </w:r>
      <w:r w:rsidR="00AE5308">
        <w:rPr>
          <w:rFonts w:ascii="RobustaTLPro-Regular" w:hAnsi="RobustaTLPro-Regular"/>
          <w:sz w:val="28"/>
          <w:szCs w:val="28"/>
          <w:shd w:val="clear" w:color="auto" w:fill="FFFFFF"/>
        </w:rPr>
        <w:t xml:space="preserve">, ir nepieciešams Ministru kabineta konceptuāls lēmums par </w:t>
      </w:r>
      <w:r w:rsidR="00AE5308" w:rsidRPr="00AE5308">
        <w:rPr>
          <w:rFonts w:ascii="RobustaTLPro-Regular" w:hAnsi="RobustaTLPro-Regular"/>
          <w:sz w:val="28"/>
          <w:szCs w:val="28"/>
          <w:shd w:val="clear" w:color="auto" w:fill="FFFFFF"/>
        </w:rPr>
        <w:t>valsts budžeta finansējuma piešķiršan</w:t>
      </w:r>
      <w:r w:rsidR="00AE5308">
        <w:rPr>
          <w:rFonts w:ascii="RobustaTLPro-Regular" w:hAnsi="RobustaTLPro-Regular"/>
          <w:sz w:val="28"/>
          <w:szCs w:val="28"/>
          <w:shd w:val="clear" w:color="auto" w:fill="FFFFFF"/>
        </w:rPr>
        <w:t xml:space="preserve">u </w:t>
      </w:r>
      <w:r w:rsidR="00D6321D">
        <w:rPr>
          <w:rFonts w:ascii="RobustaTLPro-Regular" w:hAnsi="RobustaTLPro-Regular"/>
          <w:sz w:val="28"/>
          <w:szCs w:val="28"/>
          <w:shd w:val="clear" w:color="auto" w:fill="FFFFFF"/>
        </w:rPr>
        <w:t xml:space="preserve">no </w:t>
      </w:r>
      <w:r w:rsidR="00D6321D" w:rsidRPr="00D6321D">
        <w:rPr>
          <w:rFonts w:ascii="RobustaTLPro-Regular" w:hAnsi="RobustaTLPro-Regular"/>
          <w:sz w:val="28"/>
          <w:szCs w:val="28"/>
          <w:shd w:val="clear" w:color="auto" w:fill="FFFFFF"/>
        </w:rPr>
        <w:t xml:space="preserve">līdzekļiem </w:t>
      </w:r>
      <w:r w:rsidR="00D6321D" w:rsidRPr="00723006">
        <w:rPr>
          <w:rFonts w:ascii="RobustaTLPro-Regular" w:hAnsi="RobustaTLPro-Regular"/>
          <w:sz w:val="28"/>
          <w:szCs w:val="28"/>
          <w:shd w:val="clear" w:color="auto" w:fill="FFFFFF"/>
        </w:rPr>
        <w:t xml:space="preserve">neparedzētiem gadījumiem </w:t>
      </w:r>
      <w:r w:rsidR="00AE5308" w:rsidRPr="00723006">
        <w:rPr>
          <w:rFonts w:ascii="RobustaTLPro-Regular" w:hAnsi="RobustaTLPro-Regular"/>
          <w:sz w:val="28"/>
          <w:szCs w:val="28"/>
          <w:shd w:val="clear" w:color="auto" w:fill="FFFFFF"/>
        </w:rPr>
        <w:t>2022.</w:t>
      </w:r>
      <w:r w:rsidR="00D5647E" w:rsidRPr="00723006">
        <w:rPr>
          <w:rFonts w:ascii="RobustaTLPro-Regular" w:hAnsi="RobustaTLPro-Regular" w:hint="eastAsia"/>
          <w:sz w:val="28"/>
          <w:szCs w:val="28"/>
          <w:shd w:val="clear" w:color="auto" w:fill="FFFFFF"/>
        </w:rPr>
        <w:t> </w:t>
      </w:r>
      <w:r w:rsidR="00AE5308" w:rsidRPr="00723006">
        <w:rPr>
          <w:rFonts w:ascii="RobustaTLPro-Regular" w:hAnsi="RobustaTLPro-Regular"/>
          <w:sz w:val="28"/>
          <w:szCs w:val="28"/>
          <w:shd w:val="clear" w:color="auto" w:fill="FFFFFF"/>
        </w:rPr>
        <w:t>gadā ogļskābās gāzes gaisa kvalitātes mērītāju iegādei</w:t>
      </w:r>
      <w:r w:rsidR="005D6618" w:rsidRPr="00723006">
        <w:rPr>
          <w:rFonts w:ascii="RobustaTLPro-Regular" w:hAnsi="RobustaTLPro-Regular"/>
          <w:sz w:val="28"/>
          <w:szCs w:val="28"/>
          <w:shd w:val="clear" w:color="auto" w:fill="FFFFFF"/>
        </w:rPr>
        <w:t xml:space="preserve"> un </w:t>
      </w:r>
      <w:r w:rsidR="000F3185" w:rsidRPr="00723006">
        <w:rPr>
          <w:rFonts w:ascii="RobustaTLPro-Regular" w:hAnsi="RobustaTLPro-Regular"/>
          <w:sz w:val="28"/>
          <w:szCs w:val="28"/>
          <w:shd w:val="clear" w:color="auto" w:fill="FFFFFF"/>
        </w:rPr>
        <w:t>atļauju Ministrijai uzņemties finansiālās saistības, kas izriet no iepirkuma procedūras rezultātiem</w:t>
      </w:r>
      <w:r w:rsidRPr="00723006">
        <w:rPr>
          <w:rFonts w:ascii="RobustaTLPro-Regular" w:hAnsi="RobustaTLPro-Regular"/>
          <w:sz w:val="28"/>
          <w:szCs w:val="28"/>
          <w:shd w:val="clear" w:color="auto" w:fill="FFFFFF"/>
        </w:rPr>
        <w:t>.</w:t>
      </w:r>
      <w:r w:rsidR="00351DEA" w:rsidRPr="00723006">
        <w:rPr>
          <w:rFonts w:ascii="RobustaTLPro-Regular" w:hAnsi="RobustaTLPro-Regular"/>
          <w:sz w:val="28"/>
          <w:szCs w:val="28"/>
          <w:shd w:val="clear" w:color="auto" w:fill="FFFFFF"/>
        </w:rPr>
        <w:t xml:space="preserve"> </w:t>
      </w:r>
      <w:r w:rsidR="00351DEA" w:rsidRPr="00723006">
        <w:rPr>
          <w:rFonts w:ascii="RobustaTLPro-Regular" w:hAnsi="RobustaTLPro-Regular" w:hint="eastAsia"/>
          <w:sz w:val="28"/>
          <w:szCs w:val="28"/>
          <w:shd w:val="clear" w:color="auto" w:fill="FFFFFF"/>
        </w:rPr>
        <w:t>Ņ</w:t>
      </w:r>
      <w:r w:rsidR="00351DEA" w:rsidRPr="00723006">
        <w:rPr>
          <w:rFonts w:ascii="RobustaTLPro-Regular" w:hAnsi="RobustaTLPro-Regular"/>
          <w:sz w:val="28"/>
          <w:szCs w:val="28"/>
          <w:shd w:val="clear" w:color="auto" w:fill="FFFFFF"/>
        </w:rPr>
        <w:t>emot vērā iepirkumā atlasīto pretendentu iesniegtos piedāvājumus,</w:t>
      </w:r>
      <w:r w:rsidR="004B1875" w:rsidRPr="00723006">
        <w:rPr>
          <w:rFonts w:ascii="RobustaTLPro-Regular" w:hAnsi="RobustaTLPro-Regular"/>
          <w:sz w:val="28"/>
          <w:szCs w:val="28"/>
          <w:shd w:val="clear" w:color="auto" w:fill="FFFFFF"/>
        </w:rPr>
        <w:t xml:space="preserve"> kas ir robežās no 3</w:t>
      </w:r>
      <w:r w:rsidR="001F71D1">
        <w:rPr>
          <w:rFonts w:ascii="RobustaTLPro-Regular" w:hAnsi="RobustaTLPro-Regular"/>
          <w:sz w:val="28"/>
          <w:szCs w:val="28"/>
          <w:shd w:val="clear" w:color="auto" w:fill="FFFFFF"/>
        </w:rPr>
        <w:t> </w:t>
      </w:r>
      <w:r w:rsidR="004B1875" w:rsidRPr="00723006">
        <w:rPr>
          <w:rFonts w:ascii="RobustaTLPro-Regular" w:hAnsi="RobustaTLPro-Regular"/>
          <w:sz w:val="28"/>
          <w:szCs w:val="28"/>
          <w:shd w:val="clear" w:color="auto" w:fill="FFFFFF"/>
        </w:rPr>
        <w:t>614</w:t>
      </w:r>
      <w:r w:rsidR="001F71D1">
        <w:rPr>
          <w:rFonts w:ascii="RobustaTLPro-Regular" w:hAnsi="RobustaTLPro-Regular" w:hint="eastAsia"/>
          <w:sz w:val="28"/>
          <w:szCs w:val="28"/>
          <w:shd w:val="clear" w:color="auto" w:fill="FFFFFF"/>
        </w:rPr>
        <w:t> </w:t>
      </w:r>
      <w:r w:rsidR="004B1875" w:rsidRPr="00723006">
        <w:rPr>
          <w:rFonts w:ascii="RobustaTLPro-Regular" w:hAnsi="RobustaTLPro-Regular"/>
          <w:sz w:val="28"/>
          <w:szCs w:val="28"/>
          <w:shd w:val="clear" w:color="auto" w:fill="FFFFFF"/>
        </w:rPr>
        <w:t xml:space="preserve">996 </w:t>
      </w:r>
      <w:proofErr w:type="spellStart"/>
      <w:r w:rsidR="004B1875" w:rsidRPr="00723006">
        <w:rPr>
          <w:rFonts w:ascii="RobustaTLPro-Regular" w:hAnsi="RobustaTLPro-Regular"/>
          <w:i/>
          <w:sz w:val="28"/>
          <w:szCs w:val="28"/>
          <w:shd w:val="clear" w:color="auto" w:fill="FFFFFF"/>
        </w:rPr>
        <w:t>euro</w:t>
      </w:r>
      <w:proofErr w:type="spellEnd"/>
      <w:r w:rsidR="00351DEA" w:rsidRPr="00723006">
        <w:rPr>
          <w:rFonts w:ascii="RobustaTLPro-Regular" w:hAnsi="RobustaTLPro-Regular"/>
          <w:sz w:val="28"/>
          <w:szCs w:val="28"/>
          <w:shd w:val="clear" w:color="auto" w:fill="FFFFFF"/>
        </w:rPr>
        <w:t xml:space="preserve"> </w:t>
      </w:r>
      <w:r w:rsidR="004B1875" w:rsidRPr="00723006">
        <w:rPr>
          <w:rFonts w:ascii="RobustaTLPro-Regular" w:hAnsi="RobustaTLPro-Regular"/>
          <w:sz w:val="28"/>
          <w:szCs w:val="28"/>
          <w:shd w:val="clear" w:color="auto" w:fill="FFFFFF"/>
        </w:rPr>
        <w:t xml:space="preserve">līdz </w:t>
      </w:r>
      <w:r w:rsidR="001F71D1">
        <w:rPr>
          <w:rFonts w:ascii="RobustaTLPro-Regular" w:hAnsi="RobustaTLPro-Regular"/>
          <w:sz w:val="28"/>
          <w:szCs w:val="28"/>
          <w:shd w:val="clear" w:color="auto" w:fill="FFFFFF"/>
        </w:rPr>
        <w:t>4 336 </w:t>
      </w:r>
      <w:r w:rsidR="001F71D1" w:rsidRPr="001F71D1">
        <w:rPr>
          <w:rFonts w:ascii="RobustaTLPro-Regular" w:hAnsi="RobustaTLPro-Regular"/>
          <w:sz w:val="28"/>
          <w:szCs w:val="28"/>
          <w:shd w:val="clear" w:color="auto" w:fill="FFFFFF"/>
        </w:rPr>
        <w:t>640</w:t>
      </w:r>
      <w:r w:rsidR="004B1875" w:rsidRPr="00723006">
        <w:rPr>
          <w:rFonts w:ascii="RobustaTLPro-Regular" w:hAnsi="RobustaTLPro-Regular"/>
          <w:sz w:val="28"/>
          <w:szCs w:val="28"/>
          <w:shd w:val="clear" w:color="auto" w:fill="FFFFFF"/>
        </w:rPr>
        <w:t> </w:t>
      </w:r>
      <w:proofErr w:type="spellStart"/>
      <w:r w:rsidR="004B1875" w:rsidRPr="00723006">
        <w:rPr>
          <w:rFonts w:ascii="RobustaTLPro-Regular" w:hAnsi="RobustaTLPro-Regular"/>
          <w:i/>
          <w:sz w:val="28"/>
          <w:szCs w:val="28"/>
          <w:shd w:val="clear" w:color="auto" w:fill="FFFFFF"/>
        </w:rPr>
        <w:t>euro</w:t>
      </w:r>
      <w:proofErr w:type="spellEnd"/>
      <w:r w:rsidR="004B1875" w:rsidRPr="00723006">
        <w:rPr>
          <w:rFonts w:ascii="RobustaTLPro-Regular" w:hAnsi="RobustaTLPro-Regular"/>
          <w:sz w:val="28"/>
          <w:szCs w:val="28"/>
          <w:shd w:val="clear" w:color="auto" w:fill="FFFFFF"/>
        </w:rPr>
        <w:t xml:space="preserve">, </w:t>
      </w:r>
      <w:r w:rsidR="00351DEA" w:rsidRPr="00723006">
        <w:rPr>
          <w:rFonts w:ascii="RobustaTLPro-Regular" w:hAnsi="RobustaTLPro-Regular"/>
          <w:sz w:val="28"/>
          <w:szCs w:val="28"/>
          <w:shd w:val="clear" w:color="auto" w:fill="FFFFFF"/>
        </w:rPr>
        <w:t>ir secināms, ka maksimālais nepieciešamā finansējums apjoms, lai norēķinātos par piegādātajiem g</w:t>
      </w:r>
      <w:r w:rsidR="00D5647E" w:rsidRPr="00723006">
        <w:rPr>
          <w:rFonts w:ascii="RobustaTLPro-Regular" w:hAnsi="RobustaTLPro-Regular"/>
          <w:sz w:val="28"/>
          <w:szCs w:val="28"/>
          <w:shd w:val="clear" w:color="auto" w:fill="FFFFFF"/>
        </w:rPr>
        <w:t xml:space="preserve">aisa kvalitātes mērītājiem ir </w:t>
      </w:r>
      <w:r w:rsidR="001F71D1">
        <w:rPr>
          <w:rFonts w:ascii="RobustaTLPro-Regular" w:hAnsi="RobustaTLPro-Regular"/>
          <w:sz w:val="28"/>
          <w:szCs w:val="28"/>
          <w:shd w:val="clear" w:color="auto" w:fill="FFFFFF"/>
        </w:rPr>
        <w:t>4 336 </w:t>
      </w:r>
      <w:r w:rsidR="001F71D1" w:rsidRPr="001F71D1">
        <w:rPr>
          <w:rFonts w:ascii="RobustaTLPro-Regular" w:hAnsi="RobustaTLPro-Regular"/>
          <w:sz w:val="28"/>
          <w:szCs w:val="28"/>
          <w:shd w:val="clear" w:color="auto" w:fill="FFFFFF"/>
        </w:rPr>
        <w:t>640</w:t>
      </w:r>
      <w:r w:rsidR="00D5647E" w:rsidRPr="00723006">
        <w:rPr>
          <w:rFonts w:ascii="RobustaTLPro-Regular" w:hAnsi="RobustaTLPro-Regular"/>
          <w:sz w:val="28"/>
          <w:szCs w:val="28"/>
          <w:shd w:val="clear" w:color="auto" w:fill="FFFFFF"/>
        </w:rPr>
        <w:t> </w:t>
      </w:r>
      <w:proofErr w:type="spellStart"/>
      <w:r w:rsidR="00351DEA" w:rsidRPr="00723006">
        <w:rPr>
          <w:rFonts w:ascii="RobustaTLPro-Regular" w:hAnsi="RobustaTLPro-Regular"/>
          <w:i/>
          <w:sz w:val="28"/>
          <w:szCs w:val="28"/>
          <w:shd w:val="clear" w:color="auto" w:fill="FFFFFF"/>
        </w:rPr>
        <w:t>euro</w:t>
      </w:r>
      <w:proofErr w:type="spellEnd"/>
      <w:r w:rsidR="00351DEA" w:rsidRPr="00723006">
        <w:rPr>
          <w:rFonts w:ascii="RobustaTLPro-Regular" w:hAnsi="RobustaTLPro-Regular"/>
          <w:i/>
          <w:sz w:val="28"/>
          <w:szCs w:val="28"/>
          <w:shd w:val="clear" w:color="auto" w:fill="FFFFFF"/>
        </w:rPr>
        <w:t>.</w:t>
      </w:r>
      <w:r w:rsidR="00351DEA" w:rsidRPr="00723006">
        <w:rPr>
          <w:rFonts w:ascii="RobustaTLPro-Regular" w:hAnsi="RobustaTLPro-Regular"/>
          <w:sz w:val="28"/>
          <w:szCs w:val="28"/>
          <w:shd w:val="clear" w:color="auto" w:fill="FFFFFF"/>
        </w:rPr>
        <w:t xml:space="preserve"> Faktiskais, iepirkumā pasūtīto gaisa</w:t>
      </w:r>
      <w:r w:rsidR="00351DEA">
        <w:rPr>
          <w:rFonts w:ascii="RobustaTLPro-Regular" w:hAnsi="RobustaTLPro-Regular"/>
          <w:sz w:val="28"/>
          <w:szCs w:val="28"/>
          <w:shd w:val="clear" w:color="auto" w:fill="FFFFFF"/>
        </w:rPr>
        <w:t xml:space="preserve"> kvalitātes mērītāju apmaksai nepieciešamā finansējuma apjoms būs zināms tikai pēc tam, kad visas pašvaldības un valsts vispārējās un profesionālās izglītības iestādes būs veikušas pasūtījumus vispārīgās vienošanās ietvaros, bet</w:t>
      </w:r>
      <w:r w:rsidR="00D5647E">
        <w:rPr>
          <w:rFonts w:ascii="RobustaTLPro-Regular" w:hAnsi="RobustaTLPro-Regular"/>
          <w:sz w:val="28"/>
          <w:szCs w:val="28"/>
          <w:shd w:val="clear" w:color="auto" w:fill="FFFFFF"/>
        </w:rPr>
        <w:t>,</w:t>
      </w:r>
      <w:r w:rsidR="00351DEA">
        <w:rPr>
          <w:rFonts w:ascii="RobustaTLPro-Regular" w:hAnsi="RobustaTLPro-Regular"/>
          <w:sz w:val="28"/>
          <w:szCs w:val="28"/>
          <w:shd w:val="clear" w:color="auto" w:fill="FFFFFF"/>
        </w:rPr>
        <w:t xml:space="preserve"> ņemot vērā paredzēto procedūru, ka atlasīts tiek piedāvājums ar zemāko cenu, tad faktiski nepieciešamais finansējuma apjoms būs mazāks. </w:t>
      </w:r>
    </w:p>
    <w:p w14:paraId="1568DEAF" w14:textId="350809C7" w:rsidR="004B1875" w:rsidRDefault="004B1875" w:rsidP="00907CD5">
      <w:pPr>
        <w:spacing w:after="0" w:line="240" w:lineRule="auto"/>
        <w:ind w:firstLine="709"/>
        <w:jc w:val="both"/>
        <w:rPr>
          <w:rFonts w:ascii="RobustaTLPro-Regular" w:hAnsi="RobustaTLPro-Regular"/>
          <w:sz w:val="28"/>
          <w:szCs w:val="28"/>
          <w:shd w:val="clear" w:color="auto" w:fill="FFFFFF"/>
        </w:rPr>
      </w:pPr>
      <w:r>
        <w:rPr>
          <w:rFonts w:ascii="RobustaTLPro-Regular" w:hAnsi="RobustaTLPro-Regular"/>
          <w:sz w:val="28"/>
          <w:szCs w:val="28"/>
          <w:shd w:val="clear" w:color="auto" w:fill="FFFFFF"/>
        </w:rPr>
        <w:t xml:space="preserve">Informējam, ka līdztekus Ministrijas </w:t>
      </w:r>
      <w:r w:rsidR="00B84FD3">
        <w:rPr>
          <w:rFonts w:ascii="RobustaTLPro-Regular" w:hAnsi="RobustaTLPro-Regular"/>
          <w:sz w:val="28"/>
          <w:szCs w:val="28"/>
          <w:shd w:val="clear" w:color="auto" w:fill="FFFFFF"/>
        </w:rPr>
        <w:t>īstenotaja</w:t>
      </w:r>
      <w:r>
        <w:rPr>
          <w:rFonts w:ascii="RobustaTLPro-Regular" w:hAnsi="RobustaTLPro-Regular"/>
          <w:sz w:val="28"/>
          <w:szCs w:val="28"/>
          <w:shd w:val="clear" w:color="auto" w:fill="FFFFFF"/>
        </w:rPr>
        <w:t>m iepirkumam par gaisa kvalitātes mērītāju iegādi</w:t>
      </w:r>
      <w:r w:rsidR="00246DB5">
        <w:rPr>
          <w:rFonts w:ascii="RobustaTLPro-Regular" w:hAnsi="RobustaTLPro-Regular"/>
          <w:sz w:val="28"/>
          <w:szCs w:val="28"/>
          <w:shd w:val="clear" w:color="auto" w:fill="FFFFFF"/>
        </w:rPr>
        <w:t xml:space="preserve"> ir ticis īstenots </w:t>
      </w:r>
      <w:r w:rsidR="00246DB5" w:rsidRPr="00FE5246">
        <w:rPr>
          <w:rFonts w:ascii="RobustaTLPro-Regular" w:hAnsi="RobustaTLPro-Regular"/>
          <w:sz w:val="28"/>
          <w:szCs w:val="28"/>
          <w:shd w:val="clear" w:color="auto" w:fill="FFFFFF"/>
        </w:rPr>
        <w:t xml:space="preserve">Valsts reģionālās attīstības aģentūras (turpmāk – VRAA) dinamiskās iepirkumu sistēmas “Interaktīvo ekrānu, tāfeļu ar </w:t>
      </w:r>
      <w:r w:rsidR="00246DB5" w:rsidRPr="00FE5246">
        <w:rPr>
          <w:rFonts w:ascii="RobustaTLPro-Regular" w:hAnsi="RobustaTLPro-Regular"/>
          <w:sz w:val="28"/>
          <w:szCs w:val="28"/>
          <w:shd w:val="clear" w:color="auto" w:fill="FFFFFF"/>
        </w:rPr>
        <w:lastRenderedPageBreak/>
        <w:t>iebūvētu interaktīvo ekrānu, gaisa kvalitātes un mācību priekšmetu sensoru piegāde Elektronisko iepirkumu sistēmas dalībniekiem dinamiskās iepirkumu sistēmas ietvaros” (</w:t>
      </w:r>
      <w:proofErr w:type="spellStart"/>
      <w:r w:rsidR="00246DB5" w:rsidRPr="00FE5246">
        <w:rPr>
          <w:rFonts w:ascii="RobustaTLPro-Regular" w:hAnsi="RobustaTLPro-Regular"/>
          <w:sz w:val="28"/>
          <w:szCs w:val="28"/>
          <w:shd w:val="clear" w:color="auto" w:fill="FFFFFF"/>
        </w:rPr>
        <w:t>Id</w:t>
      </w:r>
      <w:proofErr w:type="spellEnd"/>
      <w:r w:rsidR="00246DB5" w:rsidRPr="00FE5246">
        <w:rPr>
          <w:rFonts w:ascii="RobustaTLPro-Regular" w:hAnsi="RobustaTLPro-Regular"/>
          <w:sz w:val="28"/>
          <w:szCs w:val="28"/>
          <w:shd w:val="clear" w:color="auto" w:fill="FFFFFF"/>
        </w:rPr>
        <w:t>. Nr. V</w:t>
      </w:r>
      <w:r w:rsidR="00246DB5">
        <w:rPr>
          <w:rFonts w:ascii="RobustaTLPro-Regular" w:hAnsi="RobustaTLPro-Regular"/>
          <w:sz w:val="28"/>
          <w:szCs w:val="28"/>
          <w:shd w:val="clear" w:color="auto" w:fill="FFFFFF"/>
        </w:rPr>
        <w:t xml:space="preserve">RAA 2021/09/SK/CDIS-2) iepirkums, kura tehniskajā specifikācijā arī ir paredzēta gaisa kvalitātes mērītāji un to datu savākšanas un pārraides iekārtas kā piegādājamās preces. </w:t>
      </w:r>
      <w:r w:rsidR="00246DB5">
        <w:rPr>
          <w:rFonts w:ascii="RobustaTLPro-Regular" w:hAnsi="RobustaTLPro-Regular" w:hint="eastAsia"/>
          <w:sz w:val="28"/>
          <w:szCs w:val="28"/>
          <w:shd w:val="clear" w:color="auto" w:fill="FFFFFF"/>
        </w:rPr>
        <w:t>Š</w:t>
      </w:r>
      <w:r w:rsidR="00246DB5">
        <w:rPr>
          <w:rFonts w:ascii="RobustaTLPro-Regular" w:hAnsi="RobustaTLPro-Regular"/>
          <w:sz w:val="28"/>
          <w:szCs w:val="28"/>
          <w:shd w:val="clear" w:color="auto" w:fill="FFFFFF"/>
        </w:rPr>
        <w:t xml:space="preserve">is iepirkums ir noslēdzies 2021.gada 29.oktobrī un no 2021.gada 9.novembra ir pieejams valsts un pašvaldību iestādēm atsevišķo iepirkumu veikšanai. </w:t>
      </w:r>
    </w:p>
    <w:p w14:paraId="5403EF9A" w14:textId="68897AA6" w:rsidR="008D11DC" w:rsidRPr="00FE5246" w:rsidRDefault="00246DB5" w:rsidP="00D72740">
      <w:pPr>
        <w:spacing w:after="0" w:line="240" w:lineRule="auto"/>
        <w:ind w:firstLine="709"/>
        <w:jc w:val="both"/>
        <w:rPr>
          <w:rFonts w:ascii="RobustaTLPro-Regular" w:hAnsi="RobustaTLPro-Regular"/>
          <w:sz w:val="28"/>
          <w:szCs w:val="28"/>
          <w:shd w:val="clear" w:color="auto" w:fill="FFFFFF"/>
        </w:rPr>
      </w:pPr>
      <w:r>
        <w:rPr>
          <w:rFonts w:ascii="RobustaTLPro-Regular" w:hAnsi="RobustaTLPro-Regular"/>
          <w:sz w:val="28"/>
          <w:szCs w:val="28"/>
          <w:shd w:val="clear" w:color="auto" w:fill="FFFFFF"/>
        </w:rPr>
        <w:t xml:space="preserve">Attiecīgi </w:t>
      </w:r>
      <w:r w:rsidR="00A54D03" w:rsidRPr="00FE5246">
        <w:rPr>
          <w:rFonts w:ascii="RobustaTLPro-Regular" w:hAnsi="RobustaTLPro-Regular"/>
          <w:sz w:val="28"/>
          <w:szCs w:val="28"/>
          <w:shd w:val="clear" w:color="auto" w:fill="FFFFFF"/>
        </w:rPr>
        <w:t xml:space="preserve">Rīgas </w:t>
      </w:r>
      <w:r w:rsidR="00210BE6">
        <w:rPr>
          <w:rFonts w:ascii="RobustaTLPro-Regular" w:hAnsi="RobustaTLPro-Regular"/>
          <w:sz w:val="28"/>
          <w:szCs w:val="28"/>
          <w:shd w:val="clear" w:color="auto" w:fill="FFFFFF"/>
        </w:rPr>
        <w:t>domes</w:t>
      </w:r>
      <w:r w:rsidR="00A54D03" w:rsidRPr="00FE5246">
        <w:rPr>
          <w:rFonts w:ascii="RobustaTLPro-Regular" w:hAnsi="RobustaTLPro-Regular"/>
          <w:sz w:val="28"/>
          <w:szCs w:val="28"/>
          <w:shd w:val="clear" w:color="auto" w:fill="FFFFFF"/>
        </w:rPr>
        <w:t xml:space="preserve"> </w:t>
      </w:r>
      <w:r w:rsidR="00FE5246" w:rsidRPr="00FE5246">
        <w:rPr>
          <w:rFonts w:ascii="RobustaTLPro-Regular" w:hAnsi="RobustaTLPro-Regular"/>
          <w:sz w:val="28"/>
          <w:szCs w:val="28"/>
          <w:shd w:val="clear" w:color="auto" w:fill="FFFFFF"/>
        </w:rPr>
        <w:t>Izglītības, kultūras un sporta departaments (turpmāk – Departaments) ar 2021.</w:t>
      </w:r>
      <w:r w:rsidR="00FE5246">
        <w:rPr>
          <w:rFonts w:ascii="RobustaTLPro-Regular" w:hAnsi="RobustaTLPro-Regular" w:hint="eastAsia"/>
          <w:sz w:val="28"/>
          <w:szCs w:val="28"/>
          <w:shd w:val="clear" w:color="auto" w:fill="FFFFFF"/>
        </w:rPr>
        <w:t> </w:t>
      </w:r>
      <w:r w:rsidR="00FE5246" w:rsidRPr="00FE5246">
        <w:rPr>
          <w:rFonts w:ascii="RobustaTLPro-Regular" w:hAnsi="RobustaTLPro-Regular"/>
          <w:sz w:val="28"/>
          <w:szCs w:val="28"/>
          <w:shd w:val="clear" w:color="auto" w:fill="FFFFFF"/>
        </w:rPr>
        <w:t>gada 29.</w:t>
      </w:r>
      <w:r w:rsidR="00FE5246">
        <w:rPr>
          <w:rFonts w:ascii="RobustaTLPro-Regular" w:hAnsi="RobustaTLPro-Regular" w:hint="eastAsia"/>
          <w:sz w:val="28"/>
          <w:szCs w:val="28"/>
          <w:shd w:val="clear" w:color="auto" w:fill="FFFFFF"/>
        </w:rPr>
        <w:t> </w:t>
      </w:r>
      <w:r w:rsidR="00FE5246" w:rsidRPr="00FE5246">
        <w:rPr>
          <w:rFonts w:ascii="RobustaTLPro-Regular" w:hAnsi="RobustaTLPro-Regular"/>
          <w:sz w:val="28"/>
          <w:szCs w:val="28"/>
          <w:shd w:val="clear" w:color="auto" w:fill="FFFFFF"/>
        </w:rPr>
        <w:t>oktobra vēstuli Nr.</w:t>
      </w:r>
      <w:r w:rsidR="00FE5246" w:rsidRPr="00FE5246">
        <w:t xml:space="preserve"> </w:t>
      </w:r>
      <w:r w:rsidR="00FE5246" w:rsidRPr="00FE5246">
        <w:rPr>
          <w:rFonts w:ascii="RobustaTLPro-Regular" w:hAnsi="RobustaTLPro-Regular"/>
          <w:sz w:val="28"/>
          <w:szCs w:val="28"/>
          <w:shd w:val="clear" w:color="auto" w:fill="FFFFFF"/>
        </w:rPr>
        <w:t xml:space="preserve">DIKS-21-1983-nd </w:t>
      </w:r>
      <w:r w:rsidR="00D72740">
        <w:rPr>
          <w:rFonts w:ascii="RobustaTLPro-Regular" w:hAnsi="RobustaTLPro-Regular"/>
          <w:sz w:val="28"/>
          <w:szCs w:val="28"/>
          <w:shd w:val="clear" w:color="auto" w:fill="FFFFFF"/>
        </w:rPr>
        <w:t xml:space="preserve">ir informējis Ministriju, ka </w:t>
      </w:r>
      <w:r w:rsidR="008D11DC" w:rsidRPr="00FE5246">
        <w:rPr>
          <w:rFonts w:ascii="RobustaTLPro-Regular" w:hAnsi="RobustaTLPro-Regular"/>
          <w:sz w:val="28"/>
          <w:szCs w:val="28"/>
          <w:shd w:val="clear" w:color="auto" w:fill="FFFFFF"/>
        </w:rPr>
        <w:t xml:space="preserve">gaisa kvalitātes mērītāju </w:t>
      </w:r>
      <w:r w:rsidR="00D72740" w:rsidRPr="00FE5246">
        <w:rPr>
          <w:rFonts w:ascii="RobustaTLPro-Regular" w:hAnsi="RobustaTLPro-Regular"/>
          <w:sz w:val="28"/>
          <w:szCs w:val="28"/>
          <w:shd w:val="clear" w:color="auto" w:fill="FFFFFF"/>
        </w:rPr>
        <w:t>iegād</w:t>
      </w:r>
      <w:r w:rsidR="00D72740">
        <w:rPr>
          <w:rFonts w:ascii="RobustaTLPro-Regular" w:hAnsi="RobustaTLPro-Regular"/>
          <w:sz w:val="28"/>
          <w:szCs w:val="28"/>
          <w:shd w:val="clear" w:color="auto" w:fill="FFFFFF"/>
        </w:rPr>
        <w:t xml:space="preserve">e </w:t>
      </w:r>
      <w:r w:rsidR="00B258A6">
        <w:rPr>
          <w:rFonts w:ascii="RobustaTLPro-Regular" w:hAnsi="RobustaTLPro-Regular"/>
          <w:sz w:val="28"/>
          <w:szCs w:val="28"/>
          <w:shd w:val="clear" w:color="auto" w:fill="FFFFFF"/>
        </w:rPr>
        <w:t>Rīgas pašvaldības izglītības iestādēm</w:t>
      </w:r>
      <w:r w:rsidR="008D11DC" w:rsidRPr="00FE5246">
        <w:rPr>
          <w:rFonts w:ascii="RobustaTLPro-Regular" w:hAnsi="RobustaTLPro-Regular"/>
          <w:sz w:val="28"/>
          <w:szCs w:val="28"/>
          <w:shd w:val="clear" w:color="auto" w:fill="FFFFFF"/>
        </w:rPr>
        <w:t xml:space="preserve"> </w:t>
      </w:r>
      <w:r w:rsidR="00D72740">
        <w:rPr>
          <w:rFonts w:ascii="RobustaTLPro-Regular" w:hAnsi="RobustaTLPro-Regular"/>
          <w:sz w:val="28"/>
          <w:szCs w:val="28"/>
          <w:shd w:val="clear" w:color="auto" w:fill="FFFFFF"/>
        </w:rPr>
        <w:t xml:space="preserve">varētu tikt nodrošināta </w:t>
      </w:r>
      <w:r w:rsidR="008D11DC" w:rsidRPr="00FE5246">
        <w:rPr>
          <w:rFonts w:ascii="RobustaTLPro-Regular" w:hAnsi="RobustaTLPro-Regular"/>
          <w:sz w:val="28"/>
          <w:szCs w:val="28"/>
          <w:shd w:val="clear" w:color="auto" w:fill="FFFFFF"/>
        </w:rPr>
        <w:t>Valsts reģionālās attīstības aģentūras (turpmāk – VRAA) dinamiskās iepirkumu sistēmas “Interaktīvo ekrānu, tāfeļu ar iebūvētu interaktīvo ekrānu, gaisa kvalitātes un mācību priekšmetu sensoru piegāde Elektronisko iepirkumu sistēmas dalībniekiem dinamiskās iepirkumu sistēmas ietvaros” (</w:t>
      </w:r>
      <w:proofErr w:type="spellStart"/>
      <w:r w:rsidR="008D11DC" w:rsidRPr="00FE5246">
        <w:rPr>
          <w:rFonts w:ascii="RobustaTLPro-Regular" w:hAnsi="RobustaTLPro-Regular"/>
          <w:sz w:val="28"/>
          <w:szCs w:val="28"/>
          <w:shd w:val="clear" w:color="auto" w:fill="FFFFFF"/>
        </w:rPr>
        <w:t>Id</w:t>
      </w:r>
      <w:proofErr w:type="spellEnd"/>
      <w:r w:rsidR="008D11DC" w:rsidRPr="00FE5246">
        <w:rPr>
          <w:rFonts w:ascii="RobustaTLPro-Regular" w:hAnsi="RobustaTLPro-Regular"/>
          <w:sz w:val="28"/>
          <w:szCs w:val="28"/>
          <w:shd w:val="clear" w:color="auto" w:fill="FFFFFF"/>
        </w:rPr>
        <w:t>. Nr. V</w:t>
      </w:r>
      <w:r w:rsidR="00C439BF">
        <w:rPr>
          <w:rFonts w:ascii="RobustaTLPro-Regular" w:hAnsi="RobustaTLPro-Regular"/>
          <w:sz w:val="28"/>
          <w:szCs w:val="28"/>
          <w:shd w:val="clear" w:color="auto" w:fill="FFFFFF"/>
        </w:rPr>
        <w:t>RAA 2021/09/SK/CDIS-2) ietvaros</w:t>
      </w:r>
      <w:r w:rsidR="008D11DC" w:rsidRPr="00FE5246">
        <w:rPr>
          <w:rFonts w:ascii="RobustaTLPro-Regular" w:hAnsi="RobustaTLPro-Regular"/>
          <w:sz w:val="28"/>
          <w:szCs w:val="28"/>
          <w:shd w:val="clear" w:color="auto" w:fill="FFFFFF"/>
        </w:rPr>
        <w:t>.</w:t>
      </w:r>
      <w:r w:rsidR="008D11DC">
        <w:rPr>
          <w:rFonts w:ascii="RobustaTLPro-Regular" w:hAnsi="RobustaTLPro-Regular"/>
          <w:sz w:val="28"/>
          <w:szCs w:val="28"/>
          <w:shd w:val="clear" w:color="auto" w:fill="FFFFFF"/>
        </w:rPr>
        <w:t xml:space="preserve"> </w:t>
      </w:r>
      <w:r w:rsidR="00B258A6">
        <w:rPr>
          <w:rFonts w:ascii="RobustaTLPro-Regular" w:hAnsi="RobustaTLPro-Regular"/>
          <w:sz w:val="28"/>
          <w:szCs w:val="28"/>
          <w:shd w:val="clear" w:color="auto" w:fill="FFFFFF"/>
        </w:rPr>
        <w:t xml:space="preserve">Saskaņā ar Departamenta sniegto informāciju, </w:t>
      </w:r>
      <w:r w:rsidR="005204ED">
        <w:rPr>
          <w:rFonts w:ascii="RobustaTLPro-Regular" w:hAnsi="RobustaTLPro-Regular"/>
          <w:sz w:val="28"/>
          <w:szCs w:val="28"/>
          <w:shd w:val="clear" w:color="auto" w:fill="FFFFFF"/>
        </w:rPr>
        <w:t>VRAA dinamiskā</w:t>
      </w:r>
      <w:r w:rsidR="008D11DC" w:rsidRPr="00FE5246">
        <w:rPr>
          <w:rFonts w:ascii="RobustaTLPro-Regular" w:hAnsi="RobustaTLPro-Regular"/>
          <w:sz w:val="28"/>
          <w:szCs w:val="28"/>
          <w:shd w:val="clear" w:color="auto" w:fill="FFFFFF"/>
        </w:rPr>
        <w:t xml:space="preserve"> iepirkum</w:t>
      </w:r>
      <w:r w:rsidR="005204ED">
        <w:rPr>
          <w:rFonts w:ascii="RobustaTLPro-Regular" w:hAnsi="RobustaTLPro-Regular"/>
          <w:sz w:val="28"/>
          <w:szCs w:val="28"/>
          <w:shd w:val="clear" w:color="auto" w:fill="FFFFFF"/>
        </w:rPr>
        <w:t>a</w:t>
      </w:r>
      <w:r w:rsidR="008D11DC" w:rsidRPr="00FE5246">
        <w:rPr>
          <w:rFonts w:ascii="RobustaTLPro-Regular" w:hAnsi="RobustaTLPro-Regular"/>
          <w:sz w:val="28"/>
          <w:szCs w:val="28"/>
          <w:shd w:val="clear" w:color="auto" w:fill="FFFFFF"/>
        </w:rPr>
        <w:t xml:space="preserve"> ietvaros būs pieejamas preces</w:t>
      </w:r>
      <w:r w:rsidR="00E4023E" w:rsidRPr="00FE5246">
        <w:rPr>
          <w:rFonts w:ascii="RobustaTLPro-Regular" w:hAnsi="RobustaTLPro-Regular"/>
          <w:sz w:val="28"/>
          <w:szCs w:val="28"/>
          <w:shd w:val="clear" w:color="auto" w:fill="FFFFFF"/>
        </w:rPr>
        <w:t xml:space="preserve"> – </w:t>
      </w:r>
      <w:r w:rsidR="008D11DC" w:rsidRPr="00FE5246">
        <w:rPr>
          <w:rFonts w:ascii="RobustaTLPro-Regular" w:hAnsi="RobustaTLPro-Regular"/>
          <w:sz w:val="28"/>
          <w:szCs w:val="28"/>
          <w:shd w:val="clear" w:color="auto" w:fill="FFFFFF"/>
        </w:rPr>
        <w:t>gaisa kvalitātes mērītāji, kā arī datu savākšanas un pārraides</w:t>
      </w:r>
      <w:r w:rsidR="008D11DC">
        <w:rPr>
          <w:rFonts w:ascii="RobustaTLPro-Regular" w:hAnsi="RobustaTLPro-Regular"/>
          <w:sz w:val="28"/>
          <w:szCs w:val="28"/>
          <w:shd w:val="clear" w:color="auto" w:fill="FFFFFF"/>
        </w:rPr>
        <w:t xml:space="preserve"> iekārtas, kas ir līdzvērtīgas </w:t>
      </w:r>
      <w:r w:rsidR="003C233B">
        <w:rPr>
          <w:rFonts w:ascii="RobustaTLPro-Regular" w:hAnsi="RobustaTLPro-Regular"/>
          <w:sz w:val="28"/>
          <w:szCs w:val="28"/>
          <w:shd w:val="clear" w:color="auto" w:fill="FFFFFF"/>
        </w:rPr>
        <w:t xml:space="preserve">Ministrijas </w:t>
      </w:r>
      <w:r w:rsidR="008D11DC">
        <w:rPr>
          <w:rFonts w:ascii="RobustaTLPro-Regular" w:hAnsi="RobustaTLPro-Regular"/>
          <w:sz w:val="28"/>
          <w:szCs w:val="28"/>
          <w:shd w:val="clear" w:color="auto" w:fill="FFFFFF"/>
        </w:rPr>
        <w:t>i</w:t>
      </w:r>
      <w:r w:rsidR="008D11DC" w:rsidRPr="00FE5246">
        <w:rPr>
          <w:rFonts w:ascii="RobustaTLPro-Regular" w:hAnsi="RobustaTLPro-Regular"/>
          <w:sz w:val="28"/>
          <w:szCs w:val="28"/>
          <w:shd w:val="clear" w:color="auto" w:fill="FFFFFF"/>
        </w:rPr>
        <w:t>epirkuma tehniskās specifikācijas prasībām.</w:t>
      </w:r>
    </w:p>
    <w:p w14:paraId="7834A5C8" w14:textId="1708E2CB" w:rsidR="00E72549" w:rsidRDefault="00246DB5" w:rsidP="0022656A">
      <w:pPr>
        <w:spacing w:after="0" w:line="240" w:lineRule="auto"/>
        <w:ind w:firstLine="709"/>
        <w:jc w:val="both"/>
        <w:rPr>
          <w:rFonts w:ascii="RobustaTLPro-Regular" w:hAnsi="RobustaTLPro-Regular"/>
          <w:sz w:val="28"/>
          <w:szCs w:val="28"/>
          <w:shd w:val="clear" w:color="auto" w:fill="FFFFFF"/>
        </w:rPr>
      </w:pPr>
      <w:r>
        <w:rPr>
          <w:rFonts w:ascii="RobustaTLPro-Regular" w:hAnsi="RobustaTLPro-Regular"/>
          <w:sz w:val="28"/>
          <w:szCs w:val="28"/>
          <w:shd w:val="clear" w:color="auto" w:fill="FFFFFF"/>
        </w:rPr>
        <w:t xml:space="preserve">Ministrijas ieskatā </w:t>
      </w:r>
      <w:r w:rsidR="00BA6742">
        <w:rPr>
          <w:rFonts w:ascii="RobustaTLPro-Regular" w:hAnsi="RobustaTLPro-Regular"/>
          <w:sz w:val="28"/>
          <w:szCs w:val="28"/>
          <w:shd w:val="clear" w:color="auto" w:fill="FFFFFF"/>
        </w:rPr>
        <w:t>Departamenta piedāvātais risinājums varētu tikt izmantots daļēji</w:t>
      </w:r>
      <w:r>
        <w:rPr>
          <w:rFonts w:ascii="RobustaTLPro-Regular" w:hAnsi="RobustaTLPro-Regular"/>
          <w:sz w:val="28"/>
          <w:szCs w:val="28"/>
          <w:shd w:val="clear" w:color="auto" w:fill="FFFFFF"/>
        </w:rPr>
        <w:t xml:space="preserve">, ja tiek </w:t>
      </w:r>
      <w:r w:rsidR="00BA6742">
        <w:rPr>
          <w:rFonts w:ascii="RobustaTLPro-Regular" w:hAnsi="RobustaTLPro-Regular"/>
          <w:sz w:val="28"/>
          <w:szCs w:val="28"/>
          <w:shd w:val="clear" w:color="auto" w:fill="FFFFFF"/>
        </w:rPr>
        <w:t>atbilstoši pielāgots Ministrijas iepirkuma izvirzīto mērķu sasniegšanai un</w:t>
      </w:r>
      <w:r>
        <w:rPr>
          <w:rFonts w:ascii="RobustaTLPro-Regular" w:hAnsi="RobustaTLPro-Regular"/>
          <w:sz w:val="28"/>
          <w:szCs w:val="28"/>
          <w:shd w:val="clear" w:color="auto" w:fill="FFFFFF"/>
        </w:rPr>
        <w:t xml:space="preserve"> gadījumā, ja Ministrijas rīkotajā iepirkumā vispārīgās vienošanās noslēgšana aizkavējas, tad </w:t>
      </w:r>
      <w:r w:rsidR="00922973">
        <w:rPr>
          <w:rFonts w:ascii="RobustaTLPro-Regular" w:hAnsi="RobustaTLPro-Regular"/>
          <w:sz w:val="28"/>
          <w:szCs w:val="28"/>
          <w:shd w:val="clear" w:color="auto" w:fill="FFFFFF"/>
        </w:rPr>
        <w:t xml:space="preserve"> </w:t>
      </w:r>
      <w:r w:rsidR="00922973" w:rsidRPr="00FE5246">
        <w:rPr>
          <w:rFonts w:ascii="RobustaTLPro-Regular" w:hAnsi="RobustaTLPro-Regular"/>
          <w:sz w:val="28"/>
          <w:szCs w:val="28"/>
          <w:shd w:val="clear" w:color="auto" w:fill="FFFFFF"/>
        </w:rPr>
        <w:t>Departamenta padotībā esošo izglītības ies</w:t>
      </w:r>
      <w:r w:rsidR="00922973">
        <w:rPr>
          <w:rFonts w:ascii="RobustaTLPro-Regular" w:hAnsi="RobustaTLPro-Regular"/>
          <w:sz w:val="28"/>
          <w:szCs w:val="28"/>
          <w:shd w:val="clear" w:color="auto" w:fill="FFFFFF"/>
        </w:rPr>
        <w:t>tāžu gaisa kvalitātes mērītāju iegāde un piegāde varētu notikt arī 2021.gada ietvaros</w:t>
      </w:r>
      <w:r w:rsidR="004B1875">
        <w:rPr>
          <w:rFonts w:ascii="RobustaTLPro-Regular" w:hAnsi="RobustaTLPro-Regular"/>
          <w:sz w:val="28"/>
          <w:szCs w:val="28"/>
          <w:shd w:val="clear" w:color="auto" w:fill="FFFFFF"/>
        </w:rPr>
        <w:t xml:space="preserve"> VRAA iepirkuma ietvaros</w:t>
      </w:r>
      <w:r w:rsidR="00922973">
        <w:rPr>
          <w:rFonts w:ascii="RobustaTLPro-Regular" w:hAnsi="RobustaTLPro-Regular"/>
          <w:sz w:val="28"/>
          <w:szCs w:val="28"/>
          <w:shd w:val="clear" w:color="auto" w:fill="FFFFFF"/>
        </w:rPr>
        <w:t>, ņemot vērā nepiecie</w:t>
      </w:r>
      <w:r w:rsidR="00EB55E8">
        <w:rPr>
          <w:rFonts w:ascii="RobustaTLPro-Regular" w:hAnsi="RobustaTLPro-Regular"/>
          <w:sz w:val="28"/>
          <w:szCs w:val="28"/>
          <w:shd w:val="clear" w:color="auto" w:fill="FFFFFF"/>
        </w:rPr>
        <w:t xml:space="preserve">šamo laiku </w:t>
      </w:r>
      <w:r w:rsidR="00922973">
        <w:rPr>
          <w:rFonts w:ascii="RobustaTLPro-Regular" w:hAnsi="RobustaTLPro-Regular"/>
          <w:sz w:val="28"/>
          <w:szCs w:val="28"/>
          <w:shd w:val="clear" w:color="auto" w:fill="FFFFFF"/>
        </w:rPr>
        <w:t>atbilstošu dokumentu, tajā skaitā pieņemšanas nodošanas aktu, sagatavošanai un iesnieg</w:t>
      </w:r>
      <w:r w:rsidR="00451FB4">
        <w:rPr>
          <w:rFonts w:ascii="RobustaTLPro-Regular" w:hAnsi="RobustaTLPro-Regular"/>
          <w:sz w:val="28"/>
          <w:szCs w:val="28"/>
          <w:shd w:val="clear" w:color="auto" w:fill="FFFFFF"/>
        </w:rPr>
        <w:t>šanai</w:t>
      </w:r>
      <w:r w:rsidR="00922973">
        <w:rPr>
          <w:rFonts w:ascii="RobustaTLPro-Regular" w:hAnsi="RobustaTLPro-Regular"/>
          <w:sz w:val="28"/>
          <w:szCs w:val="28"/>
          <w:shd w:val="clear" w:color="auto" w:fill="FFFFFF"/>
        </w:rPr>
        <w:t>, samaksa par piegādāto preci tik</w:t>
      </w:r>
      <w:r w:rsidR="004B1875">
        <w:rPr>
          <w:rFonts w:ascii="RobustaTLPro-Regular" w:hAnsi="RobustaTLPro-Regular"/>
          <w:sz w:val="28"/>
          <w:szCs w:val="28"/>
          <w:shd w:val="clear" w:color="auto" w:fill="FFFFFF"/>
        </w:rPr>
        <w:t>tu</w:t>
      </w:r>
      <w:r w:rsidR="00922973">
        <w:rPr>
          <w:rFonts w:ascii="RobustaTLPro-Regular" w:hAnsi="RobustaTLPro-Regular"/>
          <w:sz w:val="28"/>
          <w:szCs w:val="28"/>
          <w:shd w:val="clear" w:color="auto" w:fill="FFFFFF"/>
        </w:rPr>
        <w:t xml:space="preserve"> veikta 2022. gadā.</w:t>
      </w:r>
    </w:p>
    <w:p w14:paraId="16C8F28E" w14:textId="77777777" w:rsidR="00BE192A" w:rsidRDefault="00BE192A" w:rsidP="008E7A69">
      <w:pPr>
        <w:spacing w:after="0" w:line="240" w:lineRule="auto"/>
        <w:jc w:val="both"/>
        <w:rPr>
          <w:sz w:val="28"/>
          <w:szCs w:val="28"/>
        </w:rPr>
      </w:pPr>
    </w:p>
    <w:p w14:paraId="360DDFAB" w14:textId="77777777" w:rsidR="005504EF" w:rsidRPr="006E5CF3" w:rsidRDefault="006E5CF3" w:rsidP="006E5CF3">
      <w:pPr>
        <w:spacing w:after="0" w:line="240" w:lineRule="auto"/>
        <w:ind w:firstLine="709"/>
        <w:jc w:val="both"/>
        <w:rPr>
          <w:b/>
          <w:sz w:val="28"/>
          <w:szCs w:val="28"/>
        </w:rPr>
      </w:pPr>
      <w:r w:rsidRPr="006E5CF3">
        <w:rPr>
          <w:b/>
          <w:sz w:val="28"/>
          <w:szCs w:val="28"/>
        </w:rPr>
        <w:t xml:space="preserve">2. </w:t>
      </w:r>
      <w:r w:rsidR="0016689C" w:rsidRPr="006E5CF3">
        <w:rPr>
          <w:b/>
          <w:sz w:val="28"/>
          <w:szCs w:val="28"/>
        </w:rPr>
        <w:t>Priekšlikumi turpmākai rīcībai</w:t>
      </w:r>
    </w:p>
    <w:p w14:paraId="4D4A71CC" w14:textId="77777777" w:rsidR="006C6983" w:rsidRPr="00755FF1" w:rsidRDefault="006C6983" w:rsidP="00755FF1">
      <w:pPr>
        <w:spacing w:after="0" w:line="240" w:lineRule="auto"/>
        <w:ind w:left="-360"/>
        <w:jc w:val="both"/>
        <w:rPr>
          <w:b/>
          <w:sz w:val="28"/>
          <w:szCs w:val="28"/>
        </w:rPr>
      </w:pPr>
    </w:p>
    <w:p w14:paraId="0402A688" w14:textId="36202289" w:rsidR="00E02729" w:rsidRPr="00E02729" w:rsidRDefault="00907CD5" w:rsidP="00E02729">
      <w:pPr>
        <w:tabs>
          <w:tab w:val="left" w:pos="1134"/>
        </w:tabs>
        <w:spacing w:after="0" w:line="240" w:lineRule="auto"/>
        <w:ind w:firstLine="709"/>
        <w:jc w:val="both"/>
        <w:rPr>
          <w:sz w:val="28"/>
          <w:szCs w:val="28"/>
        </w:rPr>
      </w:pPr>
      <w:r w:rsidRPr="00907CD5">
        <w:rPr>
          <w:sz w:val="28"/>
          <w:szCs w:val="28"/>
        </w:rPr>
        <w:t>1.</w:t>
      </w:r>
      <w:r>
        <w:rPr>
          <w:sz w:val="28"/>
          <w:szCs w:val="28"/>
        </w:rPr>
        <w:tab/>
      </w:r>
      <w:r w:rsidR="00E02729" w:rsidRPr="00E02729">
        <w:rPr>
          <w:sz w:val="28"/>
          <w:szCs w:val="28"/>
        </w:rPr>
        <w:t>Atbalstīt finansējuma piešķiršanu ogļskābās gāzes gaisa kvalitātes mērītāju iegādei valsts un pašvaldību vispārējās un profesionālās izglītības iestādēm 2022. gadā, lai sniegtu ieguldījumu Covid-19 krīzes pārvarēšanai un ekonomikas atlabšanai</w:t>
      </w:r>
      <w:r w:rsidR="00630896" w:rsidRPr="00630896">
        <w:rPr>
          <w:sz w:val="28"/>
          <w:szCs w:val="28"/>
        </w:rPr>
        <w:t>, kā arī nodrošinātu ogļskābās gāzes gaisa kvalitātes mērītājus mācību telpu gaisa kvalitātes monitoringam.</w:t>
      </w:r>
    </w:p>
    <w:p w14:paraId="74BB7264" w14:textId="0CEFC351" w:rsidR="00E02729" w:rsidRPr="00E02729" w:rsidRDefault="00E02729" w:rsidP="00E02729">
      <w:pPr>
        <w:tabs>
          <w:tab w:val="left" w:pos="1134"/>
        </w:tabs>
        <w:spacing w:after="0" w:line="240" w:lineRule="auto"/>
        <w:ind w:firstLine="709"/>
        <w:jc w:val="both"/>
        <w:rPr>
          <w:sz w:val="28"/>
          <w:szCs w:val="28"/>
        </w:rPr>
      </w:pPr>
      <w:r w:rsidRPr="00E02729">
        <w:rPr>
          <w:sz w:val="28"/>
          <w:szCs w:val="28"/>
        </w:rPr>
        <w:t xml:space="preserve">2. Pieņemt zināšanai, ka kopējais nepieciešamais finansējums </w:t>
      </w:r>
      <w:r w:rsidR="00066630" w:rsidRPr="00E02729">
        <w:rPr>
          <w:sz w:val="28"/>
          <w:szCs w:val="28"/>
        </w:rPr>
        <w:t xml:space="preserve">ogļskābās gāzes </w:t>
      </w:r>
      <w:r w:rsidRPr="00E02729">
        <w:rPr>
          <w:sz w:val="28"/>
          <w:szCs w:val="28"/>
        </w:rPr>
        <w:t xml:space="preserve">gaisa kvalitātes mērītāju iegādei valsts un pašvaldību vispārējās un profesionālās izglītības iestādēm līdz </w:t>
      </w:r>
      <w:r w:rsidR="001F71D1" w:rsidRPr="001F71D1">
        <w:rPr>
          <w:sz w:val="28"/>
          <w:szCs w:val="28"/>
        </w:rPr>
        <w:t>4 336 640</w:t>
      </w:r>
      <w:r w:rsidRPr="00E02729">
        <w:rPr>
          <w:sz w:val="28"/>
          <w:szCs w:val="28"/>
        </w:rPr>
        <w:t xml:space="preserve"> </w:t>
      </w:r>
      <w:proofErr w:type="spellStart"/>
      <w:r w:rsidRPr="00782A4A">
        <w:rPr>
          <w:i/>
          <w:sz w:val="28"/>
          <w:szCs w:val="28"/>
        </w:rPr>
        <w:t>euro</w:t>
      </w:r>
      <w:proofErr w:type="spellEnd"/>
      <w:r w:rsidRPr="00E02729">
        <w:rPr>
          <w:sz w:val="28"/>
          <w:szCs w:val="28"/>
        </w:rPr>
        <w:t xml:space="preserve"> 2022.gadā tiks nodrošināts no līdzekļiem neparedzētiem gadījumiem atbilstoši Ministrijas faktiskajiem izdevumiem 2022. gadā.</w:t>
      </w:r>
    </w:p>
    <w:p w14:paraId="56204F00" w14:textId="6D82848D" w:rsidR="00E02729" w:rsidRPr="00E02729" w:rsidRDefault="00E02729" w:rsidP="00E02729">
      <w:pPr>
        <w:tabs>
          <w:tab w:val="left" w:pos="1134"/>
        </w:tabs>
        <w:spacing w:after="0" w:line="240" w:lineRule="auto"/>
        <w:ind w:firstLine="709"/>
        <w:jc w:val="both"/>
        <w:rPr>
          <w:sz w:val="28"/>
          <w:szCs w:val="28"/>
        </w:rPr>
      </w:pPr>
      <w:r w:rsidRPr="00E02729">
        <w:rPr>
          <w:sz w:val="28"/>
          <w:szCs w:val="28"/>
        </w:rPr>
        <w:t xml:space="preserve">3. </w:t>
      </w:r>
      <w:r w:rsidR="00CF6D0F">
        <w:rPr>
          <w:sz w:val="28"/>
          <w:szCs w:val="28"/>
        </w:rPr>
        <w:t>M</w:t>
      </w:r>
      <w:r w:rsidRPr="00E02729">
        <w:rPr>
          <w:sz w:val="28"/>
          <w:szCs w:val="28"/>
        </w:rPr>
        <w:t>inistrijai normatīvajos aktos noteiktā kārtībā 2022.gadā sagatavot un iesniegt izskatīšanai Ministru kabinetā rīkojuma projektu par finanšu līdzekļu piešķiršanu no valsts</w:t>
      </w:r>
      <w:r>
        <w:rPr>
          <w:sz w:val="28"/>
          <w:szCs w:val="28"/>
        </w:rPr>
        <w:t xml:space="preserve"> budžeta programmas 02.00.00 “</w:t>
      </w:r>
      <w:r w:rsidRPr="00E02729">
        <w:rPr>
          <w:sz w:val="28"/>
          <w:szCs w:val="28"/>
        </w:rPr>
        <w:t>Lī</w:t>
      </w:r>
      <w:r>
        <w:rPr>
          <w:sz w:val="28"/>
          <w:szCs w:val="28"/>
        </w:rPr>
        <w:t>dzekļi neparedzētiem gadījumiem”.</w:t>
      </w:r>
    </w:p>
    <w:p w14:paraId="008DF38F" w14:textId="33AC0B62" w:rsidR="00900791" w:rsidRPr="00723006" w:rsidRDefault="00F37FEA" w:rsidP="00E02729">
      <w:pPr>
        <w:tabs>
          <w:tab w:val="left" w:pos="1134"/>
        </w:tabs>
        <w:spacing w:after="0" w:line="240" w:lineRule="auto"/>
        <w:ind w:firstLine="709"/>
        <w:jc w:val="both"/>
        <w:rPr>
          <w:sz w:val="28"/>
          <w:szCs w:val="28"/>
        </w:rPr>
      </w:pPr>
      <w:r w:rsidRPr="00723006">
        <w:rPr>
          <w:sz w:val="28"/>
          <w:szCs w:val="28"/>
        </w:rPr>
        <w:lastRenderedPageBreak/>
        <w:t>4</w:t>
      </w:r>
      <w:r w:rsidR="00E02729" w:rsidRPr="00723006">
        <w:rPr>
          <w:sz w:val="28"/>
          <w:szCs w:val="28"/>
        </w:rPr>
        <w:t>.</w:t>
      </w:r>
      <w:r w:rsidRPr="00723006">
        <w:rPr>
          <w:sz w:val="28"/>
          <w:szCs w:val="28"/>
        </w:rPr>
        <w:t xml:space="preserve"> Atļaut Ministrijai </w:t>
      </w:r>
      <w:r w:rsidR="00024735" w:rsidRPr="00723006">
        <w:rPr>
          <w:sz w:val="28"/>
          <w:szCs w:val="28"/>
        </w:rPr>
        <w:t>uzņemties finansiālās saistības, kas izriet no iepirkuma procedūras rezultātiem,</w:t>
      </w:r>
      <w:r w:rsidRPr="00723006">
        <w:rPr>
          <w:sz w:val="28"/>
          <w:szCs w:val="28"/>
        </w:rPr>
        <w:t xml:space="preserve"> pirms stājies spēkā 3.priekšlikumā paredzētais Ministru kabineta rīkojums.</w:t>
      </w:r>
    </w:p>
    <w:p w14:paraId="40B16407" w14:textId="52B9B3ED" w:rsidR="00753D2E" w:rsidRDefault="00753D2E" w:rsidP="00E02729">
      <w:pPr>
        <w:tabs>
          <w:tab w:val="left" w:pos="1134"/>
        </w:tabs>
        <w:spacing w:after="0" w:line="240" w:lineRule="auto"/>
        <w:ind w:firstLine="709"/>
        <w:jc w:val="both"/>
        <w:rPr>
          <w:sz w:val="28"/>
          <w:szCs w:val="28"/>
        </w:rPr>
      </w:pPr>
      <w:r w:rsidRPr="00723006">
        <w:rPr>
          <w:sz w:val="28"/>
          <w:szCs w:val="28"/>
        </w:rPr>
        <w:t xml:space="preserve">5. Atzīt </w:t>
      </w:r>
      <w:proofErr w:type="spellStart"/>
      <w:r w:rsidRPr="00723006">
        <w:rPr>
          <w:sz w:val="28"/>
          <w:szCs w:val="28"/>
        </w:rPr>
        <w:t>protokollēmuma</w:t>
      </w:r>
      <w:proofErr w:type="spellEnd"/>
      <w:r w:rsidRPr="00753D2E">
        <w:rPr>
          <w:sz w:val="28"/>
          <w:szCs w:val="28"/>
        </w:rPr>
        <w:t xml:space="preserve"> 2. punktu par aktualitāti zaudējušu.</w:t>
      </w:r>
    </w:p>
    <w:p w14:paraId="0E5B4542" w14:textId="77777777" w:rsidR="00A34AB3" w:rsidRDefault="00A34AB3" w:rsidP="00C73B6D">
      <w:pPr>
        <w:spacing w:after="0" w:line="240" w:lineRule="auto"/>
        <w:ind w:firstLine="633"/>
        <w:jc w:val="both"/>
        <w:rPr>
          <w:sz w:val="28"/>
          <w:szCs w:val="28"/>
        </w:rPr>
      </w:pPr>
    </w:p>
    <w:p w14:paraId="5E7CBD81" w14:textId="77777777" w:rsidR="00A34AB3" w:rsidRDefault="00A34AB3" w:rsidP="00C73B6D">
      <w:pPr>
        <w:spacing w:after="0" w:line="240" w:lineRule="auto"/>
        <w:ind w:firstLine="633"/>
        <w:jc w:val="both"/>
        <w:rPr>
          <w:sz w:val="28"/>
          <w:szCs w:val="28"/>
        </w:rPr>
      </w:pPr>
    </w:p>
    <w:p w14:paraId="727EF778" w14:textId="77777777" w:rsidR="001426AC" w:rsidRPr="00D0343F" w:rsidRDefault="001426AC" w:rsidP="006D034E">
      <w:pPr>
        <w:spacing w:after="0" w:line="240" w:lineRule="auto"/>
        <w:ind w:firstLine="709"/>
        <w:jc w:val="both"/>
        <w:rPr>
          <w:sz w:val="28"/>
          <w:szCs w:val="28"/>
        </w:rPr>
      </w:pPr>
      <w:r w:rsidRPr="00D0343F">
        <w:rPr>
          <w:sz w:val="28"/>
          <w:szCs w:val="28"/>
        </w:rPr>
        <w:t>Izglītības u</w:t>
      </w:r>
      <w:r w:rsidR="008E6702" w:rsidRPr="00D0343F">
        <w:rPr>
          <w:sz w:val="28"/>
          <w:szCs w:val="28"/>
        </w:rPr>
        <w:t>n zinātnes ministre</w:t>
      </w:r>
      <w:r w:rsidR="008E6702" w:rsidRPr="00D0343F">
        <w:rPr>
          <w:sz w:val="28"/>
          <w:szCs w:val="28"/>
        </w:rPr>
        <w:tab/>
      </w:r>
      <w:r w:rsidR="008E6702" w:rsidRPr="00D0343F">
        <w:rPr>
          <w:sz w:val="28"/>
          <w:szCs w:val="28"/>
        </w:rPr>
        <w:tab/>
      </w:r>
      <w:r w:rsidR="008E6702" w:rsidRPr="00D0343F">
        <w:rPr>
          <w:sz w:val="28"/>
          <w:szCs w:val="28"/>
        </w:rPr>
        <w:tab/>
      </w:r>
      <w:r w:rsidR="008E6702" w:rsidRPr="00D0343F">
        <w:rPr>
          <w:sz w:val="28"/>
          <w:szCs w:val="28"/>
        </w:rPr>
        <w:tab/>
        <w:t xml:space="preserve">   </w:t>
      </w:r>
      <w:r w:rsidR="008E6702" w:rsidRPr="00D0343F">
        <w:rPr>
          <w:sz w:val="28"/>
          <w:szCs w:val="28"/>
        </w:rPr>
        <w:tab/>
      </w:r>
      <w:proofErr w:type="spellStart"/>
      <w:r w:rsidR="006B1D64">
        <w:rPr>
          <w:sz w:val="28"/>
          <w:szCs w:val="28"/>
        </w:rPr>
        <w:t>A.Muižniece</w:t>
      </w:r>
      <w:proofErr w:type="spellEnd"/>
    </w:p>
    <w:p w14:paraId="0BE8AF3B" w14:textId="77777777" w:rsidR="001426AC" w:rsidRPr="00D0343F" w:rsidRDefault="001426AC" w:rsidP="006D034E">
      <w:pPr>
        <w:spacing w:after="0" w:line="240" w:lineRule="auto"/>
        <w:ind w:firstLine="709"/>
        <w:jc w:val="both"/>
        <w:rPr>
          <w:sz w:val="28"/>
          <w:szCs w:val="28"/>
        </w:rPr>
      </w:pPr>
    </w:p>
    <w:p w14:paraId="78972EFD" w14:textId="77777777" w:rsidR="00123BB9" w:rsidRPr="00D0343F" w:rsidRDefault="00123BB9" w:rsidP="006D034E">
      <w:pPr>
        <w:spacing w:after="0" w:line="240" w:lineRule="auto"/>
        <w:ind w:firstLine="706"/>
        <w:jc w:val="both"/>
        <w:rPr>
          <w:sz w:val="28"/>
          <w:szCs w:val="28"/>
        </w:rPr>
      </w:pPr>
    </w:p>
    <w:p w14:paraId="5AF2A7D4" w14:textId="77777777" w:rsidR="001426AC" w:rsidRPr="00D0343F" w:rsidRDefault="001426AC" w:rsidP="006D034E">
      <w:pPr>
        <w:spacing w:after="0" w:line="240" w:lineRule="auto"/>
        <w:ind w:firstLine="706"/>
        <w:jc w:val="both"/>
        <w:rPr>
          <w:sz w:val="28"/>
          <w:szCs w:val="28"/>
        </w:rPr>
      </w:pPr>
      <w:r w:rsidRPr="00D0343F">
        <w:rPr>
          <w:sz w:val="28"/>
          <w:szCs w:val="28"/>
        </w:rPr>
        <w:t>Vizē:</w:t>
      </w:r>
    </w:p>
    <w:p w14:paraId="2A1D5D0A" w14:textId="77777777" w:rsidR="00C12FBA" w:rsidRPr="00B13BBB" w:rsidRDefault="00A220E7" w:rsidP="00B13BBB">
      <w:pPr>
        <w:spacing w:after="0" w:line="240" w:lineRule="auto"/>
        <w:ind w:firstLine="706"/>
        <w:jc w:val="both"/>
        <w:rPr>
          <w:sz w:val="28"/>
          <w:szCs w:val="28"/>
        </w:rPr>
      </w:pPr>
      <w:r>
        <w:rPr>
          <w:sz w:val="28"/>
          <w:szCs w:val="28"/>
        </w:rPr>
        <w:t>Valsts sekretār</w:t>
      </w:r>
      <w:r w:rsidR="00294FE4">
        <w:rPr>
          <w:sz w:val="28"/>
          <w:szCs w:val="28"/>
        </w:rPr>
        <w: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294FE4">
        <w:rPr>
          <w:sz w:val="28"/>
          <w:szCs w:val="28"/>
        </w:rPr>
        <w:t>L.Lejiņa</w:t>
      </w:r>
      <w:proofErr w:type="spellEnd"/>
    </w:p>
    <w:sectPr w:rsidR="00C12FBA" w:rsidRPr="00B13BBB" w:rsidSect="008F24AA">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BB70" w14:textId="77777777" w:rsidR="006E73A9" w:rsidRDefault="006E73A9" w:rsidP="003A0EEF">
      <w:pPr>
        <w:spacing w:after="0" w:line="240" w:lineRule="auto"/>
      </w:pPr>
      <w:r>
        <w:separator/>
      </w:r>
    </w:p>
  </w:endnote>
  <w:endnote w:type="continuationSeparator" w:id="0">
    <w:p w14:paraId="1BE4B6CD" w14:textId="77777777" w:rsidR="006E73A9" w:rsidRDefault="006E73A9" w:rsidP="003A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49032"/>
      <w:docPartObj>
        <w:docPartGallery w:val="Page Numbers (Bottom of Page)"/>
        <w:docPartUnique/>
      </w:docPartObj>
    </w:sdtPr>
    <w:sdtEndPr>
      <w:rPr>
        <w:noProof/>
      </w:rPr>
    </w:sdtEndPr>
    <w:sdtContent>
      <w:p w14:paraId="45F4DCC1" w14:textId="77777777" w:rsidR="00E34A4F" w:rsidRDefault="00E34A4F">
        <w:pPr>
          <w:pStyle w:val="Kjene"/>
          <w:jc w:val="center"/>
        </w:pPr>
        <w:r>
          <w:fldChar w:fldCharType="begin"/>
        </w:r>
        <w:r>
          <w:instrText xml:space="preserve"> PAGE   \* MERGEFORMAT </w:instrText>
        </w:r>
        <w:r>
          <w:fldChar w:fldCharType="separate"/>
        </w:r>
        <w:r w:rsidR="001F71D1">
          <w:rPr>
            <w:noProof/>
          </w:rPr>
          <w:t>4</w:t>
        </w:r>
        <w:r>
          <w:rPr>
            <w:noProof/>
          </w:rPr>
          <w:fldChar w:fldCharType="end"/>
        </w:r>
      </w:p>
    </w:sdtContent>
  </w:sdt>
  <w:p w14:paraId="5DC5A3CA" w14:textId="77777777" w:rsidR="00E34A4F" w:rsidRDefault="00E34A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AB27" w14:textId="77777777" w:rsidR="006E73A9" w:rsidRDefault="006E73A9" w:rsidP="003A0EEF">
      <w:pPr>
        <w:spacing w:after="0" w:line="240" w:lineRule="auto"/>
      </w:pPr>
      <w:r>
        <w:separator/>
      </w:r>
    </w:p>
  </w:footnote>
  <w:footnote w:type="continuationSeparator" w:id="0">
    <w:p w14:paraId="16D6A5E6" w14:textId="77777777" w:rsidR="006E73A9" w:rsidRDefault="006E73A9" w:rsidP="003A0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C758" w14:textId="77777777" w:rsidR="00A54D03" w:rsidRDefault="00A54D03">
    <w:pPr>
      <w:pStyle w:val="Galvene"/>
      <w:jc w:val="center"/>
    </w:pPr>
  </w:p>
  <w:p w14:paraId="0F8A63A6" w14:textId="77777777" w:rsidR="00A54D03" w:rsidRDefault="00A54D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F85"/>
    <w:multiLevelType w:val="multilevel"/>
    <w:tmpl w:val="705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1F3F"/>
    <w:multiLevelType w:val="hybridMultilevel"/>
    <w:tmpl w:val="5604386E"/>
    <w:lvl w:ilvl="0" w:tplc="FDA07DC4">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 w15:restartNumberingAfterBreak="0">
    <w:nsid w:val="36977AE1"/>
    <w:multiLevelType w:val="hybridMultilevel"/>
    <w:tmpl w:val="CC92ABAE"/>
    <w:lvl w:ilvl="0" w:tplc="84460A4E">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17FFB"/>
    <w:multiLevelType w:val="hybridMultilevel"/>
    <w:tmpl w:val="A7447D2C"/>
    <w:lvl w:ilvl="0" w:tplc="0A560352">
      <w:start w:val="1"/>
      <w:numFmt w:val="decimal"/>
      <w:lvlText w:val="%1."/>
      <w:lvlJc w:val="left"/>
      <w:pPr>
        <w:ind w:left="1080" w:hanging="720"/>
      </w:pPr>
      <w:rPr>
        <w:rFonts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1E58B7"/>
    <w:multiLevelType w:val="hybridMultilevel"/>
    <w:tmpl w:val="36EEC8FC"/>
    <w:lvl w:ilvl="0" w:tplc="2E5AB4EC">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40165173"/>
    <w:multiLevelType w:val="multilevel"/>
    <w:tmpl w:val="FCA8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212A1E"/>
    <w:multiLevelType w:val="hybridMultilevel"/>
    <w:tmpl w:val="9540443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A43D7F"/>
    <w:multiLevelType w:val="hybridMultilevel"/>
    <w:tmpl w:val="3CC00E50"/>
    <w:lvl w:ilvl="0" w:tplc="C8921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792982">
    <w:abstractNumId w:val="6"/>
  </w:num>
  <w:num w:numId="2" w16cid:durableId="1068958718">
    <w:abstractNumId w:val="5"/>
  </w:num>
  <w:num w:numId="3" w16cid:durableId="1663318427">
    <w:abstractNumId w:val="0"/>
  </w:num>
  <w:num w:numId="4" w16cid:durableId="437408523">
    <w:abstractNumId w:val="2"/>
  </w:num>
  <w:num w:numId="5" w16cid:durableId="587538841">
    <w:abstractNumId w:val="7"/>
  </w:num>
  <w:num w:numId="6" w16cid:durableId="963384909">
    <w:abstractNumId w:val="1"/>
  </w:num>
  <w:num w:numId="7" w16cid:durableId="2059744180">
    <w:abstractNumId w:val="4"/>
  </w:num>
  <w:num w:numId="8" w16cid:durableId="1679117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F9"/>
    <w:rsid w:val="00017A6F"/>
    <w:rsid w:val="000204CE"/>
    <w:rsid w:val="00024735"/>
    <w:rsid w:val="000474F3"/>
    <w:rsid w:val="00051346"/>
    <w:rsid w:val="00052031"/>
    <w:rsid w:val="000630E0"/>
    <w:rsid w:val="00066630"/>
    <w:rsid w:val="000726D9"/>
    <w:rsid w:val="00086189"/>
    <w:rsid w:val="000A284B"/>
    <w:rsid w:val="000A7B58"/>
    <w:rsid w:val="000B1ECD"/>
    <w:rsid w:val="000B2F40"/>
    <w:rsid w:val="000C1F01"/>
    <w:rsid w:val="000D1221"/>
    <w:rsid w:val="000D3B86"/>
    <w:rsid w:val="000E54A8"/>
    <w:rsid w:val="000F3185"/>
    <w:rsid w:val="000F4A62"/>
    <w:rsid w:val="000F6A93"/>
    <w:rsid w:val="00107639"/>
    <w:rsid w:val="00107D93"/>
    <w:rsid w:val="001151D3"/>
    <w:rsid w:val="00116117"/>
    <w:rsid w:val="00122DC3"/>
    <w:rsid w:val="00123BB9"/>
    <w:rsid w:val="001279A7"/>
    <w:rsid w:val="00131E07"/>
    <w:rsid w:val="00140B6F"/>
    <w:rsid w:val="001426AC"/>
    <w:rsid w:val="00144BE1"/>
    <w:rsid w:val="00154C17"/>
    <w:rsid w:val="00161297"/>
    <w:rsid w:val="00162C3C"/>
    <w:rsid w:val="001650C5"/>
    <w:rsid w:val="0016689C"/>
    <w:rsid w:val="00181275"/>
    <w:rsid w:val="00181FF7"/>
    <w:rsid w:val="0018538F"/>
    <w:rsid w:val="00191861"/>
    <w:rsid w:val="001919FA"/>
    <w:rsid w:val="001A461C"/>
    <w:rsid w:val="001B19B1"/>
    <w:rsid w:val="001B412A"/>
    <w:rsid w:val="001B661C"/>
    <w:rsid w:val="001C0CE7"/>
    <w:rsid w:val="001C3FC6"/>
    <w:rsid w:val="001C504A"/>
    <w:rsid w:val="001D1067"/>
    <w:rsid w:val="001D308D"/>
    <w:rsid w:val="001D555A"/>
    <w:rsid w:val="001E10E3"/>
    <w:rsid w:val="001F6833"/>
    <w:rsid w:val="001F71D1"/>
    <w:rsid w:val="00201186"/>
    <w:rsid w:val="002031BF"/>
    <w:rsid w:val="002032F2"/>
    <w:rsid w:val="00204066"/>
    <w:rsid w:val="00205D84"/>
    <w:rsid w:val="00210BE6"/>
    <w:rsid w:val="00213884"/>
    <w:rsid w:val="002205A9"/>
    <w:rsid w:val="0022656A"/>
    <w:rsid w:val="0023147B"/>
    <w:rsid w:val="00235301"/>
    <w:rsid w:val="002377AA"/>
    <w:rsid w:val="00240A4A"/>
    <w:rsid w:val="0024126F"/>
    <w:rsid w:val="00242F17"/>
    <w:rsid w:val="00243533"/>
    <w:rsid w:val="00246DB5"/>
    <w:rsid w:val="00247E8C"/>
    <w:rsid w:val="00252E50"/>
    <w:rsid w:val="0025476F"/>
    <w:rsid w:val="00255C98"/>
    <w:rsid w:val="00256BAB"/>
    <w:rsid w:val="002615AE"/>
    <w:rsid w:val="00276580"/>
    <w:rsid w:val="00283E6C"/>
    <w:rsid w:val="00284118"/>
    <w:rsid w:val="002846BB"/>
    <w:rsid w:val="0028555B"/>
    <w:rsid w:val="00285FCB"/>
    <w:rsid w:val="00286AD1"/>
    <w:rsid w:val="00292534"/>
    <w:rsid w:val="0029382E"/>
    <w:rsid w:val="00294FE4"/>
    <w:rsid w:val="00296EA9"/>
    <w:rsid w:val="002B6019"/>
    <w:rsid w:val="002D0320"/>
    <w:rsid w:val="002D4C06"/>
    <w:rsid w:val="002F10A4"/>
    <w:rsid w:val="002F1AB1"/>
    <w:rsid w:val="002F3002"/>
    <w:rsid w:val="003018F6"/>
    <w:rsid w:val="00302309"/>
    <w:rsid w:val="003034BC"/>
    <w:rsid w:val="00303849"/>
    <w:rsid w:val="0030616D"/>
    <w:rsid w:val="0031271E"/>
    <w:rsid w:val="003201F8"/>
    <w:rsid w:val="003204DB"/>
    <w:rsid w:val="00321567"/>
    <w:rsid w:val="00322775"/>
    <w:rsid w:val="00322A3D"/>
    <w:rsid w:val="00323983"/>
    <w:rsid w:val="003272CC"/>
    <w:rsid w:val="00335E83"/>
    <w:rsid w:val="003461C4"/>
    <w:rsid w:val="00350973"/>
    <w:rsid w:val="00351DEA"/>
    <w:rsid w:val="003608F9"/>
    <w:rsid w:val="0038129B"/>
    <w:rsid w:val="003852A6"/>
    <w:rsid w:val="00385EBD"/>
    <w:rsid w:val="00390789"/>
    <w:rsid w:val="0039767B"/>
    <w:rsid w:val="003A0EEF"/>
    <w:rsid w:val="003A1CD5"/>
    <w:rsid w:val="003A4E61"/>
    <w:rsid w:val="003B4D45"/>
    <w:rsid w:val="003C233B"/>
    <w:rsid w:val="003D1C69"/>
    <w:rsid w:val="003E63A8"/>
    <w:rsid w:val="003E68B7"/>
    <w:rsid w:val="003E77E4"/>
    <w:rsid w:val="00407233"/>
    <w:rsid w:val="00407368"/>
    <w:rsid w:val="004174B0"/>
    <w:rsid w:val="0042057B"/>
    <w:rsid w:val="00420968"/>
    <w:rsid w:val="004246A9"/>
    <w:rsid w:val="004259ED"/>
    <w:rsid w:val="00425CA7"/>
    <w:rsid w:val="00436BE9"/>
    <w:rsid w:val="00451D87"/>
    <w:rsid w:val="00451FB4"/>
    <w:rsid w:val="0045267F"/>
    <w:rsid w:val="00453546"/>
    <w:rsid w:val="00461AD4"/>
    <w:rsid w:val="0046426C"/>
    <w:rsid w:val="00482D18"/>
    <w:rsid w:val="00487D52"/>
    <w:rsid w:val="00496B95"/>
    <w:rsid w:val="004A0F06"/>
    <w:rsid w:val="004A21ED"/>
    <w:rsid w:val="004A7119"/>
    <w:rsid w:val="004B0DE6"/>
    <w:rsid w:val="004B1875"/>
    <w:rsid w:val="004B5677"/>
    <w:rsid w:val="004C5C03"/>
    <w:rsid w:val="004D2512"/>
    <w:rsid w:val="004D4D18"/>
    <w:rsid w:val="004D66DC"/>
    <w:rsid w:val="004D7F64"/>
    <w:rsid w:val="004E0B73"/>
    <w:rsid w:val="004E14C6"/>
    <w:rsid w:val="004F6476"/>
    <w:rsid w:val="0051097F"/>
    <w:rsid w:val="00511E9D"/>
    <w:rsid w:val="00514A52"/>
    <w:rsid w:val="005204ED"/>
    <w:rsid w:val="0054397B"/>
    <w:rsid w:val="005504EF"/>
    <w:rsid w:val="00553550"/>
    <w:rsid w:val="005578EF"/>
    <w:rsid w:val="00580D43"/>
    <w:rsid w:val="00586507"/>
    <w:rsid w:val="0059396D"/>
    <w:rsid w:val="00594CED"/>
    <w:rsid w:val="0059742D"/>
    <w:rsid w:val="005C0DE9"/>
    <w:rsid w:val="005C58AC"/>
    <w:rsid w:val="005C5B29"/>
    <w:rsid w:val="005D1007"/>
    <w:rsid w:val="005D1A21"/>
    <w:rsid w:val="005D4438"/>
    <w:rsid w:val="005D4941"/>
    <w:rsid w:val="005D6618"/>
    <w:rsid w:val="005E0B9C"/>
    <w:rsid w:val="005E1AA3"/>
    <w:rsid w:val="005F3587"/>
    <w:rsid w:val="005F530F"/>
    <w:rsid w:val="00605DB0"/>
    <w:rsid w:val="00611178"/>
    <w:rsid w:val="0061331A"/>
    <w:rsid w:val="006249FA"/>
    <w:rsid w:val="00625C03"/>
    <w:rsid w:val="00630896"/>
    <w:rsid w:val="00632002"/>
    <w:rsid w:val="00635DC9"/>
    <w:rsid w:val="0064078F"/>
    <w:rsid w:val="00641702"/>
    <w:rsid w:val="00647B30"/>
    <w:rsid w:val="00657F02"/>
    <w:rsid w:val="00660398"/>
    <w:rsid w:val="006641D1"/>
    <w:rsid w:val="00664A93"/>
    <w:rsid w:val="00673FEF"/>
    <w:rsid w:val="006777F5"/>
    <w:rsid w:val="0068214E"/>
    <w:rsid w:val="006901B9"/>
    <w:rsid w:val="006911BF"/>
    <w:rsid w:val="00691669"/>
    <w:rsid w:val="00692384"/>
    <w:rsid w:val="0069394A"/>
    <w:rsid w:val="00697466"/>
    <w:rsid w:val="00697A89"/>
    <w:rsid w:val="006A257A"/>
    <w:rsid w:val="006A3B8F"/>
    <w:rsid w:val="006A72AE"/>
    <w:rsid w:val="006B0225"/>
    <w:rsid w:val="006B1D64"/>
    <w:rsid w:val="006B28FA"/>
    <w:rsid w:val="006B3AA8"/>
    <w:rsid w:val="006B3F02"/>
    <w:rsid w:val="006C6983"/>
    <w:rsid w:val="006D034E"/>
    <w:rsid w:val="006D0935"/>
    <w:rsid w:val="006E5B45"/>
    <w:rsid w:val="006E5CF3"/>
    <w:rsid w:val="006E73A9"/>
    <w:rsid w:val="006E798C"/>
    <w:rsid w:val="006E7BEB"/>
    <w:rsid w:val="006F25E8"/>
    <w:rsid w:val="007036A5"/>
    <w:rsid w:val="00703C69"/>
    <w:rsid w:val="007214F6"/>
    <w:rsid w:val="00723006"/>
    <w:rsid w:val="00733867"/>
    <w:rsid w:val="00737AD0"/>
    <w:rsid w:val="00742B63"/>
    <w:rsid w:val="00746AF4"/>
    <w:rsid w:val="00751CD5"/>
    <w:rsid w:val="007523EC"/>
    <w:rsid w:val="00753D2E"/>
    <w:rsid w:val="00755FF1"/>
    <w:rsid w:val="007661F4"/>
    <w:rsid w:val="00782A4A"/>
    <w:rsid w:val="007A5650"/>
    <w:rsid w:val="007B0350"/>
    <w:rsid w:val="007B0C95"/>
    <w:rsid w:val="007B5C2A"/>
    <w:rsid w:val="007C3DA7"/>
    <w:rsid w:val="007C5CD8"/>
    <w:rsid w:val="007C7A6E"/>
    <w:rsid w:val="007D2F0B"/>
    <w:rsid w:val="007E0657"/>
    <w:rsid w:val="007E0BCA"/>
    <w:rsid w:val="007E34BD"/>
    <w:rsid w:val="007F0CF8"/>
    <w:rsid w:val="007F2149"/>
    <w:rsid w:val="007F26B9"/>
    <w:rsid w:val="007F5861"/>
    <w:rsid w:val="007F69D9"/>
    <w:rsid w:val="008002DF"/>
    <w:rsid w:val="00812821"/>
    <w:rsid w:val="0082327C"/>
    <w:rsid w:val="0082402E"/>
    <w:rsid w:val="00831CEB"/>
    <w:rsid w:val="0083405E"/>
    <w:rsid w:val="0085193C"/>
    <w:rsid w:val="00854D41"/>
    <w:rsid w:val="00864C7C"/>
    <w:rsid w:val="00875EEF"/>
    <w:rsid w:val="00887054"/>
    <w:rsid w:val="00887411"/>
    <w:rsid w:val="00893280"/>
    <w:rsid w:val="008A243D"/>
    <w:rsid w:val="008A6710"/>
    <w:rsid w:val="008B6E31"/>
    <w:rsid w:val="008B7304"/>
    <w:rsid w:val="008C01CD"/>
    <w:rsid w:val="008D11DC"/>
    <w:rsid w:val="008D691A"/>
    <w:rsid w:val="008E1EFC"/>
    <w:rsid w:val="008E6702"/>
    <w:rsid w:val="008E7A69"/>
    <w:rsid w:val="008F24AA"/>
    <w:rsid w:val="008F42A9"/>
    <w:rsid w:val="008F6214"/>
    <w:rsid w:val="008F784F"/>
    <w:rsid w:val="00900791"/>
    <w:rsid w:val="00907CD5"/>
    <w:rsid w:val="009172DE"/>
    <w:rsid w:val="00922973"/>
    <w:rsid w:val="00926372"/>
    <w:rsid w:val="00936BB6"/>
    <w:rsid w:val="00940C38"/>
    <w:rsid w:val="00942B61"/>
    <w:rsid w:val="00945C60"/>
    <w:rsid w:val="0095128A"/>
    <w:rsid w:val="00952CA9"/>
    <w:rsid w:val="00952E7A"/>
    <w:rsid w:val="00960DBA"/>
    <w:rsid w:val="0096140E"/>
    <w:rsid w:val="00961840"/>
    <w:rsid w:val="00963159"/>
    <w:rsid w:val="00965235"/>
    <w:rsid w:val="00970027"/>
    <w:rsid w:val="00972128"/>
    <w:rsid w:val="0097618F"/>
    <w:rsid w:val="009809C0"/>
    <w:rsid w:val="00981D59"/>
    <w:rsid w:val="00981EC8"/>
    <w:rsid w:val="009862A5"/>
    <w:rsid w:val="00994238"/>
    <w:rsid w:val="00994A11"/>
    <w:rsid w:val="009A65FD"/>
    <w:rsid w:val="009B43E7"/>
    <w:rsid w:val="009C4430"/>
    <w:rsid w:val="009C5C62"/>
    <w:rsid w:val="009D060A"/>
    <w:rsid w:val="009D1E2B"/>
    <w:rsid w:val="009D524C"/>
    <w:rsid w:val="009D632F"/>
    <w:rsid w:val="009E226B"/>
    <w:rsid w:val="009F2CE6"/>
    <w:rsid w:val="00A00C26"/>
    <w:rsid w:val="00A100FF"/>
    <w:rsid w:val="00A16582"/>
    <w:rsid w:val="00A2031B"/>
    <w:rsid w:val="00A220E7"/>
    <w:rsid w:val="00A3053D"/>
    <w:rsid w:val="00A31E67"/>
    <w:rsid w:val="00A34AB3"/>
    <w:rsid w:val="00A353C1"/>
    <w:rsid w:val="00A54D03"/>
    <w:rsid w:val="00A60AE8"/>
    <w:rsid w:val="00A6349D"/>
    <w:rsid w:val="00A67C17"/>
    <w:rsid w:val="00A67E7D"/>
    <w:rsid w:val="00A71FA0"/>
    <w:rsid w:val="00A77230"/>
    <w:rsid w:val="00A80ECC"/>
    <w:rsid w:val="00A84861"/>
    <w:rsid w:val="00A959F4"/>
    <w:rsid w:val="00A964CA"/>
    <w:rsid w:val="00AA6DBC"/>
    <w:rsid w:val="00AC1F46"/>
    <w:rsid w:val="00AC27EC"/>
    <w:rsid w:val="00AC2B05"/>
    <w:rsid w:val="00AC3325"/>
    <w:rsid w:val="00AD631B"/>
    <w:rsid w:val="00AE32BF"/>
    <w:rsid w:val="00AE4CC7"/>
    <w:rsid w:val="00AE5308"/>
    <w:rsid w:val="00B03908"/>
    <w:rsid w:val="00B13BBB"/>
    <w:rsid w:val="00B174C5"/>
    <w:rsid w:val="00B22921"/>
    <w:rsid w:val="00B248A9"/>
    <w:rsid w:val="00B258A6"/>
    <w:rsid w:val="00B262C4"/>
    <w:rsid w:val="00B35BC2"/>
    <w:rsid w:val="00B407D7"/>
    <w:rsid w:val="00B74191"/>
    <w:rsid w:val="00B807E5"/>
    <w:rsid w:val="00B827BB"/>
    <w:rsid w:val="00B8338C"/>
    <w:rsid w:val="00B84FD3"/>
    <w:rsid w:val="00B9758E"/>
    <w:rsid w:val="00BA6742"/>
    <w:rsid w:val="00BB36F7"/>
    <w:rsid w:val="00BB4D6C"/>
    <w:rsid w:val="00BD00B9"/>
    <w:rsid w:val="00BD7D5F"/>
    <w:rsid w:val="00BE192A"/>
    <w:rsid w:val="00BE4087"/>
    <w:rsid w:val="00BF09C3"/>
    <w:rsid w:val="00C12DC1"/>
    <w:rsid w:val="00C12FBA"/>
    <w:rsid w:val="00C179D6"/>
    <w:rsid w:val="00C2069F"/>
    <w:rsid w:val="00C23A8C"/>
    <w:rsid w:val="00C343F9"/>
    <w:rsid w:val="00C36AEB"/>
    <w:rsid w:val="00C4122D"/>
    <w:rsid w:val="00C439BF"/>
    <w:rsid w:val="00C51410"/>
    <w:rsid w:val="00C53874"/>
    <w:rsid w:val="00C54956"/>
    <w:rsid w:val="00C564B8"/>
    <w:rsid w:val="00C629EE"/>
    <w:rsid w:val="00C65BBD"/>
    <w:rsid w:val="00C674A9"/>
    <w:rsid w:val="00C72D28"/>
    <w:rsid w:val="00C73B6D"/>
    <w:rsid w:val="00C82180"/>
    <w:rsid w:val="00C823AA"/>
    <w:rsid w:val="00C857B0"/>
    <w:rsid w:val="00C90452"/>
    <w:rsid w:val="00C94700"/>
    <w:rsid w:val="00CA1E91"/>
    <w:rsid w:val="00CC2FD6"/>
    <w:rsid w:val="00CC66C9"/>
    <w:rsid w:val="00CD02C1"/>
    <w:rsid w:val="00CD4CED"/>
    <w:rsid w:val="00CD50FF"/>
    <w:rsid w:val="00CD56BE"/>
    <w:rsid w:val="00CE450B"/>
    <w:rsid w:val="00CE5780"/>
    <w:rsid w:val="00CF64C1"/>
    <w:rsid w:val="00CF6D0F"/>
    <w:rsid w:val="00D0343F"/>
    <w:rsid w:val="00D14148"/>
    <w:rsid w:val="00D151B5"/>
    <w:rsid w:val="00D16665"/>
    <w:rsid w:val="00D238B3"/>
    <w:rsid w:val="00D24F5D"/>
    <w:rsid w:val="00D340EE"/>
    <w:rsid w:val="00D42F00"/>
    <w:rsid w:val="00D447CE"/>
    <w:rsid w:val="00D5647E"/>
    <w:rsid w:val="00D6321D"/>
    <w:rsid w:val="00D652CC"/>
    <w:rsid w:val="00D6758F"/>
    <w:rsid w:val="00D71B5D"/>
    <w:rsid w:val="00D724D1"/>
    <w:rsid w:val="00D72740"/>
    <w:rsid w:val="00D76E11"/>
    <w:rsid w:val="00D82F28"/>
    <w:rsid w:val="00D84958"/>
    <w:rsid w:val="00D90123"/>
    <w:rsid w:val="00D956F7"/>
    <w:rsid w:val="00DA577E"/>
    <w:rsid w:val="00DB1D92"/>
    <w:rsid w:val="00DC29C2"/>
    <w:rsid w:val="00DC3955"/>
    <w:rsid w:val="00DC5758"/>
    <w:rsid w:val="00DE1B30"/>
    <w:rsid w:val="00DE244F"/>
    <w:rsid w:val="00DE3FC7"/>
    <w:rsid w:val="00DE5003"/>
    <w:rsid w:val="00DF00C5"/>
    <w:rsid w:val="00E02729"/>
    <w:rsid w:val="00E1734B"/>
    <w:rsid w:val="00E22987"/>
    <w:rsid w:val="00E22F10"/>
    <w:rsid w:val="00E23C59"/>
    <w:rsid w:val="00E31676"/>
    <w:rsid w:val="00E34A4F"/>
    <w:rsid w:val="00E37E77"/>
    <w:rsid w:val="00E4023E"/>
    <w:rsid w:val="00E43EE2"/>
    <w:rsid w:val="00E462DB"/>
    <w:rsid w:val="00E51463"/>
    <w:rsid w:val="00E72549"/>
    <w:rsid w:val="00E85892"/>
    <w:rsid w:val="00E87C56"/>
    <w:rsid w:val="00EA4B1B"/>
    <w:rsid w:val="00EA4BC8"/>
    <w:rsid w:val="00EA5C8A"/>
    <w:rsid w:val="00EA5F05"/>
    <w:rsid w:val="00EA7273"/>
    <w:rsid w:val="00EB2B99"/>
    <w:rsid w:val="00EB55E8"/>
    <w:rsid w:val="00EB5A69"/>
    <w:rsid w:val="00EB632E"/>
    <w:rsid w:val="00EC16AB"/>
    <w:rsid w:val="00EC263B"/>
    <w:rsid w:val="00EE63D3"/>
    <w:rsid w:val="00EF0C62"/>
    <w:rsid w:val="00EF24A2"/>
    <w:rsid w:val="00EF6415"/>
    <w:rsid w:val="00F00146"/>
    <w:rsid w:val="00F118F1"/>
    <w:rsid w:val="00F1269F"/>
    <w:rsid w:val="00F16167"/>
    <w:rsid w:val="00F20EE1"/>
    <w:rsid w:val="00F33FA3"/>
    <w:rsid w:val="00F37FEA"/>
    <w:rsid w:val="00F470AF"/>
    <w:rsid w:val="00F5298C"/>
    <w:rsid w:val="00F53896"/>
    <w:rsid w:val="00F54878"/>
    <w:rsid w:val="00F54E88"/>
    <w:rsid w:val="00F566E9"/>
    <w:rsid w:val="00F6381A"/>
    <w:rsid w:val="00F755D0"/>
    <w:rsid w:val="00F7603F"/>
    <w:rsid w:val="00F7667B"/>
    <w:rsid w:val="00F76C74"/>
    <w:rsid w:val="00F770E8"/>
    <w:rsid w:val="00FC383C"/>
    <w:rsid w:val="00FC6D93"/>
    <w:rsid w:val="00FC7E47"/>
    <w:rsid w:val="00FD2F17"/>
    <w:rsid w:val="00FD3C73"/>
    <w:rsid w:val="00FE5246"/>
    <w:rsid w:val="00FE68BD"/>
    <w:rsid w:val="00FF2369"/>
    <w:rsid w:val="00FF5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D927"/>
  <w15:docId w15:val="{6BCCB273-1CF4-4636-A9E4-89459A74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5EB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F118F1"/>
    <w:pPr>
      <w:spacing w:before="100" w:beforeAutospacing="1" w:after="100" w:afterAutospacing="1" w:line="240" w:lineRule="auto"/>
    </w:pPr>
    <w:rPr>
      <w:rFonts w:eastAsia="Times New Roman"/>
      <w:lang w:eastAsia="lv-LV"/>
    </w:rPr>
  </w:style>
  <w:style w:type="character" w:styleId="Hipersaite">
    <w:name w:val="Hyperlink"/>
    <w:basedOn w:val="Noklusjumarindkopasfonts"/>
    <w:uiPriority w:val="99"/>
    <w:unhideWhenUsed/>
    <w:rsid w:val="00F118F1"/>
    <w:rPr>
      <w:color w:val="0000FF"/>
      <w:u w:val="single"/>
    </w:rPr>
  </w:style>
  <w:style w:type="paragraph" w:styleId="Sarakstarindkopa">
    <w:name w:val="List Paragraph"/>
    <w:basedOn w:val="Parasts"/>
    <w:uiPriority w:val="34"/>
    <w:qFormat/>
    <w:rsid w:val="00B807E5"/>
    <w:pPr>
      <w:ind w:left="720"/>
      <w:contextualSpacing/>
    </w:pPr>
  </w:style>
  <w:style w:type="character" w:styleId="Izteiksmgs">
    <w:name w:val="Strong"/>
    <w:basedOn w:val="Noklusjumarindkopasfonts"/>
    <w:uiPriority w:val="22"/>
    <w:qFormat/>
    <w:rsid w:val="00C12FBA"/>
    <w:rPr>
      <w:b/>
      <w:bCs/>
    </w:rPr>
  </w:style>
  <w:style w:type="paragraph" w:styleId="Balonteksts">
    <w:name w:val="Balloon Text"/>
    <w:basedOn w:val="Parasts"/>
    <w:link w:val="BalontekstsRakstz"/>
    <w:uiPriority w:val="99"/>
    <w:semiHidden/>
    <w:unhideWhenUsed/>
    <w:rsid w:val="001426A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26AC"/>
    <w:rPr>
      <w:rFonts w:ascii="Segoe UI" w:hAnsi="Segoe UI" w:cs="Segoe UI"/>
      <w:sz w:val="18"/>
      <w:szCs w:val="18"/>
    </w:rPr>
  </w:style>
  <w:style w:type="character" w:styleId="Komentraatsauce">
    <w:name w:val="annotation reference"/>
    <w:basedOn w:val="Noklusjumarindkopasfonts"/>
    <w:uiPriority w:val="99"/>
    <w:semiHidden/>
    <w:unhideWhenUsed/>
    <w:rsid w:val="0068214E"/>
    <w:rPr>
      <w:sz w:val="16"/>
      <w:szCs w:val="16"/>
    </w:rPr>
  </w:style>
  <w:style w:type="paragraph" w:styleId="Komentrateksts">
    <w:name w:val="annotation text"/>
    <w:basedOn w:val="Parasts"/>
    <w:link w:val="KomentratekstsRakstz"/>
    <w:uiPriority w:val="99"/>
    <w:semiHidden/>
    <w:unhideWhenUsed/>
    <w:rsid w:val="0068214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214E"/>
    <w:rPr>
      <w:sz w:val="20"/>
      <w:szCs w:val="20"/>
    </w:rPr>
  </w:style>
  <w:style w:type="paragraph" w:styleId="Komentratma">
    <w:name w:val="annotation subject"/>
    <w:basedOn w:val="Komentrateksts"/>
    <w:next w:val="Komentrateksts"/>
    <w:link w:val="KomentratmaRakstz"/>
    <w:uiPriority w:val="99"/>
    <w:semiHidden/>
    <w:unhideWhenUsed/>
    <w:rsid w:val="0068214E"/>
    <w:rPr>
      <w:b/>
      <w:bCs/>
    </w:rPr>
  </w:style>
  <w:style w:type="character" w:customStyle="1" w:styleId="KomentratmaRakstz">
    <w:name w:val="Komentāra tēma Rakstz."/>
    <w:basedOn w:val="KomentratekstsRakstz"/>
    <w:link w:val="Komentratma"/>
    <w:uiPriority w:val="99"/>
    <w:semiHidden/>
    <w:rsid w:val="0068214E"/>
    <w:rPr>
      <w:b/>
      <w:bCs/>
      <w:sz w:val="20"/>
      <w:szCs w:val="20"/>
    </w:rPr>
  </w:style>
  <w:style w:type="table" w:styleId="Reatabula">
    <w:name w:val="Table Grid"/>
    <w:basedOn w:val="Parastatabula"/>
    <w:uiPriority w:val="39"/>
    <w:rsid w:val="000B2F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A0EEF"/>
    <w:pPr>
      <w:spacing w:after="0" w:line="240" w:lineRule="auto"/>
    </w:pPr>
    <w:rPr>
      <w:rFonts w:asciiTheme="minorHAnsi" w:hAnsiTheme="minorHAnsi" w:cstheme="minorBidi"/>
      <w:sz w:val="20"/>
      <w:szCs w:val="20"/>
    </w:rPr>
  </w:style>
  <w:style w:type="character" w:customStyle="1" w:styleId="VrestekstsRakstz">
    <w:name w:val="Vēres teksts Rakstz."/>
    <w:basedOn w:val="Noklusjumarindkopasfonts"/>
    <w:link w:val="Vresteksts"/>
    <w:uiPriority w:val="99"/>
    <w:semiHidden/>
    <w:rsid w:val="003A0EEF"/>
    <w:rPr>
      <w:rFonts w:asciiTheme="minorHAnsi" w:hAnsiTheme="minorHAnsi" w:cstheme="minorBidi"/>
      <w:sz w:val="20"/>
      <w:szCs w:val="20"/>
    </w:rPr>
  </w:style>
  <w:style w:type="character" w:styleId="Vresatsauce">
    <w:name w:val="footnote reference"/>
    <w:basedOn w:val="Noklusjumarindkopasfonts"/>
    <w:uiPriority w:val="99"/>
    <w:semiHidden/>
    <w:unhideWhenUsed/>
    <w:rsid w:val="003A0EEF"/>
    <w:rPr>
      <w:vertAlign w:val="superscript"/>
    </w:rPr>
  </w:style>
  <w:style w:type="paragraph" w:styleId="Galvene">
    <w:name w:val="header"/>
    <w:basedOn w:val="Parasts"/>
    <w:link w:val="GalveneRakstz"/>
    <w:uiPriority w:val="99"/>
    <w:unhideWhenUsed/>
    <w:rsid w:val="00E34A4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E34A4F"/>
  </w:style>
  <w:style w:type="paragraph" w:styleId="Kjene">
    <w:name w:val="footer"/>
    <w:basedOn w:val="Parasts"/>
    <w:link w:val="KjeneRakstz"/>
    <w:uiPriority w:val="99"/>
    <w:unhideWhenUsed/>
    <w:rsid w:val="00E34A4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E3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141">
      <w:bodyDiv w:val="1"/>
      <w:marLeft w:val="0"/>
      <w:marRight w:val="0"/>
      <w:marTop w:val="0"/>
      <w:marBottom w:val="0"/>
      <w:divBdr>
        <w:top w:val="none" w:sz="0" w:space="0" w:color="auto"/>
        <w:left w:val="none" w:sz="0" w:space="0" w:color="auto"/>
        <w:bottom w:val="none" w:sz="0" w:space="0" w:color="auto"/>
        <w:right w:val="none" w:sz="0" w:space="0" w:color="auto"/>
      </w:divBdr>
    </w:div>
    <w:div w:id="432284755">
      <w:bodyDiv w:val="1"/>
      <w:marLeft w:val="0"/>
      <w:marRight w:val="0"/>
      <w:marTop w:val="0"/>
      <w:marBottom w:val="0"/>
      <w:divBdr>
        <w:top w:val="none" w:sz="0" w:space="0" w:color="auto"/>
        <w:left w:val="none" w:sz="0" w:space="0" w:color="auto"/>
        <w:bottom w:val="none" w:sz="0" w:space="0" w:color="auto"/>
        <w:right w:val="none" w:sz="0" w:space="0" w:color="auto"/>
      </w:divBdr>
    </w:div>
    <w:div w:id="469977239">
      <w:bodyDiv w:val="1"/>
      <w:marLeft w:val="0"/>
      <w:marRight w:val="0"/>
      <w:marTop w:val="0"/>
      <w:marBottom w:val="0"/>
      <w:divBdr>
        <w:top w:val="none" w:sz="0" w:space="0" w:color="auto"/>
        <w:left w:val="none" w:sz="0" w:space="0" w:color="auto"/>
        <w:bottom w:val="none" w:sz="0" w:space="0" w:color="auto"/>
        <w:right w:val="none" w:sz="0" w:space="0" w:color="auto"/>
      </w:divBdr>
    </w:div>
    <w:div w:id="602153336">
      <w:bodyDiv w:val="1"/>
      <w:marLeft w:val="0"/>
      <w:marRight w:val="0"/>
      <w:marTop w:val="0"/>
      <w:marBottom w:val="0"/>
      <w:divBdr>
        <w:top w:val="none" w:sz="0" w:space="0" w:color="auto"/>
        <w:left w:val="none" w:sz="0" w:space="0" w:color="auto"/>
        <w:bottom w:val="none" w:sz="0" w:space="0" w:color="auto"/>
        <w:right w:val="none" w:sz="0" w:space="0" w:color="auto"/>
      </w:divBdr>
    </w:div>
    <w:div w:id="621573698">
      <w:bodyDiv w:val="1"/>
      <w:marLeft w:val="0"/>
      <w:marRight w:val="0"/>
      <w:marTop w:val="0"/>
      <w:marBottom w:val="0"/>
      <w:divBdr>
        <w:top w:val="none" w:sz="0" w:space="0" w:color="auto"/>
        <w:left w:val="none" w:sz="0" w:space="0" w:color="auto"/>
        <w:bottom w:val="none" w:sz="0" w:space="0" w:color="auto"/>
        <w:right w:val="none" w:sz="0" w:space="0" w:color="auto"/>
      </w:divBdr>
    </w:div>
    <w:div w:id="773785548">
      <w:bodyDiv w:val="1"/>
      <w:marLeft w:val="0"/>
      <w:marRight w:val="0"/>
      <w:marTop w:val="0"/>
      <w:marBottom w:val="0"/>
      <w:divBdr>
        <w:top w:val="none" w:sz="0" w:space="0" w:color="auto"/>
        <w:left w:val="none" w:sz="0" w:space="0" w:color="auto"/>
        <w:bottom w:val="none" w:sz="0" w:space="0" w:color="auto"/>
        <w:right w:val="none" w:sz="0" w:space="0" w:color="auto"/>
      </w:divBdr>
    </w:div>
    <w:div w:id="1245992792">
      <w:bodyDiv w:val="1"/>
      <w:marLeft w:val="0"/>
      <w:marRight w:val="0"/>
      <w:marTop w:val="0"/>
      <w:marBottom w:val="0"/>
      <w:divBdr>
        <w:top w:val="none" w:sz="0" w:space="0" w:color="auto"/>
        <w:left w:val="none" w:sz="0" w:space="0" w:color="auto"/>
        <w:bottom w:val="none" w:sz="0" w:space="0" w:color="auto"/>
        <w:right w:val="none" w:sz="0" w:space="0" w:color="auto"/>
      </w:divBdr>
    </w:div>
    <w:div w:id="1601644932">
      <w:bodyDiv w:val="1"/>
      <w:marLeft w:val="0"/>
      <w:marRight w:val="0"/>
      <w:marTop w:val="0"/>
      <w:marBottom w:val="0"/>
      <w:divBdr>
        <w:top w:val="none" w:sz="0" w:space="0" w:color="auto"/>
        <w:left w:val="none" w:sz="0" w:space="0" w:color="auto"/>
        <w:bottom w:val="none" w:sz="0" w:space="0" w:color="auto"/>
        <w:right w:val="none" w:sz="0" w:space="0" w:color="auto"/>
      </w:divBdr>
    </w:div>
    <w:div w:id="1856839492">
      <w:bodyDiv w:val="1"/>
      <w:marLeft w:val="0"/>
      <w:marRight w:val="0"/>
      <w:marTop w:val="0"/>
      <w:marBottom w:val="0"/>
      <w:divBdr>
        <w:top w:val="none" w:sz="0" w:space="0" w:color="auto"/>
        <w:left w:val="none" w:sz="0" w:space="0" w:color="auto"/>
        <w:bottom w:val="none" w:sz="0" w:space="0" w:color="auto"/>
        <w:right w:val="none" w:sz="0" w:space="0" w:color="auto"/>
      </w:divBdr>
    </w:div>
    <w:div w:id="20988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4092-926A-445C-9F92-4131D694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8047</Characters>
  <Application>Microsoft Office Word</Application>
  <DocSecurity>0</DocSecurity>
  <Lines>67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Arāja</dc:creator>
  <cp:lastModifiedBy>Jana Veinberga</cp:lastModifiedBy>
  <cp:revision>2</cp:revision>
  <dcterms:created xsi:type="dcterms:W3CDTF">2022-05-05T14:04:00Z</dcterms:created>
  <dcterms:modified xsi:type="dcterms:W3CDTF">2022-05-05T14:04:00Z</dcterms:modified>
</cp:coreProperties>
</file>