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957AF" w14:textId="77777777" w:rsidR="007E2875" w:rsidRDefault="007E2875">
      <w:pPr>
        <w:spacing w:after="0"/>
        <w:rPr>
          <w:rFonts w:ascii="Times New Roman" w:eastAsia="Times New Roman" w:hAnsi="Times New Roman" w:cs="Times New Roman"/>
          <w:sz w:val="24"/>
          <w:szCs w:val="24"/>
        </w:rPr>
      </w:pPr>
    </w:p>
    <w:p w14:paraId="7F254115" w14:textId="77777777" w:rsidR="007E2875" w:rsidRDefault="007E2875">
      <w:pPr>
        <w:spacing w:after="0"/>
        <w:rPr>
          <w:rFonts w:ascii="Times New Roman" w:eastAsia="Times New Roman" w:hAnsi="Times New Roman" w:cs="Times New Roman"/>
          <w:sz w:val="24"/>
          <w:szCs w:val="24"/>
        </w:rPr>
      </w:pPr>
    </w:p>
    <w:p w14:paraId="0F37EC06" w14:textId="5D757C0F" w:rsidR="006102FB" w:rsidRPr="007E2875" w:rsidRDefault="001F167F">
      <w:pPr>
        <w:spacing w:after="0"/>
        <w:rPr>
          <w:rFonts w:ascii="Times New Roman" w:eastAsia="Times New Roman" w:hAnsi="Times New Roman" w:cs="Times New Roman"/>
        </w:rPr>
      </w:pPr>
      <w:r w:rsidRPr="007E2875">
        <w:rPr>
          <w:rFonts w:ascii="Times New Roman" w:eastAsia="Times New Roman" w:hAnsi="Times New Roman" w:cs="Times New Roman"/>
        </w:rPr>
        <w:t xml:space="preserve">Rīgā, 2022.gada </w:t>
      </w:r>
      <w:r w:rsidR="00CB2174" w:rsidRPr="007E2875">
        <w:rPr>
          <w:rFonts w:ascii="Times New Roman" w:eastAsia="Times New Roman" w:hAnsi="Times New Roman" w:cs="Times New Roman"/>
        </w:rPr>
        <w:t>2.maijā</w:t>
      </w:r>
    </w:p>
    <w:p w14:paraId="6F6655E1" w14:textId="77777777" w:rsidR="006102FB" w:rsidRPr="007E2875" w:rsidRDefault="006102FB">
      <w:pPr>
        <w:spacing w:after="0"/>
        <w:rPr>
          <w:rFonts w:ascii="Times New Roman" w:eastAsia="Times New Roman" w:hAnsi="Times New Roman" w:cs="Times New Roman"/>
        </w:rPr>
      </w:pPr>
    </w:p>
    <w:p w14:paraId="43F97F51" w14:textId="44816FD9" w:rsidR="006102FB" w:rsidRPr="007E2875" w:rsidRDefault="00CB2174">
      <w:pPr>
        <w:spacing w:after="0" w:line="240" w:lineRule="auto"/>
        <w:jc w:val="right"/>
        <w:rPr>
          <w:rFonts w:ascii="Times New Roman" w:eastAsia="Times New Roman" w:hAnsi="Times New Roman" w:cs="Times New Roman"/>
        </w:rPr>
      </w:pPr>
      <w:r w:rsidRPr="007E2875">
        <w:rPr>
          <w:rFonts w:ascii="Times New Roman" w:eastAsia="Times New Roman" w:hAnsi="Times New Roman" w:cs="Times New Roman"/>
        </w:rPr>
        <w:t xml:space="preserve">Rīgas Montessori sākumskolas </w:t>
      </w:r>
      <w:r w:rsidR="001F167F" w:rsidRPr="007E2875">
        <w:rPr>
          <w:rFonts w:ascii="Times New Roman" w:eastAsia="Times New Roman" w:hAnsi="Times New Roman" w:cs="Times New Roman"/>
        </w:rPr>
        <w:t>vecākiem</w:t>
      </w:r>
    </w:p>
    <w:p w14:paraId="55961387" w14:textId="77777777" w:rsidR="006102FB" w:rsidRPr="007E2875" w:rsidRDefault="006102FB">
      <w:pPr>
        <w:spacing w:after="0" w:line="240" w:lineRule="auto"/>
        <w:jc w:val="right"/>
        <w:rPr>
          <w:rFonts w:ascii="Times New Roman" w:eastAsia="Times New Roman" w:hAnsi="Times New Roman" w:cs="Times New Roman"/>
        </w:rPr>
      </w:pPr>
    </w:p>
    <w:p w14:paraId="7977F85B" w14:textId="77777777" w:rsidR="006102FB" w:rsidRPr="007E2875" w:rsidRDefault="001F167F">
      <w:pPr>
        <w:spacing w:after="120"/>
        <w:rPr>
          <w:rFonts w:ascii="Times New Roman" w:eastAsia="Times New Roman" w:hAnsi="Times New Roman" w:cs="Times New Roman"/>
        </w:rPr>
      </w:pPr>
      <w:r w:rsidRPr="007E2875">
        <w:rPr>
          <w:rFonts w:ascii="Times New Roman" w:eastAsia="Times New Roman" w:hAnsi="Times New Roman" w:cs="Times New Roman"/>
        </w:rPr>
        <w:t>Cienījamie vecāki!</w:t>
      </w:r>
    </w:p>
    <w:p w14:paraId="0A7FC4DB" w14:textId="77777777" w:rsidR="006102FB" w:rsidRPr="007E2875" w:rsidRDefault="001F167F">
      <w:pPr>
        <w:spacing w:after="120"/>
        <w:jc w:val="both"/>
        <w:rPr>
          <w:rFonts w:ascii="Times New Roman" w:eastAsia="Times New Roman" w:hAnsi="Times New Roman" w:cs="Times New Roman"/>
        </w:rPr>
      </w:pPr>
      <w:r w:rsidRPr="007E2875">
        <w:rPr>
          <w:rFonts w:ascii="Times New Roman" w:eastAsia="Times New Roman" w:hAnsi="Times New Roman" w:cs="Times New Roman"/>
        </w:rPr>
        <w:t xml:space="preserve">Paldies jums par sniegto atbalstu izglītības iestādes, izglītības programmu akreditācijā un izglītības iestādes vadītājas profesionālās darbības novērtēšanas procesā! Esam pateicīgi tiem vecākiem, kuri piedalījās intervijās ar akreditācijas ekspertu komisiju, kā arī visiem vecākiem, kuri atbalsta skolas ikdienas darbu. Šobrīd, kad akreditācija ir noslēgusies, vēlamies jūs īsi informēt par tās rezultātiem. </w:t>
      </w:r>
    </w:p>
    <w:p w14:paraId="62AFBA88" w14:textId="77777777" w:rsidR="006102FB" w:rsidRPr="007E2875" w:rsidRDefault="001F167F">
      <w:pPr>
        <w:spacing w:after="120"/>
        <w:jc w:val="both"/>
        <w:rPr>
          <w:rFonts w:ascii="Times New Roman" w:eastAsia="Times New Roman" w:hAnsi="Times New Roman" w:cs="Times New Roman"/>
        </w:rPr>
      </w:pPr>
      <w:r w:rsidRPr="007E2875">
        <w:rPr>
          <w:rFonts w:ascii="Times New Roman" w:eastAsia="Times New Roman" w:hAnsi="Times New Roman" w:cs="Times New Roman"/>
        </w:rPr>
        <w:t xml:space="preserve">Apkopojot visu iegūto informāciju, akreditācijas ekspertu komisija savā ziņojumā ir paudusi šādus secinājumus: </w:t>
      </w:r>
    </w:p>
    <w:p w14:paraId="0A93DD5C" w14:textId="3B5CD03E" w:rsidR="006102FB" w:rsidRPr="007E2875" w:rsidRDefault="00CB2174">
      <w:pPr>
        <w:jc w:val="both"/>
        <w:rPr>
          <w:rFonts w:ascii="Times New Roman" w:eastAsia="Times New Roman" w:hAnsi="Times New Roman" w:cs="Times New Roman"/>
        </w:rPr>
      </w:pPr>
      <w:r w:rsidRPr="007E2875">
        <w:rPr>
          <w:rFonts w:ascii="Times New Roman" w:eastAsia="Times New Roman" w:hAnsi="Times New Roman" w:cs="Times New Roman"/>
        </w:rPr>
        <w:t xml:space="preserve">Rīgas Montessori </w:t>
      </w:r>
      <w:r w:rsidR="001F167F" w:rsidRPr="007E2875">
        <w:rPr>
          <w:rFonts w:ascii="Times New Roman" w:eastAsia="Times New Roman" w:hAnsi="Times New Roman" w:cs="Times New Roman"/>
        </w:rPr>
        <w:t>sākumskola un tās īstenotā izglītības</w:t>
      </w:r>
      <w:r w:rsidRPr="007E2875">
        <w:rPr>
          <w:rFonts w:ascii="Times New Roman" w:eastAsia="Times New Roman" w:hAnsi="Times New Roman" w:cs="Times New Roman"/>
        </w:rPr>
        <w:t xml:space="preserve"> programma</w:t>
      </w:r>
      <w:r w:rsidRPr="007E2875">
        <w:rPr>
          <w:rFonts w:ascii="Times New Roman" w:eastAsia="Times New Roman" w:hAnsi="Times New Roman" w:cs="Times New Roman"/>
          <w:i/>
        </w:rPr>
        <w:t xml:space="preserve"> </w:t>
      </w:r>
      <w:r w:rsidR="001F167F" w:rsidRPr="007E2875">
        <w:rPr>
          <w:rFonts w:ascii="Times New Roman" w:eastAsia="Times New Roman" w:hAnsi="Times New Roman" w:cs="Times New Roman"/>
          <w:i/>
        </w:rPr>
        <w:t xml:space="preserve">Pamatizglītības 1. posma (1.-6.klase) programma </w:t>
      </w:r>
      <w:r w:rsidR="001F167F" w:rsidRPr="007E2875">
        <w:rPr>
          <w:rFonts w:ascii="Times New Roman" w:eastAsia="Times New Roman" w:hAnsi="Times New Roman" w:cs="Times New Roman"/>
        </w:rPr>
        <w:t>ir akreditējama uz 6 gadiem, apliecinot, ka šo programmu īstenošana atbilst optimālam kvalitātes līmenim. Savukārt izglītības iestādes vadītājas darbs tiek vērtēts pamatā ar kvalitātes līmeni “</w:t>
      </w:r>
      <w:r w:rsidRPr="007E2875">
        <w:rPr>
          <w:rFonts w:ascii="Times New Roman" w:eastAsia="Times New Roman" w:hAnsi="Times New Roman" w:cs="Times New Roman"/>
        </w:rPr>
        <w:t>ļoti l</w:t>
      </w:r>
      <w:r w:rsidR="001F167F" w:rsidRPr="007E2875">
        <w:rPr>
          <w:rFonts w:ascii="Times New Roman" w:eastAsia="Times New Roman" w:hAnsi="Times New Roman" w:cs="Times New Roman"/>
        </w:rPr>
        <w:t xml:space="preserve">abi”, tādējādi atzīstot, ka direktore </w:t>
      </w:r>
      <w:r w:rsidRPr="007E2875">
        <w:rPr>
          <w:rFonts w:ascii="Times New Roman" w:eastAsia="Times New Roman" w:hAnsi="Times New Roman" w:cs="Times New Roman"/>
        </w:rPr>
        <w:t xml:space="preserve">vada izglītības iestādi, demonstrējot augstu plānošanas, saskarsmes un sadarbības kultūru, kā arī nodrošinot kvalitatīvu </w:t>
      </w:r>
      <w:r w:rsidR="006013A0" w:rsidRPr="007E2875">
        <w:rPr>
          <w:rFonts w:ascii="Times New Roman" w:eastAsia="Times New Roman" w:hAnsi="Times New Roman" w:cs="Times New Roman"/>
        </w:rPr>
        <w:t>visas iestādes administratīvo un mācību darbu.</w:t>
      </w:r>
    </w:p>
    <w:p w14:paraId="659FBFC0" w14:textId="3338B3C8" w:rsidR="006102FB" w:rsidRPr="007E2875" w:rsidRDefault="006013A0" w:rsidP="007E2875">
      <w:pPr>
        <w:spacing w:line="276" w:lineRule="auto"/>
        <w:jc w:val="both"/>
        <w:rPr>
          <w:rFonts w:ascii="Times New Roman" w:eastAsia="Times New Roman" w:hAnsi="Times New Roman" w:cs="Times New Roman"/>
        </w:rPr>
      </w:pPr>
      <w:r w:rsidRPr="007E2875">
        <w:rPr>
          <w:rFonts w:ascii="Times New Roman" w:eastAsia="Times New Roman" w:hAnsi="Times New Roman" w:cs="Times New Roman"/>
        </w:rPr>
        <w:t>Rīgas Montessor</w:t>
      </w:r>
      <w:r w:rsidR="004B6637" w:rsidRPr="007E2875">
        <w:rPr>
          <w:rFonts w:ascii="Times New Roman" w:eastAsia="Times New Roman" w:hAnsi="Times New Roman" w:cs="Times New Roman"/>
        </w:rPr>
        <w:t>i</w:t>
      </w:r>
      <w:r w:rsidR="001F167F" w:rsidRPr="007E2875">
        <w:rPr>
          <w:rFonts w:ascii="Times New Roman" w:eastAsia="Times New Roman" w:hAnsi="Times New Roman" w:cs="Times New Roman"/>
        </w:rPr>
        <w:t xml:space="preserve"> sākumskolas stiprās puses ir </w:t>
      </w:r>
      <w:r w:rsidR="004B6637" w:rsidRPr="007E2875">
        <w:rPr>
          <w:rFonts w:ascii="Times New Roman" w:eastAsia="Times New Roman" w:hAnsi="Times New Roman" w:cs="Times New Roman"/>
        </w:rPr>
        <w:t>Montesori pedagoģijas realizācija un jaunā mācību satura integrācija kompetenču pieejas īstenošanā, realizējot holistisku izglītības procesu kā rezultātā tiek nodrošināta ikvienas personības labizjūta un īstenots kvalitatīvs izglītības pakalpojums, kā arī mācību satura apguves plānošana 3 mācību gadiem katrā mācību priekšmetā, atbilstoši apgūstamajām tēmām</w:t>
      </w:r>
      <w:r w:rsidR="00E66EC7" w:rsidRPr="007E2875">
        <w:rPr>
          <w:rFonts w:ascii="Times New Roman" w:eastAsia="Times New Roman" w:hAnsi="Times New Roman" w:cs="Times New Roman"/>
        </w:rPr>
        <w:t>, prasmēm, tādējādi nodrošinot precīzu pārredzamību, kā arī starpdisciplinaritātes plānojumu nedēļas, mēnešu, gada un trīs gadu intervālā.</w:t>
      </w:r>
    </w:p>
    <w:p w14:paraId="3C8C24D5" w14:textId="77777777" w:rsidR="006102FB" w:rsidRPr="007E2875" w:rsidRDefault="001F167F" w:rsidP="007E2875">
      <w:pPr>
        <w:spacing w:line="276" w:lineRule="auto"/>
        <w:jc w:val="both"/>
        <w:rPr>
          <w:rFonts w:ascii="Times New Roman" w:eastAsia="Times New Roman" w:hAnsi="Times New Roman" w:cs="Times New Roman"/>
        </w:rPr>
      </w:pPr>
      <w:r w:rsidRPr="007E2875">
        <w:rPr>
          <w:rFonts w:ascii="Times New Roman" w:eastAsia="Times New Roman" w:hAnsi="Times New Roman" w:cs="Times New Roman"/>
        </w:rPr>
        <w:t>Akreditācijas ekspertu komisija, veicot savu darbu, izmantoja šādas metodes:</w:t>
      </w:r>
    </w:p>
    <w:p w14:paraId="676DD16C" w14:textId="18C32275" w:rsidR="006102FB" w:rsidRPr="007E2875" w:rsidRDefault="001F167F" w:rsidP="007E2875">
      <w:pPr>
        <w:numPr>
          <w:ilvl w:val="0"/>
          <w:numId w:val="1"/>
        </w:numPr>
        <w:spacing w:after="0" w:line="276" w:lineRule="auto"/>
        <w:jc w:val="both"/>
        <w:rPr>
          <w:rFonts w:ascii="Times New Roman" w:eastAsia="Times New Roman" w:hAnsi="Times New Roman" w:cs="Times New Roman"/>
        </w:rPr>
      </w:pPr>
      <w:r w:rsidRPr="007E2875">
        <w:rPr>
          <w:rFonts w:ascii="Times New Roman" w:eastAsia="Times New Roman" w:hAnsi="Times New Roman" w:cs="Times New Roman"/>
        </w:rPr>
        <w:t xml:space="preserve">attālinātas intervijas ar skolas direktori, pedagogiem, izglītības </w:t>
      </w:r>
      <w:r w:rsidR="00E66EC7" w:rsidRPr="007E2875">
        <w:rPr>
          <w:rFonts w:ascii="Times New Roman" w:eastAsia="Times New Roman" w:hAnsi="Times New Roman" w:cs="Times New Roman"/>
        </w:rPr>
        <w:t xml:space="preserve">iestādes </w:t>
      </w:r>
      <w:r w:rsidRPr="007E2875">
        <w:rPr>
          <w:rFonts w:ascii="Times New Roman" w:eastAsia="Times New Roman" w:hAnsi="Times New Roman" w:cs="Times New Roman"/>
        </w:rPr>
        <w:t>vecāku pārstāvjiem, skolēnu pārstāvjiem;</w:t>
      </w:r>
    </w:p>
    <w:p w14:paraId="7B081876" w14:textId="08318AFA" w:rsidR="006102FB" w:rsidRPr="007E2875" w:rsidRDefault="007E2875" w:rsidP="007E2875">
      <w:pPr>
        <w:numPr>
          <w:ilvl w:val="0"/>
          <w:numId w:val="1"/>
        </w:numPr>
        <w:spacing w:after="0" w:line="276" w:lineRule="auto"/>
        <w:jc w:val="both"/>
        <w:rPr>
          <w:rFonts w:ascii="Times New Roman" w:eastAsia="Times New Roman" w:hAnsi="Times New Roman" w:cs="Times New Roman"/>
        </w:rPr>
      </w:pPr>
      <w:r w:rsidRPr="007E2875">
        <w:rPr>
          <w:rFonts w:ascii="Times New Roman" w:eastAsia="Times New Roman" w:hAnsi="Times New Roman" w:cs="Times New Roman"/>
        </w:rPr>
        <w:t>5</w:t>
      </w:r>
      <w:r w:rsidR="001F167F" w:rsidRPr="007E2875">
        <w:rPr>
          <w:rFonts w:ascii="Times New Roman" w:eastAsia="Times New Roman" w:hAnsi="Times New Roman" w:cs="Times New Roman"/>
        </w:rPr>
        <w:t xml:space="preserve"> mācību priekšmetu stundu vērošana </w:t>
      </w:r>
      <w:r w:rsidR="001F167F" w:rsidRPr="007E2875">
        <w:rPr>
          <w:rFonts w:ascii="Times New Roman" w:eastAsia="Times New Roman" w:hAnsi="Times New Roman" w:cs="Times New Roman"/>
          <w:color w:val="000000"/>
        </w:rPr>
        <w:t>(klātien</w:t>
      </w:r>
      <w:r w:rsidR="001F167F" w:rsidRPr="007E2875">
        <w:rPr>
          <w:rFonts w:ascii="Times New Roman" w:eastAsia="Times New Roman" w:hAnsi="Times New Roman" w:cs="Times New Roman"/>
        </w:rPr>
        <w:t>es stundas vērotas attālinātā režīmā</w:t>
      </w:r>
      <w:r w:rsidR="001F167F" w:rsidRPr="007E2875">
        <w:rPr>
          <w:rFonts w:ascii="Times New Roman" w:eastAsia="Times New Roman" w:hAnsi="Times New Roman" w:cs="Times New Roman"/>
          <w:color w:val="000000"/>
        </w:rPr>
        <w:t>);</w:t>
      </w:r>
    </w:p>
    <w:p w14:paraId="009F6D38" w14:textId="77777777" w:rsidR="006102FB" w:rsidRPr="007E2875" w:rsidRDefault="001F167F" w:rsidP="007E2875">
      <w:pPr>
        <w:numPr>
          <w:ilvl w:val="0"/>
          <w:numId w:val="1"/>
        </w:numPr>
        <w:spacing w:after="0" w:line="276" w:lineRule="auto"/>
        <w:jc w:val="both"/>
        <w:rPr>
          <w:rFonts w:ascii="Times New Roman" w:eastAsia="Times New Roman" w:hAnsi="Times New Roman" w:cs="Times New Roman"/>
        </w:rPr>
      </w:pPr>
      <w:r w:rsidRPr="007E2875">
        <w:rPr>
          <w:rFonts w:ascii="Times New Roman" w:eastAsia="Times New Roman" w:hAnsi="Times New Roman" w:cs="Times New Roman"/>
        </w:rPr>
        <w:t>skolas (virtuāla) apskate kopā ar skolas direktori;</w:t>
      </w:r>
    </w:p>
    <w:p w14:paraId="7F2DA4AD" w14:textId="180BA30E" w:rsidR="006102FB" w:rsidRPr="007E2875" w:rsidRDefault="001F167F" w:rsidP="007E2875">
      <w:pPr>
        <w:numPr>
          <w:ilvl w:val="0"/>
          <w:numId w:val="1"/>
        </w:numPr>
        <w:spacing w:after="0" w:line="276" w:lineRule="auto"/>
        <w:jc w:val="both"/>
        <w:rPr>
          <w:rFonts w:ascii="Times New Roman" w:eastAsia="Times New Roman" w:hAnsi="Times New Roman" w:cs="Times New Roman"/>
        </w:rPr>
      </w:pPr>
      <w:r w:rsidRPr="007E2875">
        <w:rPr>
          <w:rFonts w:ascii="Times New Roman" w:eastAsia="Times New Roman" w:hAnsi="Times New Roman" w:cs="Times New Roman"/>
        </w:rPr>
        <w:t>dokumentu izpēte (skolas pašnovērtējuma ziņojums, attīstības plānošanas dokumenti, skolēnu mācību sasniegumi un to vērtēšanas kārtība, informācija skolvadības sistēmā E–klase, audzināšanas darba prioritātes, skolēnu kavējumi, pedagogu izglītības un profesionālās kvalifikācijas atbilstība un mācību priekšmetu stundu saraksts</w:t>
      </w:r>
      <w:r w:rsidR="007E2875" w:rsidRPr="007E2875">
        <w:rPr>
          <w:rFonts w:ascii="Times New Roman" w:eastAsia="Times New Roman" w:hAnsi="Times New Roman" w:cs="Times New Roman"/>
        </w:rPr>
        <w:t xml:space="preserve"> u.c.</w:t>
      </w:r>
      <w:r w:rsidRPr="007E2875">
        <w:rPr>
          <w:rFonts w:ascii="Times New Roman" w:eastAsia="Times New Roman" w:hAnsi="Times New Roman" w:cs="Times New Roman"/>
        </w:rPr>
        <w:t>);</w:t>
      </w:r>
    </w:p>
    <w:p w14:paraId="15138EEA" w14:textId="77777777" w:rsidR="006102FB" w:rsidRPr="007E2875" w:rsidRDefault="001F167F" w:rsidP="007E2875">
      <w:pPr>
        <w:numPr>
          <w:ilvl w:val="0"/>
          <w:numId w:val="1"/>
        </w:numPr>
        <w:spacing w:after="120" w:line="276" w:lineRule="auto"/>
        <w:jc w:val="both"/>
        <w:rPr>
          <w:rFonts w:ascii="Times New Roman" w:eastAsia="Times New Roman" w:hAnsi="Times New Roman" w:cs="Times New Roman"/>
        </w:rPr>
      </w:pPr>
      <w:r w:rsidRPr="007E2875">
        <w:rPr>
          <w:rFonts w:ascii="Times New Roman" w:eastAsia="Times New Roman" w:hAnsi="Times New Roman" w:cs="Times New Roman"/>
        </w:rPr>
        <w:t>tīmekļvietnes informācijas izpēte.</w:t>
      </w:r>
    </w:p>
    <w:p w14:paraId="04BBAAF1" w14:textId="099783AE" w:rsidR="006102FB" w:rsidRPr="007E2875" w:rsidRDefault="001F167F">
      <w:pPr>
        <w:spacing w:after="120"/>
        <w:jc w:val="both"/>
        <w:rPr>
          <w:rFonts w:ascii="Times New Roman" w:eastAsia="Times New Roman" w:hAnsi="Times New Roman" w:cs="Times New Roman"/>
        </w:rPr>
      </w:pPr>
      <w:r w:rsidRPr="007E2875">
        <w:rPr>
          <w:rFonts w:ascii="Times New Roman" w:eastAsia="Times New Roman" w:hAnsi="Times New Roman" w:cs="Times New Roman"/>
        </w:rPr>
        <w:t>Kā svarīgāko turpmāk</w:t>
      </w:r>
      <w:r w:rsidR="007E2875" w:rsidRPr="007E2875">
        <w:rPr>
          <w:rFonts w:ascii="Times New Roman" w:eastAsia="Times New Roman" w:hAnsi="Times New Roman" w:cs="Times New Roman"/>
        </w:rPr>
        <w:t>ā mācību gada darbu</w:t>
      </w:r>
      <w:r w:rsidRPr="007E2875">
        <w:rPr>
          <w:rFonts w:ascii="Times New Roman" w:eastAsia="Times New Roman" w:hAnsi="Times New Roman" w:cs="Times New Roman"/>
        </w:rPr>
        <w:t xml:space="preserve"> akreditācijas ekspertu komisija ir </w:t>
      </w:r>
      <w:r w:rsidR="007E2875">
        <w:rPr>
          <w:rFonts w:ascii="Times New Roman" w:eastAsia="Times New Roman" w:hAnsi="Times New Roman" w:cs="Times New Roman"/>
        </w:rPr>
        <w:t>rekomendējusi, izvērtējot līdzšinējo pieredzi vērtēšanā, pārskatīt izglītības iestādes vērtēšanas kār</w:t>
      </w:r>
      <w:r w:rsidR="00B23D80">
        <w:rPr>
          <w:rFonts w:ascii="Times New Roman" w:eastAsia="Times New Roman" w:hAnsi="Times New Roman" w:cs="Times New Roman"/>
        </w:rPr>
        <w:t>tī</w:t>
      </w:r>
      <w:r w:rsidR="007E2875">
        <w:rPr>
          <w:rFonts w:ascii="Times New Roman" w:eastAsia="Times New Roman" w:hAnsi="Times New Roman" w:cs="Times New Roman"/>
        </w:rPr>
        <w:t>bu, domājot par 3. un 6.klases pievienošanos 2022./23.mācību gadā un aktualizēt to.</w:t>
      </w:r>
      <w:r w:rsidRPr="007E2875">
        <w:rPr>
          <w:rFonts w:ascii="Times New Roman" w:eastAsia="Times New Roman" w:hAnsi="Times New Roman" w:cs="Times New Roman"/>
        </w:rPr>
        <w:t xml:space="preserve"> </w:t>
      </w:r>
    </w:p>
    <w:p w14:paraId="2E999188" w14:textId="77777777" w:rsidR="006102FB" w:rsidRPr="007E2875" w:rsidRDefault="001F167F">
      <w:pPr>
        <w:spacing w:after="120"/>
        <w:jc w:val="both"/>
        <w:rPr>
          <w:rFonts w:ascii="Times New Roman" w:eastAsia="Times New Roman" w:hAnsi="Times New Roman" w:cs="Times New Roman"/>
        </w:rPr>
      </w:pPr>
      <w:r w:rsidRPr="007E2875">
        <w:rPr>
          <w:rFonts w:ascii="Times New Roman" w:eastAsia="Times New Roman" w:hAnsi="Times New Roman" w:cs="Times New Roman"/>
        </w:rPr>
        <w:t>Novēlu jums sekmīgu turpmāko sadarbību ar izglītības iestādes vadību un pedagogiem!</w:t>
      </w:r>
    </w:p>
    <w:p w14:paraId="5470C7CD" w14:textId="77777777" w:rsidR="006102FB" w:rsidRPr="007E2875" w:rsidRDefault="006102FB">
      <w:pPr>
        <w:pBdr>
          <w:top w:val="nil"/>
          <w:left w:val="nil"/>
          <w:bottom w:val="nil"/>
          <w:right w:val="nil"/>
          <w:between w:val="nil"/>
        </w:pBdr>
        <w:spacing w:after="120"/>
        <w:jc w:val="both"/>
        <w:rPr>
          <w:rFonts w:ascii="Times New Roman" w:eastAsia="Times New Roman" w:hAnsi="Times New Roman" w:cs="Times New Roman"/>
        </w:rPr>
      </w:pPr>
    </w:p>
    <w:p w14:paraId="05ADE28F" w14:textId="77777777" w:rsidR="006102FB" w:rsidRDefault="001F16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7E2875">
        <w:rPr>
          <w:rFonts w:ascii="Times New Roman" w:eastAsia="Times New Roman" w:hAnsi="Times New Roman" w:cs="Times New Roman"/>
        </w:rPr>
        <w:t>Ekspertu komisijas vadītāja</w:t>
      </w:r>
      <w:r w:rsidRPr="007E2875">
        <w:rPr>
          <w:rFonts w:ascii="Times New Roman" w:eastAsia="Times New Roman" w:hAnsi="Times New Roman" w:cs="Times New Roman"/>
        </w:rPr>
        <w:tab/>
      </w:r>
      <w:r w:rsidRPr="007E2875">
        <w:rPr>
          <w:rFonts w:ascii="Times New Roman" w:eastAsia="Times New Roman" w:hAnsi="Times New Roman" w:cs="Times New Roman"/>
        </w:rPr>
        <w:tab/>
      </w:r>
      <w:r w:rsidRPr="007E2875">
        <w:rPr>
          <w:rFonts w:ascii="Times New Roman" w:eastAsia="Times New Roman" w:hAnsi="Times New Roman" w:cs="Times New Roman"/>
        </w:rPr>
        <w:tab/>
      </w:r>
      <w:r w:rsidRPr="007E2875">
        <w:rPr>
          <w:rFonts w:ascii="Times New Roman" w:eastAsia="Times New Roman" w:hAnsi="Times New Roman" w:cs="Times New Roman"/>
        </w:rPr>
        <w:tab/>
      </w:r>
      <w:r w:rsidRPr="007E2875">
        <w:rPr>
          <w:rFonts w:ascii="Times New Roman" w:eastAsia="Times New Roman" w:hAnsi="Times New Roman" w:cs="Times New Roman"/>
        </w:rPr>
        <w:tab/>
      </w:r>
      <w:r w:rsidRPr="007E2875">
        <w:rPr>
          <w:rFonts w:ascii="Times New Roman" w:eastAsia="Times New Roman" w:hAnsi="Times New Roman" w:cs="Times New Roman"/>
        </w:rPr>
        <w:tab/>
      </w:r>
      <w:r w:rsidRPr="007E2875">
        <w:rPr>
          <w:rFonts w:ascii="Times New Roman" w:eastAsia="Times New Roman" w:hAnsi="Times New Roman" w:cs="Times New Roman"/>
        </w:rPr>
        <w:tab/>
      </w:r>
      <w:r>
        <w:rPr>
          <w:rFonts w:ascii="Times New Roman" w:eastAsia="Times New Roman" w:hAnsi="Times New Roman" w:cs="Times New Roman"/>
          <w:sz w:val="24"/>
          <w:szCs w:val="24"/>
        </w:rPr>
        <w:tab/>
        <w:t>Agnese Pūtele</w:t>
      </w:r>
    </w:p>
    <w:sectPr w:rsidR="006102FB">
      <w:headerReference w:type="default" r:id="rId8"/>
      <w:footerReference w:type="default" r:id="rId9"/>
      <w:pgSz w:w="12240" w:h="15840"/>
      <w:pgMar w:top="567" w:right="1134" w:bottom="1134" w:left="1134"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ADD2" w14:textId="77777777" w:rsidR="00677C11" w:rsidRDefault="00677C11">
      <w:pPr>
        <w:spacing w:after="0" w:line="240" w:lineRule="auto"/>
      </w:pPr>
      <w:r>
        <w:separator/>
      </w:r>
    </w:p>
  </w:endnote>
  <w:endnote w:type="continuationSeparator" w:id="0">
    <w:p w14:paraId="159598C3" w14:textId="77777777" w:rsidR="00677C11" w:rsidRDefault="00677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BFAE" w14:textId="77777777" w:rsidR="006102FB" w:rsidRDefault="001F167F">
    <w:pPr>
      <w:pBdr>
        <w:top w:val="nil"/>
        <w:left w:val="nil"/>
        <w:bottom w:val="nil"/>
        <w:right w:val="nil"/>
        <w:between w:val="nil"/>
      </w:pBdr>
      <w:tabs>
        <w:tab w:val="center" w:pos="4320"/>
        <w:tab w:val="right" w:pos="8640"/>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DC8EE" w14:textId="77777777" w:rsidR="00677C11" w:rsidRDefault="00677C11">
      <w:pPr>
        <w:spacing w:after="0" w:line="240" w:lineRule="auto"/>
      </w:pPr>
      <w:r>
        <w:separator/>
      </w:r>
    </w:p>
  </w:footnote>
  <w:footnote w:type="continuationSeparator" w:id="0">
    <w:p w14:paraId="74B8E6C2" w14:textId="77777777" w:rsidR="00677C11" w:rsidRDefault="00677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D115" w14:textId="77777777" w:rsidR="006102FB" w:rsidRDefault="001F167F">
    <w:pPr>
      <w:pStyle w:val="Nosaukums"/>
      <w:jc w:val="right"/>
    </w:pPr>
    <w:r>
      <w:t xml:space="preserve">Akreditācijas ekspertu </w:t>
    </w:r>
    <w:r>
      <w:rPr>
        <w:noProof/>
      </w:rPr>
      <w:drawing>
        <wp:anchor distT="0" distB="0" distL="114300" distR="114300" simplePos="0" relativeHeight="251658240" behindDoc="0" locked="0" layoutInCell="1" hidden="0" allowOverlap="1" wp14:anchorId="4D79DC0F" wp14:editId="56FBFB19">
          <wp:simplePos x="0" y="0"/>
          <wp:positionH relativeFrom="column">
            <wp:posOffset>-4444</wp:posOffset>
          </wp:positionH>
          <wp:positionV relativeFrom="paragraph">
            <wp:posOffset>-2539</wp:posOffset>
          </wp:positionV>
          <wp:extent cx="1495425" cy="134302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95425" cy="1343025"/>
                  </a:xfrm>
                  <a:prstGeom prst="rect">
                    <a:avLst/>
                  </a:prstGeom>
                  <a:ln/>
                </pic:spPr>
              </pic:pic>
            </a:graphicData>
          </a:graphic>
        </wp:anchor>
      </w:drawing>
    </w:r>
  </w:p>
  <w:p w14:paraId="4FB4CF9F" w14:textId="77777777" w:rsidR="006102FB" w:rsidRDefault="001F167F">
    <w:pPr>
      <w:pBdr>
        <w:top w:val="nil"/>
        <w:left w:val="nil"/>
        <w:bottom w:val="nil"/>
        <w:right w:val="nil"/>
        <w:between w:val="nil"/>
      </w:pBdr>
      <w:tabs>
        <w:tab w:val="center" w:pos="4320"/>
        <w:tab w:val="right" w:pos="8640"/>
      </w:tabs>
      <w:spacing w:after="0" w:line="240" w:lineRule="auto"/>
      <w:jc w:val="right"/>
      <w:rPr>
        <w:color w:val="000000"/>
      </w:rPr>
    </w:pPr>
    <w:r>
      <w:rPr>
        <w:rFonts w:ascii="Times New Roman" w:eastAsia="Times New Roman" w:hAnsi="Times New Roman" w:cs="Times New Roman"/>
        <w:b/>
        <w:color w:val="000000"/>
        <w:sz w:val="36"/>
        <w:szCs w:val="36"/>
      </w:rPr>
      <w:t>komisijas informācija</w:t>
    </w:r>
  </w:p>
  <w:p w14:paraId="668DDB0E" w14:textId="77777777" w:rsidR="006102FB" w:rsidRDefault="006102FB"/>
  <w:p w14:paraId="6B198F2F" w14:textId="77777777" w:rsidR="006102FB" w:rsidRDefault="006102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614E0"/>
    <w:multiLevelType w:val="multilevel"/>
    <w:tmpl w:val="366052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3338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2FB"/>
    <w:rsid w:val="000F38F9"/>
    <w:rsid w:val="001F167F"/>
    <w:rsid w:val="0046393F"/>
    <w:rsid w:val="004B6637"/>
    <w:rsid w:val="006013A0"/>
    <w:rsid w:val="006102FB"/>
    <w:rsid w:val="00677C11"/>
    <w:rsid w:val="007A5DCC"/>
    <w:rsid w:val="007E2875"/>
    <w:rsid w:val="00B23D80"/>
    <w:rsid w:val="00CB2174"/>
    <w:rsid w:val="00E6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14D9"/>
  <w15:docId w15:val="{3225DD09-3510-4C30-BC01-6CF54B45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uiPriority w:val="10"/>
    <w:qFormat/>
    <w:rsid w:val="00970867"/>
    <w:pPr>
      <w:spacing w:after="0"/>
      <w:jc w:val="center"/>
    </w:pPr>
    <w:rPr>
      <w:rFonts w:ascii="Times New Roman" w:hAnsi="Times New Roman" w:cs="Times New Roman"/>
      <w:b/>
      <w:sz w:val="36"/>
      <w:szCs w:val="36"/>
    </w:rPr>
  </w:style>
  <w:style w:type="paragraph" w:styleId="Sarakstarindkopa">
    <w:name w:val="List Paragraph"/>
    <w:basedOn w:val="Parasts"/>
    <w:uiPriority w:val="34"/>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rO0rhnF6ncUU6Gc/rGQJCLh+AA==">AMUW2mU6PfUkScfYh7ZG5FhsxTSoQrHeCpcvwT7jnWqddBw+Z0Sk1gmqkBGmc5zBYIemHMYeupDM1TOmkJpfdOqm+1wMgt4KfGH+eiudOrVZ6zagNWnXJa0=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1759</Words>
  <Characters>1003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Gvido.Grisans</cp:lastModifiedBy>
  <cp:revision>2</cp:revision>
  <dcterms:created xsi:type="dcterms:W3CDTF">2022-05-08T08:12:00Z</dcterms:created>
  <dcterms:modified xsi:type="dcterms:W3CDTF">2022-05-08T08:12:00Z</dcterms:modified>
</cp:coreProperties>
</file>