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B4816" w14:textId="48E962CF" w:rsidR="00CD3CBB" w:rsidRDefault="00CD3CBB" w:rsidP="008C495C">
      <w:pPr>
        <w:pStyle w:val="Footer"/>
        <w:jc w:val="center"/>
        <w:rPr>
          <w:rFonts w:ascii="Times New Roman" w:hAnsi="Times New Roman" w:cs="Times New Roman"/>
          <w:b/>
          <w:sz w:val="24"/>
          <w:szCs w:val="24"/>
        </w:rPr>
      </w:pPr>
      <w:bookmarkStart w:id="0" w:name="_GoBack"/>
      <w:bookmarkEnd w:id="0"/>
      <w:r w:rsidRPr="00DD3093">
        <w:rPr>
          <w:rFonts w:ascii="Times New Roman" w:eastAsia="Times New Roman" w:hAnsi="Times New Roman" w:cs="Times New Roman"/>
          <w:b/>
          <w:sz w:val="24"/>
          <w:szCs w:val="24"/>
          <w:lang w:eastAsia="lv-LV"/>
        </w:rPr>
        <w:t>Ministru kabineta noteikumu projekta</w:t>
      </w:r>
      <w:r w:rsidRPr="00DD3093">
        <w:rPr>
          <w:rFonts w:ascii="Times New Roman" w:hAnsi="Times New Roman" w:cs="Times New Roman"/>
          <w:b/>
          <w:sz w:val="24"/>
          <w:szCs w:val="24"/>
        </w:rPr>
        <w:t xml:space="preserve"> „</w:t>
      </w:r>
      <w:r w:rsidR="008C495C" w:rsidRPr="00DD3093">
        <w:rPr>
          <w:rFonts w:ascii="Times New Roman" w:hAnsi="Times New Roman" w:cs="Times New Roman"/>
          <w:b/>
          <w:sz w:val="24"/>
          <w:szCs w:val="24"/>
        </w:rPr>
        <w:t>Grozījumi Ministru kabineta 2013. gada 16. jūlija noteikumos Nr. 404 „Prasības bērnu uzraudzības pakalpojuma sniedzējiem un bērnu uzraudzības pakalpojuma sniedzēju reģistrēšanas kārtība</w:t>
      </w:r>
      <w:r w:rsidRPr="00DD3093">
        <w:rPr>
          <w:rFonts w:ascii="Times New Roman" w:hAnsi="Times New Roman" w:cs="Times New Roman"/>
          <w:b/>
          <w:sz w:val="24"/>
          <w:szCs w:val="24"/>
        </w:rPr>
        <w:t>”” sākotnējās ietekmes novērtējuma ziņojums (anotācija)</w:t>
      </w:r>
    </w:p>
    <w:p w14:paraId="2A848B24" w14:textId="77777777" w:rsidR="00EF1D31" w:rsidRPr="00DD3093" w:rsidRDefault="00EF1D31" w:rsidP="008C495C">
      <w:pPr>
        <w:pStyle w:val="Footer"/>
        <w:jc w:val="center"/>
        <w:rPr>
          <w:rFonts w:ascii="Times New Roman" w:hAnsi="Times New Roman" w:cs="Times New Roman"/>
          <w:b/>
          <w:sz w:val="24"/>
          <w:szCs w:val="24"/>
        </w:rPr>
      </w:pPr>
    </w:p>
    <w:tbl>
      <w:tblPr>
        <w:tblpPr w:leftFromText="180" w:rightFromText="180" w:vertAnchor="text" w:horzAnchor="margin" w:tblpXSpec="center" w:tblpY="14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2275"/>
        <w:gridCol w:w="22"/>
        <w:gridCol w:w="5931"/>
      </w:tblGrid>
      <w:tr w:rsidR="00CD3CBB" w:rsidRPr="00DD3093" w14:paraId="13931AD8" w14:textId="77777777" w:rsidTr="002F46DC">
        <w:tc>
          <w:tcPr>
            <w:tcW w:w="9077" w:type="dxa"/>
            <w:gridSpan w:val="4"/>
            <w:tcBorders>
              <w:bottom w:val="single" w:sz="4" w:space="0" w:color="auto"/>
            </w:tcBorders>
            <w:vAlign w:val="center"/>
          </w:tcPr>
          <w:p w14:paraId="0139703A" w14:textId="77777777" w:rsidR="00CD3CBB" w:rsidRPr="00DD3093" w:rsidRDefault="00CD3CBB" w:rsidP="006B34AC">
            <w:pPr>
              <w:spacing w:after="0" w:line="240" w:lineRule="auto"/>
              <w:jc w:val="center"/>
              <w:rPr>
                <w:rFonts w:ascii="Times New Roman" w:eastAsia="Times New Roman" w:hAnsi="Times New Roman" w:cs="Times New Roman"/>
                <w:b/>
                <w:bCs/>
                <w:sz w:val="24"/>
                <w:szCs w:val="24"/>
                <w:lang w:eastAsia="lv-LV"/>
              </w:rPr>
            </w:pPr>
            <w:r w:rsidRPr="00DD3093">
              <w:rPr>
                <w:rFonts w:ascii="Times New Roman" w:hAnsi="Times New Roman" w:cs="Times New Roman"/>
                <w:b/>
                <w:bCs/>
                <w:sz w:val="24"/>
                <w:szCs w:val="24"/>
              </w:rPr>
              <w:t>Tiesību akta projekta anotācijas kopsavilkums</w:t>
            </w:r>
          </w:p>
        </w:tc>
      </w:tr>
      <w:tr w:rsidR="00CD3CBB" w:rsidRPr="00DD3093" w14:paraId="0C2B9236" w14:textId="77777777" w:rsidTr="002F46DC">
        <w:tc>
          <w:tcPr>
            <w:tcW w:w="3146" w:type="dxa"/>
            <w:gridSpan w:val="3"/>
            <w:tcBorders>
              <w:bottom w:val="single" w:sz="4" w:space="0" w:color="auto"/>
            </w:tcBorders>
          </w:tcPr>
          <w:p w14:paraId="0D7985AC" w14:textId="77777777" w:rsidR="00CD3CBB" w:rsidRPr="00DD3093" w:rsidRDefault="00CD3CBB" w:rsidP="00CA7992">
            <w:pPr>
              <w:spacing w:after="0" w:line="240" w:lineRule="auto"/>
              <w:rPr>
                <w:rFonts w:ascii="Times New Roman" w:eastAsia="Times New Roman" w:hAnsi="Times New Roman" w:cs="Times New Roman"/>
                <w:bCs/>
                <w:sz w:val="24"/>
                <w:szCs w:val="24"/>
                <w:lang w:eastAsia="lv-LV"/>
              </w:rPr>
            </w:pPr>
            <w:r w:rsidRPr="00DD3093">
              <w:rPr>
                <w:rFonts w:ascii="Times New Roman" w:hAnsi="Times New Roman" w:cs="Times New Roman"/>
                <w:sz w:val="24"/>
                <w:szCs w:val="24"/>
              </w:rPr>
              <w:t>Mērķis, risinājums un projekta spēkā stāšanās laiks</w:t>
            </w:r>
          </w:p>
        </w:tc>
        <w:tc>
          <w:tcPr>
            <w:tcW w:w="5931" w:type="dxa"/>
            <w:tcBorders>
              <w:bottom w:val="single" w:sz="4" w:space="0" w:color="auto"/>
            </w:tcBorders>
            <w:vAlign w:val="center"/>
          </w:tcPr>
          <w:p w14:paraId="0A09D51E" w14:textId="0F0FC7C5" w:rsidR="00FA526A" w:rsidRPr="00DD3093" w:rsidRDefault="00E46957" w:rsidP="00CA7992">
            <w:pPr>
              <w:pStyle w:val="Footer"/>
              <w:jc w:val="both"/>
              <w:rPr>
                <w:rFonts w:ascii="Times New Roman" w:hAnsi="Times New Roman" w:cs="Times New Roman"/>
                <w:sz w:val="24"/>
                <w:szCs w:val="24"/>
              </w:rPr>
            </w:pPr>
            <w:r w:rsidRPr="00DD3093">
              <w:rPr>
                <w:rFonts w:ascii="Times New Roman" w:eastAsia="Times New Roman" w:hAnsi="Times New Roman" w:cs="Times New Roman"/>
                <w:sz w:val="24"/>
                <w:szCs w:val="24"/>
                <w:lang w:eastAsia="lv-LV"/>
              </w:rPr>
              <w:t>Noteikumu projekta</w:t>
            </w:r>
            <w:r w:rsidR="00CA7992" w:rsidRPr="00DD3093">
              <w:rPr>
                <w:rFonts w:ascii="Times New Roman" w:hAnsi="Times New Roman" w:cs="Times New Roman"/>
                <w:bCs/>
                <w:iCs/>
                <w:sz w:val="24"/>
                <w:szCs w:val="24"/>
              </w:rPr>
              <w:t xml:space="preserve"> </w:t>
            </w:r>
            <w:r w:rsidR="00903151" w:rsidRPr="00DD3093">
              <w:rPr>
                <w:rFonts w:ascii="Times New Roman" w:hAnsi="Times New Roman" w:cs="Times New Roman"/>
                <w:bCs/>
                <w:iCs/>
                <w:sz w:val="24"/>
                <w:szCs w:val="24"/>
              </w:rPr>
              <w:t xml:space="preserve">mērķis </w:t>
            </w:r>
            <w:r w:rsidR="00710E66" w:rsidRPr="00DD3093">
              <w:rPr>
                <w:rFonts w:ascii="Times New Roman" w:hAnsi="Times New Roman" w:cs="Times New Roman"/>
                <w:bCs/>
                <w:iCs/>
                <w:sz w:val="24"/>
                <w:szCs w:val="24"/>
              </w:rPr>
              <w:t>ir</w:t>
            </w:r>
            <w:r w:rsidR="00FA526A" w:rsidRPr="00DD3093">
              <w:rPr>
                <w:rFonts w:ascii="Times New Roman" w:hAnsi="Times New Roman" w:cs="Times New Roman"/>
                <w:bCs/>
                <w:iCs/>
                <w:sz w:val="24"/>
                <w:szCs w:val="24"/>
              </w:rPr>
              <w:t xml:space="preserve"> </w:t>
            </w:r>
            <w:r w:rsidR="00E92CFB">
              <w:rPr>
                <w:rFonts w:ascii="Times New Roman" w:hAnsi="Times New Roman" w:cs="Times New Roman"/>
                <w:bCs/>
                <w:iCs/>
                <w:sz w:val="24"/>
                <w:szCs w:val="24"/>
              </w:rPr>
              <w:t>pilnveidot</w:t>
            </w:r>
            <w:r w:rsidR="00617CFD" w:rsidRPr="00DD3093">
              <w:rPr>
                <w:rFonts w:ascii="Times New Roman" w:hAnsi="Times New Roman" w:cs="Times New Roman"/>
                <w:bCs/>
                <w:iCs/>
                <w:sz w:val="24"/>
                <w:szCs w:val="24"/>
              </w:rPr>
              <w:t xml:space="preserve"> </w:t>
            </w:r>
            <w:r w:rsidR="003F5018" w:rsidRPr="00DD3093">
              <w:rPr>
                <w:rFonts w:ascii="Times New Roman" w:hAnsi="Times New Roman" w:cs="Times New Roman"/>
                <w:bCs/>
                <w:iCs/>
                <w:sz w:val="24"/>
                <w:szCs w:val="24"/>
              </w:rPr>
              <w:t>b</w:t>
            </w:r>
            <w:r w:rsidR="006462DB" w:rsidRPr="00DD3093">
              <w:rPr>
                <w:rFonts w:ascii="Times New Roman" w:hAnsi="Times New Roman" w:cs="Times New Roman"/>
                <w:bCs/>
                <w:iCs/>
                <w:sz w:val="24"/>
                <w:szCs w:val="24"/>
              </w:rPr>
              <w:t>ērnu uzraudzības pakalpojuma (turpmāk – pakalpojums) sniedzēj</w:t>
            </w:r>
            <w:r w:rsidR="008928A5" w:rsidRPr="00DD3093">
              <w:rPr>
                <w:rFonts w:ascii="Times New Roman" w:hAnsi="Times New Roman" w:cs="Times New Roman"/>
                <w:bCs/>
                <w:iCs/>
                <w:sz w:val="24"/>
                <w:szCs w:val="24"/>
              </w:rPr>
              <w:t>u</w:t>
            </w:r>
            <w:r w:rsidR="006462DB" w:rsidRPr="00DD3093">
              <w:rPr>
                <w:rFonts w:ascii="Times New Roman" w:hAnsi="Times New Roman" w:cs="Times New Roman"/>
                <w:bCs/>
                <w:iCs/>
                <w:sz w:val="24"/>
                <w:szCs w:val="24"/>
              </w:rPr>
              <w:t xml:space="preserve"> reģistrācijas </w:t>
            </w:r>
            <w:r w:rsidR="00FF7A8A" w:rsidRPr="00DD3093">
              <w:rPr>
                <w:rFonts w:ascii="Times New Roman" w:hAnsi="Times New Roman" w:cs="Times New Roman"/>
                <w:bCs/>
                <w:iCs/>
                <w:sz w:val="24"/>
                <w:szCs w:val="24"/>
              </w:rPr>
              <w:t>procesu</w:t>
            </w:r>
            <w:r w:rsidRPr="00DD3093">
              <w:rPr>
                <w:rFonts w:ascii="Times New Roman" w:hAnsi="Times New Roman" w:cs="Times New Roman"/>
                <w:bCs/>
                <w:iCs/>
                <w:sz w:val="24"/>
                <w:szCs w:val="24"/>
              </w:rPr>
              <w:t xml:space="preserve">, atsakoties no pozitīvu reģistrācijas lēmumu </w:t>
            </w:r>
            <w:r w:rsidR="00B05169" w:rsidRPr="00DD3093">
              <w:rPr>
                <w:rFonts w:ascii="Times New Roman" w:hAnsi="Times New Roman" w:cs="Times New Roman"/>
                <w:bCs/>
                <w:iCs/>
                <w:sz w:val="24"/>
                <w:szCs w:val="24"/>
              </w:rPr>
              <w:t>sagatavošanas</w:t>
            </w:r>
            <w:r w:rsidR="00617CFD" w:rsidRPr="00DD3093">
              <w:rPr>
                <w:rFonts w:ascii="Times New Roman" w:hAnsi="Times New Roman" w:cs="Times New Roman"/>
                <w:bCs/>
                <w:iCs/>
                <w:sz w:val="24"/>
                <w:szCs w:val="24"/>
              </w:rPr>
              <w:t xml:space="preserve">, </w:t>
            </w:r>
            <w:r w:rsidR="00FA526A" w:rsidRPr="00DD3093">
              <w:rPr>
                <w:rFonts w:ascii="Times New Roman" w:hAnsi="Times New Roman" w:cs="Times New Roman"/>
                <w:bCs/>
                <w:iCs/>
                <w:sz w:val="24"/>
                <w:szCs w:val="24"/>
              </w:rPr>
              <w:t>mazināt administratīvo slogu</w:t>
            </w:r>
            <w:r w:rsidR="006462DB" w:rsidRPr="00DD3093">
              <w:rPr>
                <w:rFonts w:ascii="Times New Roman" w:hAnsi="Times New Roman" w:cs="Times New Roman"/>
                <w:bCs/>
                <w:iCs/>
                <w:sz w:val="24"/>
                <w:szCs w:val="24"/>
              </w:rPr>
              <w:t xml:space="preserve"> un dublēšanos</w:t>
            </w:r>
            <w:r w:rsidR="007E404D" w:rsidRPr="00DD3093">
              <w:rPr>
                <w:rFonts w:ascii="Times New Roman" w:hAnsi="Times New Roman" w:cs="Times New Roman"/>
                <w:bCs/>
                <w:iCs/>
                <w:sz w:val="24"/>
                <w:szCs w:val="24"/>
              </w:rPr>
              <w:t xml:space="preserve">, </w:t>
            </w:r>
            <w:r w:rsidR="008F6923" w:rsidRPr="00DD3093">
              <w:rPr>
                <w:rFonts w:ascii="Times New Roman" w:hAnsi="Times New Roman" w:cs="Times New Roman"/>
                <w:bCs/>
                <w:iCs/>
                <w:sz w:val="24"/>
                <w:szCs w:val="24"/>
              </w:rPr>
              <w:t>vienkāršojot</w:t>
            </w:r>
            <w:r w:rsidR="004D481E" w:rsidRPr="00DD3093">
              <w:rPr>
                <w:rFonts w:ascii="Times New Roman" w:hAnsi="Times New Roman" w:cs="Times New Roman"/>
                <w:bCs/>
                <w:iCs/>
                <w:sz w:val="24"/>
                <w:szCs w:val="24"/>
              </w:rPr>
              <w:t xml:space="preserve"> </w:t>
            </w:r>
            <w:r w:rsidR="00617CFD" w:rsidRPr="00DD3093">
              <w:rPr>
                <w:rFonts w:ascii="Times New Roman" w:hAnsi="Times New Roman" w:cs="Times New Roman"/>
                <w:bCs/>
                <w:iCs/>
                <w:sz w:val="24"/>
                <w:szCs w:val="24"/>
              </w:rPr>
              <w:t xml:space="preserve">izglītības iestāžu </w:t>
            </w:r>
            <w:r w:rsidR="008F6923" w:rsidRPr="00DD3093">
              <w:rPr>
                <w:rFonts w:ascii="Times New Roman" w:hAnsi="Times New Roman" w:cs="Times New Roman"/>
                <w:bCs/>
                <w:iCs/>
                <w:sz w:val="24"/>
                <w:szCs w:val="24"/>
              </w:rPr>
              <w:t xml:space="preserve">reģistrāciju </w:t>
            </w:r>
            <w:r w:rsidR="00267F46" w:rsidRPr="00DD3093">
              <w:rPr>
                <w:rFonts w:ascii="Times New Roman" w:hAnsi="Times New Roman" w:cs="Times New Roman"/>
                <w:bCs/>
                <w:iCs/>
                <w:sz w:val="24"/>
                <w:szCs w:val="24"/>
              </w:rPr>
              <w:t>pakalpojuma sniedzēju</w:t>
            </w:r>
            <w:r w:rsidR="00617CFD" w:rsidRPr="00DD3093">
              <w:rPr>
                <w:rFonts w:ascii="Times New Roman" w:hAnsi="Times New Roman" w:cs="Times New Roman"/>
                <w:bCs/>
                <w:iCs/>
                <w:sz w:val="24"/>
                <w:szCs w:val="24"/>
              </w:rPr>
              <w:t xml:space="preserve"> reģistrā</w:t>
            </w:r>
            <w:r w:rsidR="00267F46" w:rsidRPr="00DD3093">
              <w:rPr>
                <w:rFonts w:ascii="Times New Roman" w:hAnsi="Times New Roman" w:cs="Times New Roman"/>
                <w:bCs/>
                <w:iCs/>
                <w:sz w:val="24"/>
                <w:szCs w:val="24"/>
              </w:rPr>
              <w:t xml:space="preserve"> (turpmāk – reģistrs)</w:t>
            </w:r>
            <w:r w:rsidR="00E8769B" w:rsidRPr="00DD3093">
              <w:rPr>
                <w:rFonts w:ascii="Times New Roman" w:hAnsi="Times New Roman" w:cs="Times New Roman"/>
                <w:bCs/>
                <w:iCs/>
                <w:sz w:val="24"/>
                <w:szCs w:val="24"/>
              </w:rPr>
              <w:t>, kā arī</w:t>
            </w:r>
            <w:r w:rsidR="00617CFD" w:rsidRPr="00DD3093">
              <w:rPr>
                <w:rFonts w:ascii="Times New Roman" w:hAnsi="Times New Roman" w:cs="Times New Roman"/>
                <w:bCs/>
                <w:iCs/>
                <w:sz w:val="24"/>
                <w:szCs w:val="24"/>
              </w:rPr>
              <w:t xml:space="preserve"> </w:t>
            </w:r>
            <w:r w:rsidR="00B05169" w:rsidRPr="00DD3093">
              <w:rPr>
                <w:rFonts w:ascii="Times New Roman" w:hAnsi="Times New Roman" w:cs="Times New Roman"/>
                <w:bCs/>
                <w:iCs/>
                <w:sz w:val="24"/>
                <w:szCs w:val="24"/>
              </w:rPr>
              <w:t>pa</w:t>
            </w:r>
            <w:r w:rsidR="00B63693" w:rsidRPr="00DD3093">
              <w:rPr>
                <w:rFonts w:ascii="Times New Roman" w:hAnsi="Times New Roman" w:cs="Times New Roman"/>
                <w:bCs/>
                <w:iCs/>
                <w:sz w:val="24"/>
                <w:szCs w:val="24"/>
              </w:rPr>
              <w:t>stiprināt</w:t>
            </w:r>
            <w:r w:rsidR="00617CFD" w:rsidRPr="00DD3093">
              <w:rPr>
                <w:rFonts w:ascii="Times New Roman" w:hAnsi="Times New Roman" w:cs="Times New Roman"/>
                <w:bCs/>
                <w:iCs/>
                <w:sz w:val="24"/>
                <w:szCs w:val="24"/>
              </w:rPr>
              <w:t xml:space="preserve"> reģistra drošticamību</w:t>
            </w:r>
            <w:r w:rsidR="00B05169" w:rsidRPr="00DD3093">
              <w:rPr>
                <w:rFonts w:ascii="Times New Roman" w:hAnsi="Times New Roman" w:cs="Times New Roman"/>
                <w:bCs/>
                <w:iCs/>
                <w:sz w:val="24"/>
                <w:szCs w:val="24"/>
              </w:rPr>
              <w:t xml:space="preserve"> un kvalitāti</w:t>
            </w:r>
            <w:r w:rsidR="00E92CFB">
              <w:rPr>
                <w:rFonts w:ascii="Times New Roman" w:hAnsi="Times New Roman" w:cs="Times New Roman"/>
                <w:bCs/>
                <w:iCs/>
                <w:sz w:val="24"/>
                <w:szCs w:val="24"/>
              </w:rPr>
              <w:t>, precizēt pakalpojuma sniedzēju uzraudzības regulējumu</w:t>
            </w:r>
            <w:r w:rsidR="00FA526A" w:rsidRPr="00DD3093">
              <w:rPr>
                <w:rFonts w:ascii="Times New Roman" w:hAnsi="Times New Roman" w:cs="Times New Roman"/>
                <w:bCs/>
                <w:iCs/>
                <w:sz w:val="24"/>
                <w:szCs w:val="24"/>
              </w:rPr>
              <w:t>.</w:t>
            </w:r>
            <w:r w:rsidR="00617CFD" w:rsidRPr="00DD3093">
              <w:rPr>
                <w:rFonts w:ascii="Times New Roman" w:hAnsi="Times New Roman" w:cs="Times New Roman"/>
                <w:bCs/>
                <w:iCs/>
                <w:sz w:val="24"/>
                <w:szCs w:val="24"/>
              </w:rPr>
              <w:t xml:space="preserve"> </w:t>
            </w:r>
          </w:p>
          <w:p w14:paraId="36418F84" w14:textId="77777777" w:rsidR="00CD3CBB" w:rsidRPr="00DD3093" w:rsidRDefault="00B13776" w:rsidP="00CA7992">
            <w:pPr>
              <w:spacing w:after="0" w:line="240" w:lineRule="auto"/>
              <w:jc w:val="both"/>
              <w:rPr>
                <w:rFonts w:ascii="Times New Roman" w:hAnsi="Times New Roman" w:cs="Times New Roman"/>
                <w:bCs/>
                <w:iCs/>
                <w:sz w:val="24"/>
                <w:szCs w:val="24"/>
              </w:rPr>
            </w:pPr>
            <w:r w:rsidRPr="00DD3093">
              <w:rPr>
                <w:rFonts w:ascii="Times New Roman" w:eastAsia="Calibri" w:hAnsi="Times New Roman" w:cs="Times New Roman"/>
                <w:sz w:val="24"/>
                <w:szCs w:val="24"/>
              </w:rPr>
              <w:t>Noteikumu projekts stāsies spēkā nākamajā dienā pēc publicēšanas oficiālajā izdevumā “Latvijas Vēstnesis”.</w:t>
            </w:r>
          </w:p>
        </w:tc>
      </w:tr>
      <w:tr w:rsidR="00CD3CBB" w:rsidRPr="00DD3093" w14:paraId="4BF12197" w14:textId="77777777" w:rsidTr="002F46DC">
        <w:tc>
          <w:tcPr>
            <w:tcW w:w="3146" w:type="dxa"/>
            <w:gridSpan w:val="3"/>
            <w:tcBorders>
              <w:top w:val="single" w:sz="4" w:space="0" w:color="auto"/>
              <w:left w:val="nil"/>
              <w:bottom w:val="nil"/>
              <w:right w:val="nil"/>
            </w:tcBorders>
          </w:tcPr>
          <w:p w14:paraId="7E94D5EA" w14:textId="77777777" w:rsidR="00CD3CBB" w:rsidRPr="00DD3093" w:rsidRDefault="00CD3CBB" w:rsidP="006B34AC">
            <w:pPr>
              <w:spacing w:after="0" w:line="240" w:lineRule="auto"/>
              <w:rPr>
                <w:rFonts w:ascii="Times New Roman" w:hAnsi="Times New Roman" w:cs="Times New Roman"/>
                <w:sz w:val="24"/>
                <w:szCs w:val="24"/>
              </w:rPr>
            </w:pPr>
          </w:p>
        </w:tc>
        <w:tc>
          <w:tcPr>
            <w:tcW w:w="5931" w:type="dxa"/>
            <w:tcBorders>
              <w:top w:val="single" w:sz="4" w:space="0" w:color="auto"/>
              <w:left w:val="nil"/>
              <w:bottom w:val="nil"/>
              <w:right w:val="nil"/>
            </w:tcBorders>
            <w:vAlign w:val="center"/>
          </w:tcPr>
          <w:p w14:paraId="2EDF69F8" w14:textId="77777777" w:rsidR="00CD3CBB" w:rsidRPr="00DD3093" w:rsidRDefault="00CD3CBB" w:rsidP="006B34AC">
            <w:pPr>
              <w:spacing w:after="0" w:line="240" w:lineRule="auto"/>
              <w:ind w:firstLine="284"/>
              <w:jc w:val="both"/>
              <w:rPr>
                <w:rFonts w:ascii="Times New Roman" w:eastAsia="Times New Roman" w:hAnsi="Times New Roman" w:cs="Times New Roman"/>
                <w:sz w:val="24"/>
                <w:szCs w:val="24"/>
                <w:lang w:eastAsia="lv-LV"/>
              </w:rPr>
            </w:pPr>
          </w:p>
        </w:tc>
      </w:tr>
      <w:tr w:rsidR="00CD3CBB" w:rsidRPr="00DD3093" w14:paraId="7FC29A3D" w14:textId="77777777" w:rsidTr="002F46DC">
        <w:tc>
          <w:tcPr>
            <w:tcW w:w="9077" w:type="dxa"/>
            <w:gridSpan w:val="4"/>
            <w:tcBorders>
              <w:top w:val="single" w:sz="4" w:space="0" w:color="auto"/>
            </w:tcBorders>
            <w:vAlign w:val="center"/>
          </w:tcPr>
          <w:p w14:paraId="7CA2772B" w14:textId="77777777" w:rsidR="00CD3CBB" w:rsidRPr="00DD3093" w:rsidRDefault="00CD3CBB" w:rsidP="006B34AC">
            <w:pPr>
              <w:spacing w:after="0" w:line="240" w:lineRule="auto"/>
              <w:jc w:val="center"/>
              <w:rPr>
                <w:rFonts w:ascii="Times New Roman" w:eastAsia="Times New Roman" w:hAnsi="Times New Roman" w:cs="Times New Roman"/>
                <w:b/>
                <w:bCs/>
                <w:sz w:val="24"/>
                <w:szCs w:val="24"/>
                <w:lang w:eastAsia="lv-LV"/>
              </w:rPr>
            </w:pPr>
            <w:r w:rsidRPr="00DD3093">
              <w:rPr>
                <w:rFonts w:ascii="Times New Roman" w:eastAsia="Times New Roman" w:hAnsi="Times New Roman" w:cs="Times New Roman"/>
                <w:b/>
                <w:bCs/>
                <w:sz w:val="24"/>
                <w:szCs w:val="24"/>
                <w:lang w:eastAsia="lv-LV"/>
              </w:rPr>
              <w:t>I. Tiesību akta projekta izstrādes nepieciešamība</w:t>
            </w:r>
          </w:p>
        </w:tc>
      </w:tr>
      <w:tr w:rsidR="00CD3CBB" w:rsidRPr="00DD3093" w14:paraId="174F5FBD" w14:textId="77777777" w:rsidTr="002F46DC">
        <w:trPr>
          <w:trHeight w:val="630"/>
        </w:trPr>
        <w:tc>
          <w:tcPr>
            <w:tcW w:w="849" w:type="dxa"/>
          </w:tcPr>
          <w:p w14:paraId="67A40C78" w14:textId="77777777" w:rsidR="00CD3CBB" w:rsidRPr="00DD3093" w:rsidRDefault="00CD3CBB" w:rsidP="006B34AC">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1.</w:t>
            </w:r>
          </w:p>
        </w:tc>
        <w:tc>
          <w:tcPr>
            <w:tcW w:w="2275" w:type="dxa"/>
          </w:tcPr>
          <w:p w14:paraId="1B7F509B" w14:textId="77777777" w:rsidR="00CD3CBB" w:rsidRPr="00DD3093" w:rsidRDefault="00CD3CBB" w:rsidP="006B34AC">
            <w:pPr>
              <w:spacing w:after="0" w:line="240" w:lineRule="auto"/>
              <w:ind w:hanging="10"/>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Pamatojums</w:t>
            </w:r>
          </w:p>
        </w:tc>
        <w:tc>
          <w:tcPr>
            <w:tcW w:w="5953" w:type="dxa"/>
            <w:gridSpan w:val="2"/>
          </w:tcPr>
          <w:p w14:paraId="7E440B31" w14:textId="44BBFCBA" w:rsidR="000F0A6D" w:rsidRPr="00DD3093" w:rsidRDefault="004D481E" w:rsidP="00721F20">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Not</w:t>
            </w:r>
            <w:r w:rsidR="00D70F31" w:rsidRPr="00DD3093">
              <w:rPr>
                <w:rFonts w:ascii="Times New Roman" w:eastAsia="Times New Roman" w:hAnsi="Times New Roman" w:cs="Times New Roman"/>
                <w:sz w:val="24"/>
                <w:szCs w:val="24"/>
                <w:lang w:eastAsia="lv-LV"/>
              </w:rPr>
              <w:t xml:space="preserve">eikumu projekts sagatavots pēc </w:t>
            </w:r>
            <w:r w:rsidRPr="00DD3093">
              <w:rPr>
                <w:rFonts w:ascii="Times New Roman" w:eastAsia="Times New Roman" w:hAnsi="Times New Roman" w:cs="Times New Roman"/>
                <w:sz w:val="24"/>
                <w:szCs w:val="24"/>
                <w:lang w:eastAsia="lv-LV"/>
              </w:rPr>
              <w:t>Izglītības kvalitātes valsts dienesta (turpmāk – dienests) un Izglītības un zinātnes ministrijas iniciatīvas, pamatojoties uz</w:t>
            </w:r>
            <w:r w:rsidR="000F0A6D" w:rsidRPr="00DD3093">
              <w:rPr>
                <w:rFonts w:ascii="Times New Roman" w:eastAsia="Times New Roman" w:hAnsi="Times New Roman" w:cs="Times New Roman"/>
                <w:sz w:val="24"/>
                <w:szCs w:val="24"/>
                <w:lang w:eastAsia="lv-LV"/>
              </w:rPr>
              <w:t>:</w:t>
            </w:r>
          </w:p>
          <w:p w14:paraId="136E628C" w14:textId="77777777" w:rsidR="000F0A6D" w:rsidRPr="00DD3093" w:rsidRDefault="000F0A6D" w:rsidP="00721F20">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1)</w:t>
            </w:r>
            <w:r w:rsidR="004D481E" w:rsidRPr="00DD3093">
              <w:rPr>
                <w:rFonts w:ascii="Times New Roman" w:eastAsia="Times New Roman" w:hAnsi="Times New Roman" w:cs="Times New Roman"/>
                <w:sz w:val="24"/>
                <w:szCs w:val="24"/>
                <w:lang w:eastAsia="lv-LV"/>
              </w:rPr>
              <w:t xml:space="preserve"> Bērnu tiesību aizsardzības likuma 50.</w:t>
            </w:r>
            <w:r w:rsidR="004D481E" w:rsidRPr="00DD3093">
              <w:rPr>
                <w:rFonts w:ascii="Times New Roman" w:eastAsia="Times New Roman" w:hAnsi="Times New Roman" w:cs="Times New Roman"/>
                <w:sz w:val="24"/>
                <w:szCs w:val="24"/>
                <w:vertAlign w:val="superscript"/>
                <w:lang w:eastAsia="lv-LV"/>
              </w:rPr>
              <w:t>3</w:t>
            </w:r>
            <w:r w:rsidR="004D481E" w:rsidRPr="00DD3093">
              <w:rPr>
                <w:rFonts w:ascii="Times New Roman" w:eastAsia="Times New Roman" w:hAnsi="Times New Roman" w:cs="Times New Roman"/>
                <w:sz w:val="24"/>
                <w:szCs w:val="24"/>
                <w:lang w:eastAsia="lv-LV"/>
              </w:rPr>
              <w:t xml:space="preserve"> panta ceturto daļu</w:t>
            </w:r>
            <w:r w:rsidRPr="00DD3093">
              <w:rPr>
                <w:rFonts w:ascii="Times New Roman" w:eastAsia="Times New Roman" w:hAnsi="Times New Roman" w:cs="Times New Roman"/>
                <w:sz w:val="24"/>
                <w:szCs w:val="24"/>
                <w:lang w:eastAsia="lv-LV"/>
              </w:rPr>
              <w:t>;</w:t>
            </w:r>
          </w:p>
          <w:p w14:paraId="0CC73F33" w14:textId="063F70D7" w:rsidR="00CD3CBB" w:rsidRPr="00DD3093" w:rsidRDefault="000F0A6D" w:rsidP="00721F20">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2)</w:t>
            </w:r>
            <w:r w:rsidR="002724D9" w:rsidRPr="00DD3093">
              <w:rPr>
                <w:rFonts w:ascii="Times New Roman" w:eastAsia="Times New Roman" w:hAnsi="Times New Roman" w:cs="Times New Roman"/>
                <w:sz w:val="24"/>
                <w:szCs w:val="24"/>
                <w:lang w:eastAsia="lv-LV"/>
              </w:rPr>
              <w:t xml:space="preserve"> </w:t>
            </w:r>
            <w:r w:rsidR="00721F20" w:rsidRPr="00DD3093">
              <w:rPr>
                <w:rFonts w:ascii="Times New Roman" w:hAnsi="Times New Roman" w:cs="Times New Roman"/>
                <w:bCs/>
                <w:color w:val="2A2A2A"/>
                <w:sz w:val="24"/>
                <w:szCs w:val="24"/>
                <w:shd w:val="clear" w:color="auto" w:fill="FFFFFF"/>
              </w:rPr>
              <w:t xml:space="preserve">Ministru kabineta </w:t>
            </w:r>
            <w:r w:rsidR="009D3152" w:rsidRPr="00DD3093">
              <w:rPr>
                <w:rFonts w:ascii="Times New Roman" w:hAnsi="Times New Roman" w:cs="Times New Roman"/>
                <w:bCs/>
                <w:color w:val="2A2A2A"/>
                <w:sz w:val="24"/>
                <w:szCs w:val="24"/>
                <w:shd w:val="clear" w:color="auto" w:fill="FFFFFF"/>
              </w:rPr>
              <w:t>2017.gada 24.novembra</w:t>
            </w:r>
            <w:r w:rsidR="00721F20" w:rsidRPr="00DD3093">
              <w:rPr>
                <w:rFonts w:ascii="Times New Roman" w:hAnsi="Times New Roman" w:cs="Times New Roman"/>
                <w:bCs/>
                <w:color w:val="2A2A2A"/>
                <w:sz w:val="24"/>
                <w:szCs w:val="24"/>
                <w:shd w:val="clear" w:color="auto" w:fill="FFFFFF"/>
              </w:rPr>
              <w:t xml:space="preserve"> </w:t>
            </w:r>
            <w:r w:rsidR="000161AC" w:rsidRPr="00DD3093">
              <w:rPr>
                <w:rFonts w:ascii="Times New Roman" w:hAnsi="Times New Roman" w:cs="Times New Roman"/>
                <w:bCs/>
                <w:color w:val="2A2A2A"/>
                <w:sz w:val="24"/>
                <w:szCs w:val="24"/>
                <w:shd w:val="clear" w:color="auto" w:fill="FFFFFF"/>
              </w:rPr>
              <w:t xml:space="preserve">rīkojumu </w:t>
            </w:r>
            <w:r w:rsidR="00721F20" w:rsidRPr="00DD3093">
              <w:rPr>
                <w:rFonts w:ascii="Times New Roman" w:hAnsi="Times New Roman" w:cs="Times New Roman"/>
                <w:bCs/>
                <w:color w:val="2A2A2A"/>
                <w:sz w:val="24"/>
                <w:szCs w:val="24"/>
                <w:shd w:val="clear" w:color="auto" w:fill="FFFFFF"/>
              </w:rPr>
              <w:t>Nr.701 “Par Valsts pārvaldes reformu plānu 2020”</w:t>
            </w:r>
            <w:r w:rsidRPr="00DD3093">
              <w:rPr>
                <w:rFonts w:ascii="Times New Roman" w:hAnsi="Times New Roman" w:cs="Times New Roman"/>
                <w:bCs/>
                <w:color w:val="2A2A2A"/>
                <w:sz w:val="24"/>
                <w:szCs w:val="24"/>
                <w:shd w:val="clear" w:color="auto" w:fill="FFFFFF"/>
              </w:rPr>
              <w:t>, kur noteikts palielināt publisko pakalpojumu sniegšanas efektivitāti</w:t>
            </w:r>
            <w:r w:rsidR="00C92DFD" w:rsidRPr="00DD3093">
              <w:rPr>
                <w:rFonts w:ascii="Times New Roman" w:hAnsi="Times New Roman" w:cs="Times New Roman"/>
                <w:bCs/>
                <w:color w:val="2A2A2A"/>
                <w:sz w:val="24"/>
                <w:szCs w:val="24"/>
                <w:shd w:val="clear" w:color="auto" w:fill="FFFFFF"/>
              </w:rPr>
              <w:t xml:space="preserve"> un novērst dublēšanos</w:t>
            </w:r>
            <w:r w:rsidRPr="00DD3093">
              <w:rPr>
                <w:rFonts w:ascii="Times New Roman" w:hAnsi="Times New Roman" w:cs="Times New Roman"/>
                <w:bCs/>
                <w:color w:val="2A2A2A"/>
                <w:sz w:val="24"/>
                <w:szCs w:val="24"/>
                <w:shd w:val="clear" w:color="auto" w:fill="FFFFFF"/>
              </w:rPr>
              <w:t>, samazinot administratīvo slogu iedzīvotājiem un uzņēmējiem</w:t>
            </w:r>
            <w:r w:rsidRPr="00DD3093">
              <w:rPr>
                <w:rFonts w:ascii="Times New Roman" w:eastAsia="Times New Roman" w:hAnsi="Times New Roman" w:cs="Times New Roman"/>
                <w:sz w:val="24"/>
                <w:szCs w:val="24"/>
                <w:lang w:eastAsia="lv-LV"/>
              </w:rPr>
              <w:t>;</w:t>
            </w:r>
          </w:p>
          <w:p w14:paraId="39DAAF4F" w14:textId="77777777" w:rsidR="000F0A6D" w:rsidRDefault="000F0A6D" w:rsidP="00721F20">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3) 2019.gada 20.augusta informatīvo ziņojumu "Par "nulles birokrātijas" pieejas ieviešanu tiesību aktu izstrādes procesā", kur noteikts </w:t>
            </w:r>
            <w:r w:rsidRPr="00DD3093">
              <w:t>a</w:t>
            </w:r>
            <w:r w:rsidRPr="00DD3093">
              <w:rPr>
                <w:rFonts w:ascii="Times New Roman" w:eastAsia="Times New Roman" w:hAnsi="Times New Roman" w:cs="Times New Roman"/>
                <w:sz w:val="24"/>
                <w:szCs w:val="24"/>
                <w:lang w:eastAsia="lv-LV"/>
              </w:rPr>
              <w:t>tcelt novecojošas regulējuma prasības, optimizēt neefektīvus procesus.</w:t>
            </w:r>
          </w:p>
          <w:p w14:paraId="52D02CB1" w14:textId="77777777" w:rsidR="00EF1D31" w:rsidRPr="00DD3093" w:rsidRDefault="00EF1D31" w:rsidP="00721F20">
            <w:pPr>
              <w:spacing w:after="0" w:line="240" w:lineRule="auto"/>
              <w:jc w:val="both"/>
              <w:rPr>
                <w:rFonts w:ascii="Times New Roman" w:eastAsia="Times New Roman" w:hAnsi="Times New Roman" w:cs="Times New Roman"/>
                <w:sz w:val="24"/>
                <w:szCs w:val="24"/>
                <w:lang w:eastAsia="lv-LV"/>
              </w:rPr>
            </w:pPr>
          </w:p>
        </w:tc>
      </w:tr>
      <w:tr w:rsidR="00CD3CBB" w:rsidRPr="00DD3093" w14:paraId="0DD7634E" w14:textId="77777777" w:rsidTr="002F46DC">
        <w:trPr>
          <w:trHeight w:val="472"/>
        </w:trPr>
        <w:tc>
          <w:tcPr>
            <w:tcW w:w="849" w:type="dxa"/>
          </w:tcPr>
          <w:p w14:paraId="5B189C8A" w14:textId="77777777" w:rsidR="00CD3CBB" w:rsidRPr="00DD3093" w:rsidRDefault="00CD3CBB" w:rsidP="006B34AC">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2.</w:t>
            </w:r>
          </w:p>
        </w:tc>
        <w:tc>
          <w:tcPr>
            <w:tcW w:w="2275" w:type="dxa"/>
          </w:tcPr>
          <w:p w14:paraId="5A3A53E4" w14:textId="77777777" w:rsidR="00CD3CBB" w:rsidRPr="00DD3093" w:rsidRDefault="00CD3CBB" w:rsidP="006B34AC">
            <w:pPr>
              <w:tabs>
                <w:tab w:val="left" w:pos="170"/>
              </w:tabs>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953" w:type="dxa"/>
            <w:gridSpan w:val="2"/>
          </w:tcPr>
          <w:p w14:paraId="0AB1320A" w14:textId="77777777" w:rsidR="005D6156" w:rsidRPr="00DD3093" w:rsidRDefault="00B05169"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Ministru kabineta </w:t>
            </w:r>
            <w:r w:rsidR="00A51C87" w:rsidRPr="00DD3093">
              <w:rPr>
                <w:rFonts w:ascii="Times New Roman" w:hAnsi="Times New Roman" w:cs="Times New Roman"/>
                <w:bCs/>
                <w:iCs/>
                <w:sz w:val="24"/>
                <w:szCs w:val="24"/>
              </w:rPr>
              <w:t xml:space="preserve">2013.gada 16.jūlija noteikumu Nr.404 „Prasības bērnu uzraudzības pakalpojuma sniedzējiem un bērnu uzraudzības pakalpojuma sniedzēju reģistrēšanas kārtība” (turpmāk – MK noteikumi Nr.404) 2.punktā noteikts, ka </w:t>
            </w:r>
            <w:r w:rsidR="00267F46" w:rsidRPr="00DD3093">
              <w:rPr>
                <w:rFonts w:ascii="Times New Roman" w:hAnsi="Times New Roman" w:cs="Times New Roman"/>
                <w:bCs/>
                <w:iCs/>
                <w:sz w:val="24"/>
                <w:szCs w:val="24"/>
              </w:rPr>
              <w:t>pakalpojuma sniedzējs</w:t>
            </w:r>
            <w:r w:rsidR="00A51C87" w:rsidRPr="00DD3093">
              <w:rPr>
                <w:rFonts w:ascii="Times New Roman" w:hAnsi="Times New Roman" w:cs="Times New Roman"/>
                <w:bCs/>
                <w:iCs/>
                <w:sz w:val="24"/>
                <w:szCs w:val="24"/>
              </w:rPr>
              <w:t xml:space="preserve"> ir valsts vai pašvaldības iestāde</w:t>
            </w:r>
            <w:r w:rsidR="00267F46" w:rsidRPr="00DD3093">
              <w:rPr>
                <w:rFonts w:ascii="Times New Roman" w:hAnsi="Times New Roman" w:cs="Times New Roman"/>
                <w:bCs/>
                <w:iCs/>
                <w:sz w:val="24"/>
                <w:szCs w:val="24"/>
              </w:rPr>
              <w:t>, juridiska vai fiziska persona</w:t>
            </w:r>
            <w:r w:rsidR="00A51C87" w:rsidRPr="00DD3093">
              <w:rPr>
                <w:rFonts w:ascii="Times New Roman" w:hAnsi="Times New Roman" w:cs="Times New Roman"/>
                <w:bCs/>
                <w:iCs/>
                <w:sz w:val="24"/>
                <w:szCs w:val="24"/>
              </w:rPr>
              <w:t>.</w:t>
            </w:r>
          </w:p>
          <w:p w14:paraId="40597180" w14:textId="3CC53D99" w:rsidR="00E7336E" w:rsidRPr="00DD3093" w:rsidRDefault="00A51C87"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Praksē daudzas pirmsskolas un </w:t>
            </w:r>
            <w:r w:rsidR="002B0B0B" w:rsidRPr="00DD3093">
              <w:rPr>
                <w:rFonts w:ascii="Times New Roman" w:hAnsi="Times New Roman" w:cs="Times New Roman"/>
                <w:bCs/>
                <w:iCs/>
                <w:sz w:val="24"/>
                <w:szCs w:val="24"/>
              </w:rPr>
              <w:t>pamat</w:t>
            </w:r>
            <w:r w:rsidRPr="00DD3093">
              <w:rPr>
                <w:rFonts w:ascii="Times New Roman" w:hAnsi="Times New Roman" w:cs="Times New Roman"/>
                <w:bCs/>
                <w:iCs/>
                <w:sz w:val="24"/>
                <w:szCs w:val="24"/>
              </w:rPr>
              <w:t>izglītības iestādes</w:t>
            </w:r>
            <w:r w:rsidR="006F69E2" w:rsidRPr="00DD3093">
              <w:rPr>
                <w:rFonts w:ascii="Times New Roman" w:hAnsi="Times New Roman" w:cs="Times New Roman"/>
                <w:bCs/>
                <w:iCs/>
                <w:sz w:val="24"/>
                <w:szCs w:val="24"/>
              </w:rPr>
              <w:t xml:space="preserve"> (turpmāk – izglītības iestādes)</w:t>
            </w:r>
            <w:r w:rsidRPr="00DD3093">
              <w:rPr>
                <w:rFonts w:ascii="Times New Roman" w:hAnsi="Times New Roman" w:cs="Times New Roman"/>
                <w:bCs/>
                <w:iCs/>
                <w:sz w:val="24"/>
                <w:szCs w:val="24"/>
              </w:rPr>
              <w:t xml:space="preserve"> laikā, kad netiek īstenota izglītības programma</w:t>
            </w:r>
            <w:r w:rsidR="00AD7B56"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sniedz </w:t>
            </w:r>
            <w:r w:rsidR="00786A07" w:rsidRPr="00DD3093">
              <w:rPr>
                <w:rFonts w:ascii="Times New Roman" w:hAnsi="Times New Roman" w:cs="Times New Roman"/>
                <w:bCs/>
                <w:iCs/>
                <w:sz w:val="24"/>
                <w:szCs w:val="24"/>
              </w:rPr>
              <w:t xml:space="preserve">arī </w:t>
            </w:r>
            <w:r w:rsidR="004656FA" w:rsidRPr="00DD3093">
              <w:rPr>
                <w:rFonts w:ascii="Times New Roman" w:hAnsi="Times New Roman" w:cs="Times New Roman"/>
                <w:bCs/>
                <w:iCs/>
                <w:sz w:val="24"/>
                <w:szCs w:val="24"/>
              </w:rPr>
              <w:t xml:space="preserve">īslaicīgu </w:t>
            </w:r>
            <w:r w:rsidRPr="00DD3093">
              <w:rPr>
                <w:rFonts w:ascii="Times New Roman" w:hAnsi="Times New Roman" w:cs="Times New Roman"/>
                <w:bCs/>
                <w:iCs/>
                <w:sz w:val="24"/>
                <w:szCs w:val="24"/>
              </w:rPr>
              <w:t>pakalpojumu, t.i.</w:t>
            </w:r>
            <w:r w:rsidR="00AD7B56"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w:t>
            </w:r>
            <w:r w:rsidR="00786A07" w:rsidRPr="00DD3093">
              <w:rPr>
                <w:rFonts w:ascii="Times New Roman" w:hAnsi="Times New Roman" w:cs="Times New Roman"/>
                <w:bCs/>
                <w:iCs/>
                <w:sz w:val="24"/>
                <w:szCs w:val="24"/>
              </w:rPr>
              <w:t>atbilstoši Bērnu tiesību aizsardzības likuma 50.</w:t>
            </w:r>
            <w:r w:rsidR="00786A07" w:rsidRPr="00DD3093">
              <w:rPr>
                <w:rFonts w:ascii="Times New Roman" w:hAnsi="Times New Roman" w:cs="Times New Roman"/>
                <w:bCs/>
                <w:iCs/>
                <w:sz w:val="24"/>
                <w:szCs w:val="24"/>
                <w:vertAlign w:val="superscript"/>
              </w:rPr>
              <w:t>3</w:t>
            </w:r>
            <w:r w:rsidR="00786A07" w:rsidRPr="00DD3093">
              <w:rPr>
                <w:rFonts w:ascii="Times New Roman" w:hAnsi="Times New Roman" w:cs="Times New Roman"/>
                <w:bCs/>
                <w:iCs/>
                <w:sz w:val="24"/>
                <w:szCs w:val="24"/>
              </w:rPr>
              <w:t xml:space="preserve"> panta pirmajā daļā noteiktajam darbojas kā pakalpojum</w:t>
            </w:r>
            <w:r w:rsidR="006773CC" w:rsidRPr="00DD3093">
              <w:rPr>
                <w:rFonts w:ascii="Times New Roman" w:hAnsi="Times New Roman" w:cs="Times New Roman"/>
                <w:bCs/>
                <w:iCs/>
                <w:sz w:val="24"/>
                <w:szCs w:val="24"/>
              </w:rPr>
              <w:t>a</w:t>
            </w:r>
            <w:r w:rsidR="00786A07" w:rsidRPr="00DD3093">
              <w:rPr>
                <w:rFonts w:ascii="Times New Roman" w:hAnsi="Times New Roman" w:cs="Times New Roman"/>
                <w:bCs/>
                <w:iCs/>
                <w:sz w:val="24"/>
                <w:szCs w:val="24"/>
              </w:rPr>
              <w:t xml:space="preserve"> sniedzēji, kas īsteno pirmsskolas izglītības programmu </w:t>
            </w:r>
            <w:r w:rsidR="00E7336E" w:rsidRPr="00DD3093">
              <w:rPr>
                <w:rFonts w:ascii="Times New Roman" w:hAnsi="Times New Roman" w:cs="Times New Roman"/>
                <w:bCs/>
                <w:iCs/>
                <w:sz w:val="24"/>
                <w:szCs w:val="24"/>
              </w:rPr>
              <w:t xml:space="preserve">vai </w:t>
            </w:r>
            <w:r w:rsidR="00B02E7B" w:rsidRPr="00DD3093">
              <w:rPr>
                <w:rFonts w:ascii="Times New Roman" w:hAnsi="Times New Roman" w:cs="Times New Roman"/>
                <w:bCs/>
                <w:iCs/>
                <w:sz w:val="24"/>
                <w:szCs w:val="24"/>
              </w:rPr>
              <w:t xml:space="preserve">bērnu </w:t>
            </w:r>
            <w:r w:rsidR="00E7336E" w:rsidRPr="00DD3093">
              <w:rPr>
                <w:rFonts w:ascii="Times New Roman" w:hAnsi="Times New Roman" w:cs="Times New Roman"/>
                <w:bCs/>
                <w:iCs/>
                <w:sz w:val="24"/>
                <w:szCs w:val="24"/>
              </w:rPr>
              <w:t>interešu izglītības programmu</w:t>
            </w:r>
            <w:r w:rsidRPr="00DD3093">
              <w:rPr>
                <w:rFonts w:ascii="Times New Roman" w:hAnsi="Times New Roman" w:cs="Times New Roman"/>
                <w:bCs/>
                <w:iCs/>
                <w:sz w:val="24"/>
                <w:szCs w:val="24"/>
              </w:rPr>
              <w:t xml:space="preserve">. </w:t>
            </w:r>
            <w:r w:rsidR="00786A07" w:rsidRPr="00DD3093">
              <w:rPr>
                <w:rFonts w:ascii="Times New Roman" w:hAnsi="Times New Roman" w:cs="Times New Roman"/>
                <w:bCs/>
                <w:iCs/>
                <w:sz w:val="24"/>
                <w:szCs w:val="24"/>
              </w:rPr>
              <w:t>Līdzšinējā prakse liecina, ka tikai daļa no izglītības iestādēm reģistrēj</w:t>
            </w:r>
            <w:r w:rsidR="00E7336E" w:rsidRPr="00DD3093">
              <w:rPr>
                <w:rFonts w:ascii="Times New Roman" w:hAnsi="Times New Roman" w:cs="Times New Roman"/>
                <w:bCs/>
                <w:iCs/>
                <w:sz w:val="24"/>
                <w:szCs w:val="24"/>
              </w:rPr>
              <w:t>a</w:t>
            </w:r>
            <w:r w:rsidR="00786A07" w:rsidRPr="00DD3093">
              <w:rPr>
                <w:rFonts w:ascii="Times New Roman" w:hAnsi="Times New Roman" w:cs="Times New Roman"/>
                <w:bCs/>
                <w:iCs/>
                <w:sz w:val="24"/>
                <w:szCs w:val="24"/>
              </w:rPr>
              <w:t xml:space="preserve">s kā pakalpojuma sniedzēji. </w:t>
            </w:r>
          </w:p>
          <w:p w14:paraId="1400E2E0" w14:textId="7CFC34B1" w:rsidR="00E7336E" w:rsidRPr="00DD3093" w:rsidRDefault="005C449C" w:rsidP="00803C52">
            <w:pPr>
              <w:suppressAutoHyphens/>
              <w:spacing w:after="0" w:line="240" w:lineRule="auto"/>
              <w:jc w:val="both"/>
              <w:rPr>
                <w:rFonts w:ascii="Times New Roman" w:hAnsi="Times New Roman" w:cs="Times New Roman"/>
                <w:bCs/>
                <w:iCs/>
                <w:sz w:val="24"/>
                <w:szCs w:val="24"/>
              </w:rPr>
            </w:pPr>
            <w:r w:rsidRPr="00DD3093">
              <w:rPr>
                <w:rFonts w:ascii="Times New Roman" w:eastAsia="Times New Roman" w:hAnsi="Times New Roman" w:cs="Times New Roman"/>
                <w:sz w:val="24"/>
                <w:szCs w:val="24"/>
                <w:lang w:eastAsia="lv-LV"/>
              </w:rPr>
              <w:t xml:space="preserve">Atbilstoši </w:t>
            </w:r>
            <w:r w:rsidR="00786A07" w:rsidRPr="00DD3093">
              <w:rPr>
                <w:rFonts w:ascii="Times New Roman" w:eastAsia="Times New Roman" w:hAnsi="Times New Roman" w:cs="Times New Roman"/>
                <w:sz w:val="24"/>
                <w:szCs w:val="24"/>
                <w:lang w:eastAsia="lv-LV"/>
              </w:rPr>
              <w:t>Bērnu tiesību aizsardzības likuma 50.</w:t>
            </w:r>
            <w:r w:rsidR="00786A07" w:rsidRPr="00DD3093">
              <w:rPr>
                <w:rFonts w:ascii="Times New Roman" w:eastAsia="Times New Roman" w:hAnsi="Times New Roman" w:cs="Times New Roman"/>
                <w:sz w:val="24"/>
                <w:szCs w:val="24"/>
                <w:vertAlign w:val="superscript"/>
                <w:lang w:eastAsia="lv-LV"/>
              </w:rPr>
              <w:t>3</w:t>
            </w:r>
            <w:r w:rsidR="00786A07" w:rsidRPr="00DD3093">
              <w:rPr>
                <w:rFonts w:ascii="Times New Roman" w:eastAsia="Times New Roman" w:hAnsi="Times New Roman" w:cs="Times New Roman"/>
                <w:sz w:val="24"/>
                <w:szCs w:val="24"/>
                <w:lang w:eastAsia="lv-LV"/>
              </w:rPr>
              <w:t xml:space="preserve"> panta ceturt</w:t>
            </w:r>
            <w:r w:rsidRPr="00DD3093">
              <w:rPr>
                <w:rFonts w:ascii="Times New Roman" w:eastAsia="Times New Roman" w:hAnsi="Times New Roman" w:cs="Times New Roman"/>
                <w:sz w:val="24"/>
                <w:szCs w:val="24"/>
                <w:lang w:eastAsia="lv-LV"/>
              </w:rPr>
              <w:t>ajā</w:t>
            </w:r>
            <w:r w:rsidR="00786A07" w:rsidRPr="00DD3093">
              <w:rPr>
                <w:rFonts w:ascii="Times New Roman" w:eastAsia="Times New Roman" w:hAnsi="Times New Roman" w:cs="Times New Roman"/>
                <w:sz w:val="24"/>
                <w:szCs w:val="24"/>
                <w:lang w:eastAsia="lv-LV"/>
              </w:rPr>
              <w:t xml:space="preserve"> daļ</w:t>
            </w:r>
            <w:r w:rsidRPr="00DD3093">
              <w:rPr>
                <w:rFonts w:ascii="Times New Roman" w:eastAsia="Times New Roman" w:hAnsi="Times New Roman" w:cs="Times New Roman"/>
                <w:sz w:val="24"/>
                <w:szCs w:val="24"/>
                <w:lang w:eastAsia="lv-LV"/>
              </w:rPr>
              <w:t xml:space="preserve">ā noteiktajam </w:t>
            </w:r>
            <w:r w:rsidRPr="00DD3093">
              <w:t>p</w:t>
            </w:r>
            <w:r w:rsidRPr="00DD3093">
              <w:rPr>
                <w:rFonts w:ascii="Times New Roman" w:eastAsia="Times New Roman" w:hAnsi="Times New Roman" w:cs="Times New Roman"/>
                <w:sz w:val="24"/>
                <w:szCs w:val="24"/>
                <w:lang w:eastAsia="lv-LV"/>
              </w:rPr>
              <w:t xml:space="preserve">rasības </w:t>
            </w:r>
            <w:r w:rsidR="006773CC" w:rsidRPr="00DD3093">
              <w:rPr>
                <w:rFonts w:ascii="Times New Roman" w:eastAsia="Times New Roman" w:hAnsi="Times New Roman" w:cs="Times New Roman"/>
                <w:sz w:val="24"/>
                <w:szCs w:val="24"/>
                <w:lang w:eastAsia="lv-LV"/>
              </w:rPr>
              <w:t>p</w:t>
            </w:r>
            <w:r w:rsidRPr="00DD3093">
              <w:rPr>
                <w:rFonts w:ascii="Times New Roman" w:eastAsia="Times New Roman" w:hAnsi="Times New Roman" w:cs="Times New Roman"/>
                <w:sz w:val="24"/>
                <w:szCs w:val="24"/>
                <w:lang w:eastAsia="lv-LV"/>
              </w:rPr>
              <w:t>akalpojum</w:t>
            </w:r>
            <w:r w:rsidR="006773CC" w:rsidRPr="00DD3093">
              <w:rPr>
                <w:rFonts w:ascii="Times New Roman" w:eastAsia="Times New Roman" w:hAnsi="Times New Roman" w:cs="Times New Roman"/>
                <w:sz w:val="24"/>
                <w:szCs w:val="24"/>
                <w:lang w:eastAsia="lv-LV"/>
              </w:rPr>
              <w:t>a</w:t>
            </w:r>
            <w:r w:rsidRPr="00DD3093">
              <w:rPr>
                <w:rFonts w:ascii="Times New Roman" w:eastAsia="Times New Roman" w:hAnsi="Times New Roman" w:cs="Times New Roman"/>
                <w:sz w:val="24"/>
                <w:szCs w:val="24"/>
                <w:lang w:eastAsia="lv-LV"/>
              </w:rPr>
              <w:t xml:space="preserve"> sniedzējiem un to reģistrēšanas noteikumus nosaka Ministru kabinets. </w:t>
            </w:r>
            <w:r w:rsidR="00265631" w:rsidRPr="00DD3093">
              <w:rPr>
                <w:rFonts w:ascii="Times New Roman" w:hAnsi="Times New Roman" w:cs="Times New Roman"/>
                <w:bCs/>
                <w:iCs/>
                <w:sz w:val="24"/>
                <w:szCs w:val="24"/>
              </w:rPr>
              <w:t>I</w:t>
            </w:r>
            <w:r w:rsidR="00691B34" w:rsidRPr="00DD3093">
              <w:rPr>
                <w:rFonts w:ascii="Times New Roman" w:hAnsi="Times New Roman" w:cs="Times New Roman"/>
                <w:bCs/>
                <w:iCs/>
                <w:sz w:val="24"/>
                <w:szCs w:val="24"/>
              </w:rPr>
              <w:t xml:space="preserve">zglītības iestādes ir reģistrētas Izglītības iestāžu reģistrā, </w:t>
            </w:r>
            <w:r w:rsidR="00691B34" w:rsidRPr="00DD3093">
              <w:rPr>
                <w:rFonts w:ascii="Times New Roman" w:hAnsi="Times New Roman" w:cs="Times New Roman"/>
                <w:bCs/>
                <w:iCs/>
                <w:sz w:val="24"/>
                <w:szCs w:val="24"/>
              </w:rPr>
              <w:lastRenderedPageBreak/>
              <w:t>atbildīgās institūcijas jau ir pārbaudījušas šo iestāžu atbilstību bērniem droša pakalpojuma sniegšanai, savukārt Valsts bērnu tiesību aizsardzības inspekcija ir uzraugošā institūcija bērnu tiesību aizsardzības jomā gan izglītības iestādēs, gan attiecībā uz pakalpojuma sniedzējiem</w:t>
            </w:r>
            <w:r w:rsidR="00265631" w:rsidRPr="00DD3093">
              <w:rPr>
                <w:rFonts w:ascii="Times New Roman" w:hAnsi="Times New Roman" w:cs="Times New Roman"/>
                <w:bCs/>
                <w:iCs/>
                <w:sz w:val="24"/>
                <w:szCs w:val="24"/>
              </w:rPr>
              <w:t>. Ievērojot minēto,</w:t>
            </w:r>
            <w:r w:rsidR="00691B34" w:rsidRPr="00DD3093">
              <w:rPr>
                <w:rFonts w:ascii="Times New Roman" w:hAnsi="Times New Roman" w:cs="Times New Roman"/>
                <w:bCs/>
                <w:iCs/>
                <w:sz w:val="24"/>
                <w:szCs w:val="24"/>
              </w:rPr>
              <w:t xml:space="preserve"> </w:t>
            </w:r>
            <w:r w:rsidRPr="00DD3093">
              <w:rPr>
                <w:rFonts w:ascii="Times New Roman" w:eastAsia="Times New Roman" w:hAnsi="Times New Roman" w:cs="Times New Roman"/>
                <w:sz w:val="24"/>
                <w:szCs w:val="24"/>
                <w:lang w:eastAsia="lv-LV"/>
              </w:rPr>
              <w:t xml:space="preserve">tiek </w:t>
            </w:r>
            <w:r w:rsidR="00D04DBE" w:rsidRPr="00DD3093">
              <w:rPr>
                <w:rFonts w:ascii="Times New Roman" w:eastAsia="Times New Roman" w:hAnsi="Times New Roman" w:cs="Times New Roman"/>
                <w:sz w:val="24"/>
                <w:szCs w:val="24"/>
                <w:lang w:eastAsia="lv-LV"/>
              </w:rPr>
              <w:t>noteikta atvieglota reģistrācija</w:t>
            </w:r>
            <w:r w:rsidR="00C51D19" w:rsidRPr="00DD3093">
              <w:rPr>
                <w:rFonts w:ascii="Times New Roman" w:eastAsia="Times New Roman" w:hAnsi="Times New Roman" w:cs="Times New Roman"/>
                <w:sz w:val="24"/>
                <w:szCs w:val="24"/>
                <w:lang w:eastAsia="lv-LV"/>
              </w:rPr>
              <w:t>s procedūra</w:t>
            </w:r>
            <w:r w:rsidR="00265631" w:rsidRPr="00DD3093">
              <w:rPr>
                <w:rFonts w:ascii="Times New Roman" w:eastAsia="Times New Roman" w:hAnsi="Times New Roman" w:cs="Times New Roman"/>
                <w:sz w:val="24"/>
                <w:szCs w:val="24"/>
                <w:lang w:eastAsia="lv-LV"/>
              </w:rPr>
              <w:t xml:space="preserve"> pakalpojuma sniedzējiem – izglītības iestādēm</w:t>
            </w:r>
            <w:r w:rsidR="00D04DBE" w:rsidRPr="00DD3093">
              <w:rPr>
                <w:rFonts w:ascii="Times New Roman" w:eastAsia="Times New Roman" w:hAnsi="Times New Roman" w:cs="Times New Roman"/>
                <w:sz w:val="24"/>
                <w:szCs w:val="24"/>
                <w:lang w:eastAsia="lv-LV"/>
              </w:rPr>
              <w:t>, t.i.</w:t>
            </w:r>
            <w:r w:rsidR="00265631" w:rsidRPr="00DD3093">
              <w:rPr>
                <w:rFonts w:ascii="Times New Roman" w:eastAsia="Times New Roman" w:hAnsi="Times New Roman" w:cs="Times New Roman"/>
                <w:sz w:val="24"/>
                <w:szCs w:val="24"/>
                <w:lang w:eastAsia="lv-LV"/>
              </w:rPr>
              <w:t>,</w:t>
            </w:r>
            <w:r w:rsidR="00D04DBE" w:rsidRPr="00DD3093">
              <w:rPr>
                <w:rFonts w:ascii="Times New Roman" w:eastAsia="Times New Roman" w:hAnsi="Times New Roman" w:cs="Times New Roman"/>
                <w:sz w:val="24"/>
                <w:szCs w:val="24"/>
                <w:lang w:eastAsia="lv-LV"/>
              </w:rPr>
              <w:t xml:space="preserve"> izglītības iestādes </w:t>
            </w:r>
            <w:r w:rsidR="00C51D19" w:rsidRPr="00DD3093">
              <w:rPr>
                <w:rFonts w:ascii="Times New Roman" w:eastAsia="Times New Roman" w:hAnsi="Times New Roman" w:cs="Times New Roman"/>
                <w:sz w:val="24"/>
                <w:szCs w:val="24"/>
                <w:lang w:eastAsia="lv-LV"/>
              </w:rPr>
              <w:t xml:space="preserve">izdara atzīmi </w:t>
            </w:r>
            <w:r w:rsidR="00B90DE7" w:rsidRPr="00DD3093">
              <w:rPr>
                <w:rFonts w:ascii="Times New Roman" w:eastAsia="Times New Roman" w:hAnsi="Times New Roman" w:cs="Times New Roman"/>
                <w:sz w:val="24"/>
                <w:szCs w:val="24"/>
                <w:lang w:eastAsia="lv-LV"/>
              </w:rPr>
              <w:t xml:space="preserve"> Valsts izglītības informācijas sistēmā (turpmāk – VIIS) </w:t>
            </w:r>
            <w:r w:rsidR="00D04DBE" w:rsidRPr="00DD3093">
              <w:rPr>
                <w:rFonts w:ascii="Times New Roman" w:eastAsia="Times New Roman" w:hAnsi="Times New Roman" w:cs="Times New Roman"/>
                <w:sz w:val="24"/>
                <w:szCs w:val="24"/>
                <w:lang w:eastAsia="lv-LV"/>
              </w:rPr>
              <w:t>un dienests pēc informācijas pārbaudes apstiprina izglītības iestādes reģistrāciju reģistrā</w:t>
            </w:r>
            <w:r w:rsidRPr="00DD3093">
              <w:rPr>
                <w:rFonts w:ascii="Times New Roman" w:eastAsia="Times New Roman" w:hAnsi="Times New Roman" w:cs="Times New Roman"/>
                <w:sz w:val="24"/>
                <w:szCs w:val="24"/>
                <w:lang w:eastAsia="lv-LV"/>
              </w:rPr>
              <w:t xml:space="preserve">. </w:t>
            </w:r>
            <w:r w:rsidR="00691B34" w:rsidRPr="00DD3093">
              <w:rPr>
                <w:rFonts w:ascii="Times New Roman" w:hAnsi="Times New Roman" w:cs="Times New Roman"/>
                <w:bCs/>
                <w:iCs/>
                <w:sz w:val="24"/>
                <w:szCs w:val="24"/>
              </w:rPr>
              <w:t>P</w:t>
            </w:r>
            <w:r w:rsidR="00756A1A" w:rsidRPr="00DD3093">
              <w:rPr>
                <w:rFonts w:ascii="Times New Roman" w:hAnsi="Times New Roman" w:cs="Times New Roman"/>
                <w:bCs/>
                <w:iCs/>
                <w:sz w:val="24"/>
                <w:szCs w:val="24"/>
              </w:rPr>
              <w:t>akalpojum</w:t>
            </w:r>
            <w:r w:rsidR="003F5018" w:rsidRPr="00DD3093">
              <w:rPr>
                <w:rFonts w:ascii="Times New Roman" w:hAnsi="Times New Roman" w:cs="Times New Roman"/>
                <w:bCs/>
                <w:iCs/>
                <w:sz w:val="24"/>
                <w:szCs w:val="24"/>
              </w:rPr>
              <w:t>a</w:t>
            </w:r>
            <w:r w:rsidR="00756A1A" w:rsidRPr="00DD3093">
              <w:rPr>
                <w:rFonts w:ascii="Times New Roman" w:hAnsi="Times New Roman" w:cs="Times New Roman"/>
                <w:bCs/>
                <w:iCs/>
                <w:sz w:val="24"/>
                <w:szCs w:val="24"/>
              </w:rPr>
              <w:t xml:space="preserve"> </w:t>
            </w:r>
            <w:r w:rsidR="00691B34" w:rsidRPr="00DD3093">
              <w:rPr>
                <w:rFonts w:ascii="Times New Roman" w:hAnsi="Times New Roman" w:cs="Times New Roman"/>
                <w:bCs/>
                <w:iCs/>
                <w:sz w:val="24"/>
                <w:szCs w:val="24"/>
              </w:rPr>
              <w:t xml:space="preserve">sniegšana jāatspoguļo </w:t>
            </w:r>
            <w:r w:rsidR="00610219" w:rsidRPr="00DD3093">
              <w:rPr>
                <w:rFonts w:ascii="Times New Roman" w:hAnsi="Times New Roman" w:cs="Times New Roman"/>
                <w:bCs/>
                <w:iCs/>
                <w:sz w:val="24"/>
                <w:szCs w:val="24"/>
              </w:rPr>
              <w:t xml:space="preserve">izglītības iestādes </w:t>
            </w:r>
            <w:r w:rsidR="00756A1A" w:rsidRPr="00DD3093">
              <w:rPr>
                <w:rFonts w:ascii="Times New Roman" w:hAnsi="Times New Roman" w:cs="Times New Roman"/>
                <w:bCs/>
                <w:iCs/>
                <w:sz w:val="24"/>
                <w:szCs w:val="24"/>
              </w:rPr>
              <w:t>nolikumā</w:t>
            </w:r>
            <w:r w:rsidR="00986F50" w:rsidRPr="00DD3093">
              <w:rPr>
                <w:rFonts w:ascii="Times New Roman" w:hAnsi="Times New Roman" w:cs="Times New Roman"/>
                <w:bCs/>
                <w:iCs/>
                <w:sz w:val="24"/>
                <w:szCs w:val="24"/>
              </w:rPr>
              <w:t xml:space="preserve">. </w:t>
            </w:r>
          </w:p>
          <w:p w14:paraId="2D1420CD" w14:textId="77777777" w:rsidR="00B67C69" w:rsidRPr="00DD3093" w:rsidRDefault="00B67C69" w:rsidP="00803C52">
            <w:pPr>
              <w:suppressAutoHyphens/>
              <w:spacing w:after="0" w:line="240" w:lineRule="auto"/>
              <w:jc w:val="both"/>
              <w:rPr>
                <w:rFonts w:ascii="Times New Roman" w:hAnsi="Times New Roman" w:cs="Times New Roman"/>
                <w:bCs/>
                <w:iCs/>
                <w:sz w:val="24"/>
                <w:szCs w:val="24"/>
              </w:rPr>
            </w:pPr>
          </w:p>
          <w:p w14:paraId="44F4D3E8" w14:textId="34D8F3F9" w:rsidR="00E7336E" w:rsidRPr="00DD3093" w:rsidRDefault="00E7336E"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Tāpat, ņemot vērā, ka pirmsskolas izglītības iestādēs vienā grupā var būt vairāk nekā </w:t>
            </w:r>
            <w:r w:rsidR="0082737E">
              <w:rPr>
                <w:rFonts w:ascii="Times New Roman" w:hAnsi="Times New Roman" w:cs="Times New Roman"/>
                <w:bCs/>
                <w:iCs/>
                <w:sz w:val="24"/>
                <w:szCs w:val="24"/>
              </w:rPr>
              <w:t>10</w:t>
            </w:r>
            <w:r w:rsidRPr="00DD3093">
              <w:rPr>
                <w:rFonts w:ascii="Times New Roman" w:hAnsi="Times New Roman" w:cs="Times New Roman"/>
                <w:bCs/>
                <w:iCs/>
                <w:sz w:val="24"/>
                <w:szCs w:val="24"/>
              </w:rPr>
              <w:t xml:space="preserve"> bērni</w:t>
            </w:r>
            <w:r w:rsidR="004656FA" w:rsidRPr="00DD3093">
              <w:rPr>
                <w:rFonts w:ascii="Times New Roman" w:hAnsi="Times New Roman" w:cs="Times New Roman"/>
                <w:bCs/>
                <w:iCs/>
                <w:sz w:val="24"/>
                <w:szCs w:val="24"/>
              </w:rPr>
              <w:t xml:space="preserve">, tiek noteikts, ka izglītības iestādes īslaicīga pakalpojuma sniegšanā iesaistīta fiziska persona </w:t>
            </w:r>
            <w:r w:rsidR="00DD3093" w:rsidRPr="00DD3093">
              <w:rPr>
                <w:rFonts w:ascii="Times New Roman" w:hAnsi="Times New Roman" w:cs="Times New Roman"/>
                <w:bCs/>
                <w:iCs/>
                <w:sz w:val="24"/>
                <w:szCs w:val="24"/>
              </w:rPr>
              <w:t>drīkst vienlaikus uzraudzīt ne vairāk kā 25 bērnus.</w:t>
            </w:r>
          </w:p>
          <w:p w14:paraId="783B2AAA" w14:textId="77777777" w:rsidR="00B67C69" w:rsidRPr="00DD3093" w:rsidRDefault="00B67C69" w:rsidP="00803C52">
            <w:pPr>
              <w:suppressAutoHyphens/>
              <w:spacing w:after="0" w:line="240" w:lineRule="auto"/>
              <w:jc w:val="both"/>
              <w:rPr>
                <w:rFonts w:ascii="Times New Roman" w:hAnsi="Times New Roman" w:cs="Times New Roman"/>
                <w:bCs/>
                <w:iCs/>
                <w:sz w:val="24"/>
                <w:szCs w:val="24"/>
              </w:rPr>
            </w:pPr>
          </w:p>
          <w:p w14:paraId="11233DD8" w14:textId="428DC147" w:rsidR="007A489E" w:rsidRPr="00DD3093" w:rsidRDefault="00986F50"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Vienlaikus </w:t>
            </w:r>
            <w:r w:rsidR="006151EB" w:rsidRPr="00DD3093">
              <w:rPr>
                <w:rFonts w:ascii="Times New Roman" w:hAnsi="Times New Roman" w:cs="Times New Roman"/>
                <w:bCs/>
                <w:iCs/>
                <w:sz w:val="24"/>
                <w:szCs w:val="24"/>
              </w:rPr>
              <w:t xml:space="preserve">noteikumu </w:t>
            </w:r>
            <w:r w:rsidR="006151EB" w:rsidRPr="007858FE">
              <w:rPr>
                <w:rFonts w:ascii="Times New Roman" w:hAnsi="Times New Roman" w:cs="Times New Roman"/>
                <w:bCs/>
                <w:iCs/>
                <w:sz w:val="24"/>
                <w:szCs w:val="24"/>
              </w:rPr>
              <w:t xml:space="preserve">projektā </w:t>
            </w:r>
            <w:r w:rsidRPr="007858FE">
              <w:rPr>
                <w:rFonts w:ascii="Times New Roman" w:hAnsi="Times New Roman" w:cs="Times New Roman"/>
                <w:bCs/>
                <w:iCs/>
                <w:sz w:val="24"/>
                <w:szCs w:val="24"/>
              </w:rPr>
              <w:t xml:space="preserve">noteikts, ka izglītības iestādēm, sniedzot pakalpojumu, ir jāievēro MK </w:t>
            </w:r>
            <w:r w:rsidR="00C37A52" w:rsidRPr="007858FE">
              <w:rPr>
                <w:rFonts w:ascii="Times New Roman" w:hAnsi="Times New Roman" w:cs="Times New Roman"/>
                <w:bCs/>
                <w:iCs/>
                <w:sz w:val="24"/>
                <w:szCs w:val="24"/>
              </w:rPr>
              <w:t xml:space="preserve">noteikumu </w:t>
            </w:r>
            <w:r w:rsidRPr="007858FE">
              <w:rPr>
                <w:rFonts w:ascii="Times New Roman" w:hAnsi="Times New Roman" w:cs="Times New Roman"/>
                <w:bCs/>
                <w:iCs/>
                <w:sz w:val="24"/>
                <w:szCs w:val="24"/>
              </w:rPr>
              <w:t xml:space="preserve">Nr.404 </w:t>
            </w:r>
            <w:r w:rsidR="00C37A52" w:rsidRPr="007858FE">
              <w:rPr>
                <w:rFonts w:ascii="Times New Roman" w:hAnsi="Times New Roman" w:cs="Times New Roman"/>
                <w:bCs/>
                <w:iCs/>
                <w:sz w:val="24"/>
                <w:szCs w:val="24"/>
              </w:rPr>
              <w:t xml:space="preserve">9. un 10. punktā </w:t>
            </w:r>
            <w:r w:rsidRPr="007858FE">
              <w:rPr>
                <w:rFonts w:ascii="Times New Roman" w:hAnsi="Times New Roman" w:cs="Times New Roman"/>
                <w:bCs/>
                <w:iCs/>
                <w:sz w:val="24"/>
                <w:szCs w:val="24"/>
              </w:rPr>
              <w:t>noteiktās prasības. Tas attiecas uz prasībām, kuras atšķiras no izglītības</w:t>
            </w:r>
            <w:r w:rsidRPr="00DD3093">
              <w:rPr>
                <w:rFonts w:ascii="Times New Roman" w:hAnsi="Times New Roman" w:cs="Times New Roman"/>
                <w:bCs/>
                <w:iCs/>
                <w:sz w:val="24"/>
                <w:szCs w:val="24"/>
              </w:rPr>
              <w:t xml:space="preserve"> iestādēm noteiktā</w:t>
            </w:r>
            <w:r w:rsidR="008D555B" w:rsidRPr="00DD3093">
              <w:rPr>
                <w:rFonts w:ascii="Times New Roman" w:hAnsi="Times New Roman" w:cs="Times New Roman"/>
                <w:bCs/>
                <w:iCs/>
                <w:sz w:val="24"/>
                <w:szCs w:val="24"/>
              </w:rPr>
              <w:t>m prasībām. Piemēram, j</w:t>
            </w:r>
            <w:r w:rsidRPr="00DD3093">
              <w:rPr>
                <w:rFonts w:ascii="Times New Roman" w:hAnsi="Times New Roman" w:cs="Times New Roman"/>
                <w:bCs/>
                <w:iCs/>
                <w:sz w:val="24"/>
                <w:szCs w:val="24"/>
              </w:rPr>
              <w:t>a pirmsskol</w:t>
            </w:r>
            <w:r w:rsidR="006F69E2" w:rsidRPr="00DD3093">
              <w:rPr>
                <w:rFonts w:ascii="Times New Roman" w:hAnsi="Times New Roman" w:cs="Times New Roman"/>
                <w:bCs/>
                <w:iCs/>
                <w:sz w:val="24"/>
                <w:szCs w:val="24"/>
              </w:rPr>
              <w:t>as izglītībā</w:t>
            </w:r>
            <w:r w:rsidRPr="00DD3093">
              <w:rPr>
                <w:rFonts w:ascii="Times New Roman" w:hAnsi="Times New Roman" w:cs="Times New Roman"/>
                <w:bCs/>
                <w:iCs/>
                <w:sz w:val="24"/>
                <w:szCs w:val="24"/>
              </w:rPr>
              <w:t xml:space="preserve"> </w:t>
            </w:r>
            <w:r w:rsidR="00DD3093" w:rsidRPr="00DD3093">
              <w:rPr>
                <w:rFonts w:ascii="Times New Roman" w:hAnsi="Times New Roman" w:cs="Times New Roman"/>
                <w:bCs/>
                <w:iCs/>
                <w:sz w:val="24"/>
                <w:szCs w:val="24"/>
              </w:rPr>
              <w:t>skolotāja palīgam (aukl</w:t>
            </w:r>
            <w:r w:rsidR="006F69E2" w:rsidRPr="00DD3093">
              <w:rPr>
                <w:rFonts w:ascii="Times New Roman" w:hAnsi="Times New Roman" w:cs="Times New Roman"/>
                <w:bCs/>
                <w:iCs/>
                <w:sz w:val="24"/>
                <w:szCs w:val="24"/>
              </w:rPr>
              <w:t xml:space="preserve">ei) nav noteiktas izglītības prasības, tad </w:t>
            </w:r>
            <w:r w:rsidR="00EB3F32" w:rsidRPr="00DD3093">
              <w:rPr>
                <w:rFonts w:ascii="Times New Roman" w:hAnsi="Times New Roman" w:cs="Times New Roman"/>
                <w:bCs/>
                <w:iCs/>
                <w:sz w:val="24"/>
                <w:szCs w:val="24"/>
              </w:rPr>
              <w:t>pakalpojuma sniegšanā</w:t>
            </w:r>
            <w:r w:rsidR="006F69E2" w:rsidRPr="00DD3093">
              <w:rPr>
                <w:rFonts w:ascii="Times New Roman" w:hAnsi="Times New Roman" w:cs="Times New Roman"/>
                <w:bCs/>
                <w:iCs/>
                <w:sz w:val="24"/>
                <w:szCs w:val="24"/>
              </w:rPr>
              <w:t xml:space="preserve"> </w:t>
            </w:r>
            <w:r w:rsidR="00DD3093" w:rsidRPr="00DD3093">
              <w:rPr>
                <w:rFonts w:ascii="Times New Roman" w:hAnsi="Times New Roman" w:cs="Times New Roman"/>
                <w:bCs/>
                <w:iCs/>
                <w:sz w:val="24"/>
                <w:szCs w:val="24"/>
              </w:rPr>
              <w:t>iesaistītajai fiziskajai personai (auklei)</w:t>
            </w:r>
            <w:r w:rsidR="006F69E2" w:rsidRPr="00DD3093">
              <w:rPr>
                <w:rFonts w:ascii="Times New Roman" w:hAnsi="Times New Roman" w:cs="Times New Roman"/>
                <w:bCs/>
                <w:iCs/>
                <w:sz w:val="24"/>
                <w:szCs w:val="24"/>
              </w:rPr>
              <w:t xml:space="preserve"> ir noteiktas profesionālās kvalifikācijas prasības, t.i.</w:t>
            </w:r>
            <w:r w:rsidR="00437CA1" w:rsidRPr="00DD3093">
              <w:rPr>
                <w:rFonts w:ascii="Times New Roman" w:hAnsi="Times New Roman" w:cs="Times New Roman"/>
                <w:bCs/>
                <w:iCs/>
                <w:sz w:val="24"/>
                <w:szCs w:val="24"/>
              </w:rPr>
              <w:t>,</w:t>
            </w:r>
            <w:r w:rsidR="006F69E2" w:rsidRPr="00DD3093">
              <w:rPr>
                <w:rFonts w:ascii="Times New Roman" w:hAnsi="Times New Roman" w:cs="Times New Roman"/>
                <w:bCs/>
                <w:iCs/>
                <w:sz w:val="24"/>
                <w:szCs w:val="24"/>
              </w:rPr>
              <w:t xml:space="preserve"> zināšanas un prasmes bērnu aprūpē un pirmās palīdzības sniegšanā. Pirmsskolas izglītībā skolotāja palīgs ar bērniem darbojas tikai pedagoga klātbūtnē</w:t>
            </w:r>
            <w:r w:rsidR="00EB3F32" w:rsidRPr="00DD3093">
              <w:rPr>
                <w:rFonts w:ascii="Times New Roman" w:hAnsi="Times New Roman" w:cs="Times New Roman"/>
                <w:bCs/>
                <w:iCs/>
                <w:sz w:val="24"/>
                <w:szCs w:val="24"/>
              </w:rPr>
              <w:t>.</w:t>
            </w:r>
            <w:r w:rsidR="006F69E2" w:rsidRPr="00DD3093">
              <w:rPr>
                <w:rFonts w:ascii="Times New Roman" w:hAnsi="Times New Roman" w:cs="Times New Roman"/>
                <w:bCs/>
                <w:iCs/>
                <w:sz w:val="24"/>
                <w:szCs w:val="24"/>
              </w:rPr>
              <w:t xml:space="preserve"> </w:t>
            </w:r>
            <w:r w:rsidR="00EB3F32" w:rsidRPr="00DD3093">
              <w:rPr>
                <w:rFonts w:ascii="Times New Roman" w:hAnsi="Times New Roman" w:cs="Times New Roman"/>
                <w:bCs/>
                <w:iCs/>
                <w:sz w:val="24"/>
                <w:szCs w:val="24"/>
              </w:rPr>
              <w:t>S</w:t>
            </w:r>
            <w:r w:rsidR="006F69E2" w:rsidRPr="00DD3093">
              <w:rPr>
                <w:rFonts w:ascii="Times New Roman" w:hAnsi="Times New Roman" w:cs="Times New Roman"/>
                <w:bCs/>
                <w:iCs/>
                <w:sz w:val="24"/>
                <w:szCs w:val="24"/>
              </w:rPr>
              <w:t xml:space="preserve">avukārt </w:t>
            </w:r>
            <w:r w:rsidR="00EB3F32" w:rsidRPr="00DD3093">
              <w:rPr>
                <w:rFonts w:ascii="Times New Roman" w:hAnsi="Times New Roman" w:cs="Times New Roman"/>
                <w:bCs/>
                <w:iCs/>
                <w:sz w:val="24"/>
                <w:szCs w:val="24"/>
              </w:rPr>
              <w:t>pakalpojuma sniedzējs</w:t>
            </w:r>
            <w:r w:rsidR="006F69E2" w:rsidRPr="00DD3093">
              <w:rPr>
                <w:rFonts w:ascii="Times New Roman" w:hAnsi="Times New Roman" w:cs="Times New Roman"/>
                <w:bCs/>
                <w:iCs/>
                <w:sz w:val="24"/>
                <w:szCs w:val="24"/>
              </w:rPr>
              <w:t xml:space="preserve"> organizē bērniem drošu, saturīgu un lietderīgu laika pavadīšanu, sekmējot viņu vispusīgu attīstību. Līdz ar to, ja </w:t>
            </w:r>
            <w:r w:rsidR="00437CA1" w:rsidRPr="00DD3093">
              <w:rPr>
                <w:rFonts w:ascii="Times New Roman" w:hAnsi="Times New Roman" w:cs="Times New Roman"/>
                <w:bCs/>
                <w:iCs/>
                <w:sz w:val="24"/>
                <w:szCs w:val="24"/>
              </w:rPr>
              <w:t xml:space="preserve">izglītības iestāde sniedz arī </w:t>
            </w:r>
            <w:r w:rsidR="007A489E" w:rsidRPr="00DD3093">
              <w:rPr>
                <w:rFonts w:ascii="Times New Roman" w:hAnsi="Times New Roman" w:cs="Times New Roman"/>
                <w:bCs/>
                <w:iCs/>
                <w:sz w:val="24"/>
                <w:szCs w:val="24"/>
              </w:rPr>
              <w:t xml:space="preserve">pakalpojumu, </w:t>
            </w:r>
            <w:r w:rsidR="008D555B" w:rsidRPr="00DD3093">
              <w:rPr>
                <w:rFonts w:ascii="Times New Roman" w:hAnsi="Times New Roman" w:cs="Times New Roman"/>
                <w:bCs/>
                <w:iCs/>
                <w:sz w:val="24"/>
                <w:szCs w:val="24"/>
              </w:rPr>
              <w:t xml:space="preserve">pakalpojuma sniegšanā iesaistītajām </w:t>
            </w:r>
            <w:r w:rsidR="007A489E" w:rsidRPr="00DD3093">
              <w:rPr>
                <w:rFonts w:ascii="Times New Roman" w:hAnsi="Times New Roman" w:cs="Times New Roman"/>
                <w:bCs/>
                <w:iCs/>
                <w:sz w:val="24"/>
                <w:szCs w:val="24"/>
              </w:rPr>
              <w:t>personām ir jāatbilst MK noteikumos Nr.404 noteiktajām prasībām.</w:t>
            </w:r>
          </w:p>
          <w:p w14:paraId="10084F2E" w14:textId="77777777" w:rsidR="00040B41" w:rsidRPr="00DD3093" w:rsidRDefault="00040B41" w:rsidP="00803C52">
            <w:pPr>
              <w:suppressAutoHyphens/>
              <w:spacing w:after="0" w:line="240" w:lineRule="auto"/>
              <w:jc w:val="both"/>
              <w:rPr>
                <w:rFonts w:ascii="Times New Roman" w:hAnsi="Times New Roman" w:cs="Times New Roman"/>
                <w:bCs/>
                <w:iCs/>
                <w:sz w:val="24"/>
                <w:szCs w:val="24"/>
              </w:rPr>
            </w:pPr>
          </w:p>
          <w:p w14:paraId="29D244AB" w14:textId="77777777" w:rsidR="00072607" w:rsidRPr="00DD3093" w:rsidRDefault="00592CE4" w:rsidP="0074449C">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Noteikumu projektā ir aktualizētas profesionālās kvalifikācijas prasības </w:t>
            </w:r>
            <w:r w:rsidR="00EB3F32" w:rsidRPr="00DD3093">
              <w:rPr>
                <w:rFonts w:ascii="Times New Roman" w:hAnsi="Times New Roman" w:cs="Times New Roman"/>
                <w:bCs/>
                <w:iCs/>
                <w:sz w:val="24"/>
                <w:szCs w:val="24"/>
              </w:rPr>
              <w:t>pakalpojuma sniedzējiem</w:t>
            </w:r>
            <w:r w:rsidRPr="00DD3093">
              <w:rPr>
                <w:rFonts w:ascii="Times New Roman" w:hAnsi="Times New Roman" w:cs="Times New Roman"/>
                <w:bCs/>
                <w:iCs/>
                <w:sz w:val="24"/>
                <w:szCs w:val="24"/>
              </w:rPr>
              <w:t xml:space="preserve">. </w:t>
            </w:r>
            <w:r w:rsidR="0074449C" w:rsidRPr="00DD3093">
              <w:rPr>
                <w:rFonts w:ascii="Times New Roman" w:hAnsi="Times New Roman" w:cs="Times New Roman"/>
                <w:bCs/>
                <w:iCs/>
                <w:sz w:val="24"/>
                <w:szCs w:val="24"/>
              </w:rPr>
              <w:t xml:space="preserve">Saskaņā ar Ministru kabineta 2018.gada 11.septembra noteikumos Nr.569 “Noteikumi par pedagogiem nepieciešamo izglītību un profesionālo kvalifikāciju un pedagogu profesionālās kompetences pilnveides kārtību” noteikto </w:t>
            </w:r>
            <w:r w:rsidRPr="00DD3093">
              <w:rPr>
                <w:rFonts w:ascii="Times New Roman" w:hAnsi="Times New Roman" w:cs="Times New Roman"/>
                <w:bCs/>
                <w:iCs/>
                <w:sz w:val="24"/>
                <w:szCs w:val="24"/>
              </w:rPr>
              <w:t xml:space="preserve">persona ar augstāko izglītību, kas ir apguvusi pedagogu profesionālās kompetences pilnveides programmu vismaz 72 stundu apjomā, iegūstot sertifikātu pedagoģijā, speciālajā izglītībā vai pirmsskolas saturā un didaktikā, </w:t>
            </w:r>
            <w:r w:rsidRPr="00DD3093">
              <w:rPr>
                <w:rFonts w:ascii="Times New Roman" w:hAnsi="Times New Roman" w:cs="Times New Roman"/>
                <w:bCs/>
                <w:iCs/>
                <w:sz w:val="24"/>
                <w:szCs w:val="24"/>
                <w:u w:val="single"/>
              </w:rPr>
              <w:t xml:space="preserve">drīkst strādāt </w:t>
            </w:r>
            <w:r w:rsidR="0074449C" w:rsidRPr="00DD3093">
              <w:rPr>
                <w:rFonts w:ascii="Times New Roman" w:hAnsi="Times New Roman" w:cs="Times New Roman"/>
                <w:bCs/>
                <w:iCs/>
                <w:sz w:val="24"/>
                <w:szCs w:val="24"/>
                <w:u w:val="single"/>
              </w:rPr>
              <w:t>par pedagogu</w:t>
            </w:r>
            <w:r w:rsidR="008D555B" w:rsidRPr="00DD3093">
              <w:rPr>
                <w:rFonts w:ascii="Times New Roman" w:hAnsi="Times New Roman" w:cs="Times New Roman"/>
                <w:bCs/>
                <w:iCs/>
                <w:sz w:val="24"/>
                <w:szCs w:val="24"/>
              </w:rPr>
              <w:t>.</w:t>
            </w:r>
            <w:r w:rsidR="0074449C" w:rsidRPr="00DD3093">
              <w:rPr>
                <w:rFonts w:ascii="Times New Roman" w:hAnsi="Times New Roman" w:cs="Times New Roman"/>
                <w:bCs/>
                <w:iCs/>
                <w:sz w:val="24"/>
                <w:szCs w:val="24"/>
              </w:rPr>
              <w:t xml:space="preserve"> </w:t>
            </w:r>
            <w:r w:rsidR="008D555B" w:rsidRPr="00DD3093">
              <w:rPr>
                <w:rFonts w:ascii="Times New Roman" w:hAnsi="Times New Roman" w:cs="Times New Roman"/>
                <w:bCs/>
                <w:iCs/>
                <w:sz w:val="24"/>
                <w:szCs w:val="24"/>
              </w:rPr>
              <w:t>N</w:t>
            </w:r>
            <w:r w:rsidR="0074449C" w:rsidRPr="00DD3093">
              <w:rPr>
                <w:rFonts w:ascii="Times New Roman" w:hAnsi="Times New Roman" w:cs="Times New Roman"/>
                <w:bCs/>
                <w:iCs/>
                <w:sz w:val="24"/>
                <w:szCs w:val="24"/>
              </w:rPr>
              <w:t>oteikumu projekts</w:t>
            </w:r>
            <w:r w:rsidRPr="00DD3093">
              <w:rPr>
                <w:rFonts w:ascii="Times New Roman" w:hAnsi="Times New Roman" w:cs="Times New Roman"/>
                <w:bCs/>
                <w:iCs/>
                <w:sz w:val="24"/>
                <w:szCs w:val="24"/>
              </w:rPr>
              <w:t xml:space="preserve"> paredz</w:t>
            </w:r>
            <w:r w:rsidR="008D555B" w:rsidRPr="00DD3093">
              <w:rPr>
                <w:rFonts w:ascii="Times New Roman" w:hAnsi="Times New Roman" w:cs="Times New Roman"/>
                <w:bCs/>
                <w:iCs/>
                <w:sz w:val="24"/>
                <w:szCs w:val="24"/>
              </w:rPr>
              <w:t>, ka</w:t>
            </w:r>
            <w:r w:rsidRPr="00DD3093">
              <w:rPr>
                <w:rFonts w:ascii="Times New Roman" w:hAnsi="Times New Roman" w:cs="Times New Roman"/>
                <w:bCs/>
                <w:iCs/>
                <w:sz w:val="24"/>
                <w:szCs w:val="24"/>
              </w:rPr>
              <w:t xml:space="preserve"> person</w:t>
            </w:r>
            <w:r w:rsidR="0074449C" w:rsidRPr="00DD3093">
              <w:rPr>
                <w:rFonts w:ascii="Times New Roman" w:hAnsi="Times New Roman" w:cs="Times New Roman"/>
                <w:bCs/>
                <w:iCs/>
                <w:sz w:val="24"/>
                <w:szCs w:val="24"/>
              </w:rPr>
              <w:t>u</w:t>
            </w:r>
            <w:r w:rsidR="008D555B" w:rsidRPr="00DD3093">
              <w:rPr>
                <w:rFonts w:ascii="Times New Roman" w:hAnsi="Times New Roman" w:cs="Times New Roman"/>
                <w:bCs/>
                <w:iCs/>
                <w:sz w:val="24"/>
                <w:szCs w:val="24"/>
              </w:rPr>
              <w:t>, kas ieguvusi šādu izglītību,</w:t>
            </w:r>
            <w:r w:rsidRPr="00DD3093">
              <w:rPr>
                <w:rFonts w:ascii="Times New Roman" w:hAnsi="Times New Roman" w:cs="Times New Roman"/>
                <w:bCs/>
                <w:iCs/>
                <w:sz w:val="24"/>
                <w:szCs w:val="24"/>
              </w:rPr>
              <w:t xml:space="preserve"> var</w:t>
            </w:r>
            <w:r w:rsidR="0074449C" w:rsidRPr="00DD3093">
              <w:rPr>
                <w:rFonts w:ascii="Times New Roman" w:hAnsi="Times New Roman" w:cs="Times New Roman"/>
                <w:bCs/>
                <w:iCs/>
                <w:sz w:val="24"/>
                <w:szCs w:val="24"/>
              </w:rPr>
              <w:t xml:space="preserve"> </w:t>
            </w:r>
            <w:r w:rsidRPr="00DD3093">
              <w:rPr>
                <w:rFonts w:ascii="Times New Roman" w:hAnsi="Times New Roman" w:cs="Times New Roman"/>
                <w:bCs/>
                <w:iCs/>
                <w:sz w:val="24"/>
                <w:szCs w:val="24"/>
              </w:rPr>
              <w:t>reģistrēt</w:t>
            </w:r>
            <w:r w:rsidR="0074449C" w:rsidRPr="00DD3093">
              <w:rPr>
                <w:rFonts w:ascii="Times New Roman" w:hAnsi="Times New Roman" w:cs="Times New Roman"/>
                <w:bCs/>
                <w:iCs/>
                <w:sz w:val="24"/>
                <w:szCs w:val="24"/>
              </w:rPr>
              <w:t xml:space="preserve"> arī kā </w:t>
            </w:r>
            <w:r w:rsidR="00EB3F32" w:rsidRPr="00DD3093">
              <w:rPr>
                <w:rFonts w:ascii="Times New Roman" w:hAnsi="Times New Roman" w:cs="Times New Roman"/>
                <w:bCs/>
                <w:iCs/>
                <w:sz w:val="24"/>
                <w:szCs w:val="24"/>
              </w:rPr>
              <w:t>pakalpojuma sniedzēju</w:t>
            </w:r>
            <w:r w:rsidR="0074449C" w:rsidRPr="00DD3093">
              <w:rPr>
                <w:rFonts w:ascii="Times New Roman" w:hAnsi="Times New Roman" w:cs="Times New Roman"/>
                <w:bCs/>
                <w:iCs/>
                <w:sz w:val="24"/>
                <w:szCs w:val="24"/>
              </w:rPr>
              <w:t>.</w:t>
            </w:r>
          </w:p>
          <w:p w14:paraId="10E0C5EE" w14:textId="77777777" w:rsidR="00B67C69" w:rsidRPr="00DD3093" w:rsidRDefault="00B67C69" w:rsidP="0074449C">
            <w:pPr>
              <w:suppressAutoHyphens/>
              <w:spacing w:after="0" w:line="240" w:lineRule="auto"/>
              <w:jc w:val="both"/>
              <w:rPr>
                <w:rFonts w:ascii="Times New Roman" w:hAnsi="Times New Roman" w:cs="Times New Roman"/>
                <w:bCs/>
                <w:iCs/>
                <w:sz w:val="24"/>
                <w:szCs w:val="24"/>
              </w:rPr>
            </w:pPr>
          </w:p>
          <w:p w14:paraId="02A12D5D" w14:textId="77777777" w:rsidR="005D6156" w:rsidRPr="00DD3093" w:rsidRDefault="00592CE4"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Tāpat, ņemot vērā ārkārtējās situācijas laikā iegūto pieredzi, ka profesionālās pilnveides</w:t>
            </w:r>
            <w:r w:rsidR="0074449C" w:rsidRPr="00DD3093">
              <w:rPr>
                <w:rFonts w:ascii="Times New Roman" w:hAnsi="Times New Roman" w:cs="Times New Roman"/>
                <w:bCs/>
                <w:iCs/>
                <w:sz w:val="24"/>
                <w:szCs w:val="24"/>
              </w:rPr>
              <w:t xml:space="preserve"> izglītības</w:t>
            </w:r>
            <w:r w:rsidRPr="00DD3093">
              <w:rPr>
                <w:rFonts w:ascii="Times New Roman" w:hAnsi="Times New Roman" w:cs="Times New Roman"/>
                <w:bCs/>
                <w:iCs/>
                <w:sz w:val="24"/>
                <w:szCs w:val="24"/>
              </w:rPr>
              <w:t xml:space="preserve"> programm</w:t>
            </w:r>
            <w:r w:rsidR="00481F89" w:rsidRPr="00DD3093">
              <w:rPr>
                <w:rFonts w:ascii="Times New Roman" w:hAnsi="Times New Roman" w:cs="Times New Roman"/>
                <w:bCs/>
                <w:iCs/>
                <w:sz w:val="24"/>
                <w:szCs w:val="24"/>
              </w:rPr>
              <w:t>u</w:t>
            </w:r>
            <w:r w:rsidRPr="00DD3093">
              <w:rPr>
                <w:rFonts w:ascii="Times New Roman" w:hAnsi="Times New Roman" w:cs="Times New Roman"/>
                <w:bCs/>
                <w:iCs/>
                <w:sz w:val="24"/>
                <w:szCs w:val="24"/>
              </w:rPr>
              <w:t xml:space="preserve"> bērnu aprūpes jomā iespējams </w:t>
            </w:r>
            <w:r w:rsidR="00481F89" w:rsidRPr="00DD3093">
              <w:rPr>
                <w:rFonts w:ascii="Times New Roman" w:hAnsi="Times New Roman" w:cs="Times New Roman"/>
                <w:bCs/>
                <w:iCs/>
                <w:sz w:val="24"/>
                <w:szCs w:val="24"/>
              </w:rPr>
              <w:t>ap</w:t>
            </w:r>
            <w:r w:rsidRPr="00DD3093">
              <w:rPr>
                <w:rFonts w:ascii="Times New Roman" w:hAnsi="Times New Roman" w:cs="Times New Roman"/>
                <w:bCs/>
                <w:iCs/>
                <w:sz w:val="24"/>
                <w:szCs w:val="24"/>
              </w:rPr>
              <w:t xml:space="preserve">gūt arī, mācoties attālināti, </w:t>
            </w:r>
            <w:r w:rsidRPr="00DD3093">
              <w:rPr>
                <w:rFonts w:ascii="Times New Roman" w:hAnsi="Times New Roman" w:cs="Times New Roman"/>
                <w:bCs/>
                <w:iCs/>
                <w:sz w:val="24"/>
                <w:szCs w:val="24"/>
              </w:rPr>
              <w:lastRenderedPageBreak/>
              <w:t xml:space="preserve">attālināto mācību iespēja paredzēta noteikumu projektā, vienlaikus nosakot, ka pirmās palīdzības sniegšanas prasmes drīkst apgūt tikai klātienē. </w:t>
            </w:r>
          </w:p>
          <w:p w14:paraId="1A15ECD7" w14:textId="77777777" w:rsidR="00B67C69" w:rsidRPr="00DD3093" w:rsidRDefault="00B67C69" w:rsidP="00803C52">
            <w:pPr>
              <w:suppressAutoHyphens/>
              <w:spacing w:after="0" w:line="240" w:lineRule="auto"/>
              <w:jc w:val="both"/>
              <w:rPr>
                <w:rFonts w:ascii="Times New Roman" w:hAnsi="Times New Roman" w:cs="Times New Roman"/>
                <w:bCs/>
                <w:iCs/>
                <w:sz w:val="24"/>
                <w:szCs w:val="24"/>
              </w:rPr>
            </w:pPr>
          </w:p>
          <w:p w14:paraId="7C560912" w14:textId="77777777" w:rsidR="008564D9" w:rsidRPr="00DD3093" w:rsidRDefault="00B932F9"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Praksē ir gadījumi, kad persona formālās izglītības ietvaros ir apguvusi anatomiju, higiēnu vai citas prasmes. Tādēļ noteikumu projektā uzsvērta nepieciešamība apgūt tieši pirmās palīdzības sniegšanu, neatkarīgi no tā, vai prasmes apgūtas profesionālās pilnveides</w:t>
            </w:r>
            <w:r w:rsidR="00481F89" w:rsidRPr="00DD3093">
              <w:rPr>
                <w:rFonts w:ascii="Times New Roman" w:hAnsi="Times New Roman" w:cs="Times New Roman"/>
                <w:bCs/>
                <w:iCs/>
                <w:sz w:val="24"/>
                <w:szCs w:val="24"/>
              </w:rPr>
              <w:t xml:space="preserve"> izglītības</w:t>
            </w:r>
            <w:r w:rsidRPr="00DD3093">
              <w:rPr>
                <w:rFonts w:ascii="Times New Roman" w:hAnsi="Times New Roman" w:cs="Times New Roman"/>
                <w:bCs/>
                <w:iCs/>
                <w:sz w:val="24"/>
                <w:szCs w:val="24"/>
              </w:rPr>
              <w:t xml:space="preserve"> programmas vai </w:t>
            </w:r>
            <w:r w:rsidR="00481F89" w:rsidRPr="00DD3093">
              <w:rPr>
                <w:rFonts w:ascii="Times New Roman" w:hAnsi="Times New Roman" w:cs="Times New Roman"/>
                <w:bCs/>
                <w:iCs/>
                <w:sz w:val="24"/>
                <w:szCs w:val="24"/>
                <w:u w:val="single"/>
              </w:rPr>
              <w:t xml:space="preserve">citas </w:t>
            </w:r>
            <w:r w:rsidRPr="00DD3093">
              <w:rPr>
                <w:rFonts w:ascii="Times New Roman" w:hAnsi="Times New Roman" w:cs="Times New Roman"/>
                <w:bCs/>
                <w:iCs/>
                <w:sz w:val="24"/>
                <w:szCs w:val="24"/>
                <w:u w:val="single"/>
              </w:rPr>
              <w:t>formālās izglītības ietvaros</w:t>
            </w:r>
            <w:r w:rsidRPr="00DD3093">
              <w:rPr>
                <w:rFonts w:ascii="Times New Roman" w:hAnsi="Times New Roman" w:cs="Times New Roman"/>
                <w:bCs/>
                <w:iCs/>
                <w:sz w:val="24"/>
                <w:szCs w:val="24"/>
              </w:rPr>
              <w:t xml:space="preserve">. Ja persona apguvusi pirmās palīdzības sniegšanu formālās izglītības, tostarp augstākās izglītības ietvaros, mācību kursa nosaukumam jāatklāj, ka persona apguvusi pirmās palīdzības prasmes (vai tam jābūt minētam izglītības iestādes apstiprinātā kursa aprakstā). </w:t>
            </w:r>
            <w:r w:rsidR="00DD1FDC" w:rsidRPr="00DD3093">
              <w:rPr>
                <w:rFonts w:ascii="Times New Roman" w:hAnsi="Times New Roman" w:cs="Times New Roman"/>
                <w:bCs/>
                <w:iCs/>
                <w:sz w:val="24"/>
                <w:szCs w:val="24"/>
              </w:rPr>
              <w:t xml:space="preserve">Tieši praktiskās nodarbībās apgūtas pirmās palīdzības sniegšanas prasmes </w:t>
            </w:r>
            <w:r w:rsidR="00163DD1" w:rsidRPr="00DD3093">
              <w:rPr>
                <w:rFonts w:ascii="Times New Roman" w:hAnsi="Times New Roman" w:cs="Times New Roman"/>
                <w:bCs/>
                <w:iCs/>
                <w:sz w:val="24"/>
                <w:szCs w:val="24"/>
              </w:rPr>
              <w:t>pakalpojuma sniedzējam</w:t>
            </w:r>
            <w:r w:rsidR="00DD1FDC" w:rsidRPr="00DD3093">
              <w:rPr>
                <w:rFonts w:ascii="Times New Roman" w:hAnsi="Times New Roman" w:cs="Times New Roman"/>
                <w:bCs/>
                <w:iCs/>
                <w:sz w:val="24"/>
                <w:szCs w:val="24"/>
              </w:rPr>
              <w:t xml:space="preserve"> ir būtiskas, jo tās var izglābt bērna dzīvību. </w:t>
            </w:r>
          </w:p>
          <w:p w14:paraId="0BA6F1E7" w14:textId="77777777" w:rsidR="00CC22C5" w:rsidRPr="00DD3093" w:rsidRDefault="00CC22C5" w:rsidP="00803C52">
            <w:pPr>
              <w:suppressAutoHyphens/>
              <w:spacing w:after="0" w:line="240" w:lineRule="auto"/>
              <w:jc w:val="both"/>
              <w:rPr>
                <w:rFonts w:ascii="Times New Roman" w:hAnsi="Times New Roman" w:cs="Times New Roman"/>
                <w:bCs/>
                <w:iCs/>
                <w:sz w:val="24"/>
                <w:szCs w:val="24"/>
              </w:rPr>
            </w:pPr>
          </w:p>
          <w:p w14:paraId="1E9AE6CA" w14:textId="478C5B74" w:rsidR="008564D9" w:rsidRDefault="008564D9" w:rsidP="00803C52">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Noteikumu projektā </w:t>
            </w:r>
            <w:r w:rsidR="00ED63E3" w:rsidRPr="00DD3093">
              <w:rPr>
                <w:rFonts w:ascii="Times New Roman" w:hAnsi="Times New Roman" w:cs="Times New Roman"/>
                <w:bCs/>
                <w:iCs/>
                <w:sz w:val="24"/>
                <w:szCs w:val="24"/>
              </w:rPr>
              <w:t>ir</w:t>
            </w:r>
            <w:r w:rsidRPr="00DD3093">
              <w:rPr>
                <w:rFonts w:ascii="Times New Roman" w:hAnsi="Times New Roman" w:cs="Times New Roman"/>
                <w:bCs/>
                <w:iCs/>
                <w:sz w:val="24"/>
                <w:szCs w:val="24"/>
              </w:rPr>
              <w:t xml:space="preserve"> </w:t>
            </w:r>
            <w:r w:rsidR="00ED63E3" w:rsidRPr="00DD3093">
              <w:rPr>
                <w:rFonts w:ascii="Times New Roman" w:hAnsi="Times New Roman" w:cs="Times New Roman"/>
                <w:bCs/>
                <w:iCs/>
                <w:sz w:val="24"/>
                <w:szCs w:val="24"/>
              </w:rPr>
              <w:t>nostiprinātas</w:t>
            </w:r>
            <w:r w:rsidRPr="00DD3093">
              <w:rPr>
                <w:rFonts w:ascii="Times New Roman" w:hAnsi="Times New Roman" w:cs="Times New Roman"/>
                <w:bCs/>
                <w:iCs/>
                <w:sz w:val="24"/>
                <w:szCs w:val="24"/>
              </w:rPr>
              <w:t xml:space="preserve"> pašvaldības, kuras teritorijā tiek sniegts </w:t>
            </w:r>
            <w:r w:rsidR="000E63E7" w:rsidRPr="00DD3093">
              <w:rPr>
                <w:rFonts w:ascii="Times New Roman" w:hAnsi="Times New Roman" w:cs="Times New Roman"/>
                <w:bCs/>
                <w:iCs/>
                <w:sz w:val="24"/>
                <w:szCs w:val="24"/>
              </w:rPr>
              <w:t>pakalpojums</w:t>
            </w:r>
            <w:r w:rsidR="00DD1FDC"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tiesības</w:t>
            </w:r>
            <w:r w:rsidR="00ED63E3" w:rsidRPr="00DD3093">
              <w:rPr>
                <w:rFonts w:ascii="Times New Roman" w:hAnsi="Times New Roman" w:cs="Times New Roman"/>
                <w:bCs/>
                <w:iCs/>
                <w:sz w:val="24"/>
                <w:szCs w:val="24"/>
              </w:rPr>
              <w:t xml:space="preserve"> </w:t>
            </w:r>
            <w:r w:rsidRPr="00DD3093">
              <w:rPr>
                <w:rFonts w:ascii="Times New Roman" w:hAnsi="Times New Roman" w:cs="Times New Roman"/>
                <w:bCs/>
                <w:iCs/>
                <w:sz w:val="24"/>
                <w:szCs w:val="24"/>
              </w:rPr>
              <w:t xml:space="preserve">izvērtēt pakalpojuma kvalitāti, jo praksē </w:t>
            </w:r>
            <w:r w:rsidR="00DD1FDC" w:rsidRPr="00DD3093">
              <w:rPr>
                <w:rFonts w:ascii="Times New Roman" w:hAnsi="Times New Roman" w:cs="Times New Roman"/>
                <w:bCs/>
                <w:iCs/>
                <w:sz w:val="24"/>
                <w:szCs w:val="24"/>
              </w:rPr>
              <w:t xml:space="preserve">bieži </w:t>
            </w:r>
            <w:r w:rsidRPr="00DD3093">
              <w:rPr>
                <w:rFonts w:ascii="Times New Roman" w:hAnsi="Times New Roman" w:cs="Times New Roman"/>
                <w:bCs/>
                <w:iCs/>
                <w:sz w:val="24"/>
                <w:szCs w:val="24"/>
              </w:rPr>
              <w:t>pašvaldības, kuras līdzfinansē pakalpojumu</w:t>
            </w:r>
            <w:r w:rsidR="000E63E7"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ir izveidojušas savu lokālo reģistru un saņem </w:t>
            </w:r>
            <w:r w:rsidR="00756A1A" w:rsidRPr="00DD3093">
              <w:rPr>
                <w:rFonts w:ascii="Times New Roman" w:hAnsi="Times New Roman" w:cs="Times New Roman"/>
                <w:bCs/>
                <w:iCs/>
                <w:sz w:val="24"/>
                <w:szCs w:val="24"/>
              </w:rPr>
              <w:t xml:space="preserve">iesniegumus </w:t>
            </w:r>
            <w:r w:rsidRPr="00DD3093">
              <w:rPr>
                <w:rFonts w:ascii="Times New Roman" w:hAnsi="Times New Roman" w:cs="Times New Roman"/>
                <w:bCs/>
                <w:iCs/>
                <w:sz w:val="24"/>
                <w:szCs w:val="24"/>
              </w:rPr>
              <w:t>par neatbilstībām pakalpojuma kvalitātē</w:t>
            </w:r>
            <w:r w:rsidR="000E63E7"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w:t>
            </w:r>
            <w:r w:rsidR="000E63E7" w:rsidRPr="00DD3093">
              <w:rPr>
                <w:rFonts w:ascii="Times New Roman" w:hAnsi="Times New Roman" w:cs="Times New Roman"/>
                <w:bCs/>
                <w:iCs/>
                <w:sz w:val="24"/>
                <w:szCs w:val="24"/>
              </w:rPr>
              <w:t>T</w:t>
            </w:r>
            <w:r w:rsidRPr="00DD3093">
              <w:rPr>
                <w:rFonts w:ascii="Times New Roman" w:hAnsi="Times New Roman" w:cs="Times New Roman"/>
                <w:bCs/>
                <w:iCs/>
                <w:sz w:val="24"/>
                <w:szCs w:val="24"/>
              </w:rPr>
              <w:t xml:space="preserve">ādēļ ir svarīgi piešķirt pašvaldībai tiesības savas kompetences ietvaros kontrolēt pakalpojuma kvalitāti, kā arī informēt par konstatētajām neatbilstībām atbildīgās </w:t>
            </w:r>
            <w:r w:rsidR="00DD1FDC" w:rsidRPr="00DD3093">
              <w:rPr>
                <w:rFonts w:ascii="Times New Roman" w:hAnsi="Times New Roman" w:cs="Times New Roman"/>
                <w:bCs/>
                <w:iCs/>
                <w:sz w:val="24"/>
                <w:szCs w:val="24"/>
              </w:rPr>
              <w:t>institūcijas, tostarp dienestu kā</w:t>
            </w:r>
            <w:r w:rsidR="000E63E7" w:rsidRPr="00DD3093">
              <w:rPr>
                <w:rFonts w:ascii="Times New Roman" w:hAnsi="Times New Roman" w:cs="Times New Roman"/>
                <w:bCs/>
                <w:iCs/>
                <w:sz w:val="24"/>
                <w:szCs w:val="24"/>
              </w:rPr>
              <w:t xml:space="preserve"> </w:t>
            </w:r>
            <w:r w:rsidR="00DD1FDC" w:rsidRPr="00DD3093">
              <w:rPr>
                <w:rFonts w:ascii="Times New Roman" w:hAnsi="Times New Roman" w:cs="Times New Roman"/>
                <w:bCs/>
                <w:iCs/>
                <w:sz w:val="24"/>
                <w:szCs w:val="24"/>
              </w:rPr>
              <w:t xml:space="preserve">reģistra pārzini. </w:t>
            </w:r>
          </w:p>
          <w:p w14:paraId="37948BE1" w14:textId="77777777" w:rsidR="008A6583" w:rsidRPr="00DD3093" w:rsidRDefault="008A6583" w:rsidP="00803C52">
            <w:pPr>
              <w:suppressAutoHyphens/>
              <w:spacing w:after="0" w:line="240" w:lineRule="auto"/>
              <w:jc w:val="both"/>
              <w:rPr>
                <w:rFonts w:ascii="Times New Roman" w:hAnsi="Times New Roman" w:cs="Times New Roman"/>
                <w:bCs/>
                <w:iCs/>
                <w:sz w:val="24"/>
                <w:szCs w:val="24"/>
              </w:rPr>
            </w:pPr>
          </w:p>
          <w:p w14:paraId="58C70EED" w14:textId="601C77CE" w:rsidR="00F754E1" w:rsidRPr="00DD3093" w:rsidRDefault="00A31200" w:rsidP="00A31200">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Lai </w:t>
            </w:r>
            <w:r w:rsidR="00685BF3" w:rsidRPr="00DD3093">
              <w:rPr>
                <w:rFonts w:ascii="Times New Roman" w:hAnsi="Times New Roman" w:cs="Times New Roman"/>
                <w:bCs/>
                <w:iCs/>
                <w:sz w:val="24"/>
                <w:szCs w:val="24"/>
              </w:rPr>
              <w:t xml:space="preserve">mazinātu </w:t>
            </w:r>
            <w:r w:rsidR="00C876B8" w:rsidRPr="00DD3093">
              <w:rPr>
                <w:rFonts w:ascii="Times New Roman" w:hAnsi="Times New Roman" w:cs="Times New Roman"/>
                <w:bCs/>
                <w:iCs/>
                <w:sz w:val="24"/>
                <w:szCs w:val="24"/>
              </w:rPr>
              <w:t xml:space="preserve">dienesta </w:t>
            </w:r>
            <w:r w:rsidR="00685BF3" w:rsidRPr="00DD3093">
              <w:rPr>
                <w:rFonts w:ascii="Times New Roman" w:hAnsi="Times New Roman" w:cs="Times New Roman"/>
                <w:bCs/>
                <w:iCs/>
                <w:sz w:val="24"/>
                <w:szCs w:val="24"/>
              </w:rPr>
              <w:t>administratīvo slogu</w:t>
            </w:r>
            <w:r w:rsidR="008928A5" w:rsidRPr="00DD3093">
              <w:rPr>
                <w:rFonts w:ascii="Times New Roman" w:hAnsi="Times New Roman" w:cs="Times New Roman"/>
                <w:bCs/>
                <w:iCs/>
                <w:sz w:val="24"/>
                <w:szCs w:val="24"/>
              </w:rPr>
              <w:t xml:space="preserve"> un pilnveidotu dienesta piedāvātā </w:t>
            </w:r>
            <w:r w:rsidR="00C876B8" w:rsidRPr="00DD3093">
              <w:rPr>
                <w:rFonts w:ascii="Times New Roman" w:hAnsi="Times New Roman" w:cs="Times New Roman"/>
                <w:bCs/>
                <w:iCs/>
                <w:sz w:val="24"/>
                <w:szCs w:val="24"/>
              </w:rPr>
              <w:t>pakalpojum</w:t>
            </w:r>
            <w:r w:rsidR="008928A5" w:rsidRPr="00DD3093">
              <w:rPr>
                <w:rFonts w:ascii="Times New Roman" w:hAnsi="Times New Roman" w:cs="Times New Roman"/>
                <w:bCs/>
                <w:iCs/>
                <w:sz w:val="24"/>
                <w:szCs w:val="24"/>
              </w:rPr>
              <w:t>a</w:t>
            </w:r>
            <w:r w:rsidR="00C876B8" w:rsidRPr="00DD3093">
              <w:rPr>
                <w:rFonts w:ascii="Times New Roman" w:hAnsi="Times New Roman" w:cs="Times New Roman"/>
                <w:bCs/>
                <w:iCs/>
                <w:sz w:val="24"/>
                <w:szCs w:val="24"/>
              </w:rPr>
              <w:t xml:space="preserve"> </w:t>
            </w:r>
            <w:r w:rsidR="00050276" w:rsidRPr="00DD3093">
              <w:rPr>
                <w:rFonts w:ascii="Times New Roman" w:hAnsi="Times New Roman" w:cs="Times New Roman"/>
                <w:bCs/>
                <w:iCs/>
                <w:sz w:val="24"/>
                <w:szCs w:val="24"/>
              </w:rPr>
              <w:t xml:space="preserve">– </w:t>
            </w:r>
            <w:r w:rsidR="00050276" w:rsidRPr="00DD3093">
              <w:rPr>
                <w:rFonts w:ascii="Times New Roman" w:hAnsi="Times New Roman" w:cs="Times New Roman"/>
                <w:sz w:val="24"/>
                <w:szCs w:val="24"/>
              </w:rPr>
              <w:t>“</w:t>
            </w:r>
            <w:r w:rsidR="00050276" w:rsidRPr="00DD3093">
              <w:rPr>
                <w:rFonts w:ascii="Times New Roman" w:hAnsi="Times New Roman" w:cs="Times New Roman"/>
                <w:bCs/>
                <w:iCs/>
                <w:sz w:val="24"/>
                <w:szCs w:val="24"/>
              </w:rPr>
              <w:t xml:space="preserve">Bērnu uzraudzības pakalpojuma sniedzēja (aukles) reģistrācija” </w:t>
            </w:r>
            <w:r w:rsidRPr="00DD3093">
              <w:rPr>
                <w:rFonts w:ascii="Times New Roman" w:hAnsi="Times New Roman" w:cs="Times New Roman"/>
                <w:bCs/>
                <w:iCs/>
                <w:sz w:val="24"/>
                <w:szCs w:val="24"/>
              </w:rPr>
              <w:t>sniegšanas kvalitāti un operativitāti,</w:t>
            </w:r>
            <w:r w:rsidR="00050276" w:rsidRPr="00DD3093">
              <w:rPr>
                <w:rFonts w:ascii="Times New Roman" w:hAnsi="Times New Roman" w:cs="Times New Roman"/>
                <w:bCs/>
                <w:iCs/>
                <w:sz w:val="24"/>
                <w:szCs w:val="24"/>
              </w:rPr>
              <w:t xml:space="preserve"> </w:t>
            </w:r>
            <w:r w:rsidR="00642368" w:rsidRPr="00DD3093">
              <w:rPr>
                <w:rFonts w:ascii="Times New Roman" w:hAnsi="Times New Roman" w:cs="Times New Roman"/>
                <w:bCs/>
                <w:iCs/>
                <w:sz w:val="24"/>
                <w:szCs w:val="24"/>
              </w:rPr>
              <w:t>noteikumu projekt</w:t>
            </w:r>
            <w:r w:rsidR="00050276" w:rsidRPr="00DD3093">
              <w:rPr>
                <w:rFonts w:ascii="Times New Roman" w:hAnsi="Times New Roman" w:cs="Times New Roman"/>
                <w:bCs/>
                <w:iCs/>
                <w:sz w:val="24"/>
                <w:szCs w:val="24"/>
              </w:rPr>
              <w:t>ā</w:t>
            </w:r>
            <w:r w:rsidR="00642368" w:rsidRPr="00DD3093">
              <w:rPr>
                <w:rFonts w:ascii="Times New Roman" w:hAnsi="Times New Roman" w:cs="Times New Roman"/>
                <w:bCs/>
                <w:iCs/>
                <w:sz w:val="24"/>
                <w:szCs w:val="24"/>
              </w:rPr>
              <w:t xml:space="preserve"> </w:t>
            </w:r>
            <w:r w:rsidR="00050276" w:rsidRPr="00DD3093">
              <w:rPr>
                <w:rFonts w:ascii="Times New Roman" w:hAnsi="Times New Roman" w:cs="Times New Roman"/>
                <w:bCs/>
                <w:iCs/>
                <w:sz w:val="24"/>
                <w:szCs w:val="24"/>
              </w:rPr>
              <w:t xml:space="preserve">nostiprināta </w:t>
            </w:r>
            <w:r w:rsidR="00B05169" w:rsidRPr="00DD3093">
              <w:rPr>
                <w:rFonts w:ascii="Times New Roman" w:hAnsi="Times New Roman" w:cs="Times New Roman"/>
                <w:bCs/>
                <w:iCs/>
                <w:sz w:val="24"/>
                <w:szCs w:val="24"/>
              </w:rPr>
              <w:t>prakse pozitīva lēmuma gadījumā</w:t>
            </w:r>
            <w:r w:rsidR="00050276" w:rsidRPr="00DD3093">
              <w:rPr>
                <w:rFonts w:ascii="Times New Roman" w:hAnsi="Times New Roman" w:cs="Times New Roman"/>
                <w:bCs/>
                <w:iCs/>
                <w:sz w:val="24"/>
                <w:szCs w:val="24"/>
              </w:rPr>
              <w:t xml:space="preserve"> ievadīt informāciju reģistrā, piešķirot tai publisk</w:t>
            </w:r>
            <w:r w:rsidRPr="00DD3093">
              <w:rPr>
                <w:rFonts w:ascii="Times New Roman" w:hAnsi="Times New Roman" w:cs="Times New Roman"/>
                <w:bCs/>
                <w:iCs/>
                <w:sz w:val="24"/>
                <w:szCs w:val="24"/>
              </w:rPr>
              <w:t>as</w:t>
            </w:r>
            <w:r w:rsidR="00050276" w:rsidRPr="00DD3093">
              <w:rPr>
                <w:rFonts w:ascii="Times New Roman" w:hAnsi="Times New Roman" w:cs="Times New Roman"/>
                <w:bCs/>
                <w:iCs/>
                <w:sz w:val="24"/>
                <w:szCs w:val="24"/>
              </w:rPr>
              <w:t xml:space="preserve"> ticamīb</w:t>
            </w:r>
            <w:r w:rsidRPr="00DD3093">
              <w:rPr>
                <w:rFonts w:ascii="Times New Roman" w:hAnsi="Times New Roman" w:cs="Times New Roman"/>
                <w:bCs/>
                <w:iCs/>
                <w:sz w:val="24"/>
                <w:szCs w:val="24"/>
              </w:rPr>
              <w:t>as statusu</w:t>
            </w:r>
            <w:r w:rsidR="00050276" w:rsidRPr="00DD3093">
              <w:rPr>
                <w:rFonts w:ascii="Times New Roman" w:hAnsi="Times New Roman" w:cs="Times New Roman"/>
                <w:bCs/>
                <w:iCs/>
                <w:sz w:val="24"/>
                <w:szCs w:val="24"/>
              </w:rPr>
              <w:t xml:space="preserve"> un nenoformējot atsevišķu</w:t>
            </w:r>
            <w:r w:rsidR="00B05169" w:rsidRPr="00DD3093">
              <w:rPr>
                <w:rFonts w:ascii="Times New Roman" w:hAnsi="Times New Roman" w:cs="Times New Roman"/>
                <w:bCs/>
                <w:iCs/>
                <w:sz w:val="24"/>
                <w:szCs w:val="24"/>
              </w:rPr>
              <w:t xml:space="preserve"> rakstveida</w:t>
            </w:r>
            <w:r w:rsidR="00050276" w:rsidRPr="00DD3093">
              <w:rPr>
                <w:rFonts w:ascii="Times New Roman" w:hAnsi="Times New Roman" w:cs="Times New Roman"/>
                <w:bCs/>
                <w:iCs/>
                <w:sz w:val="24"/>
                <w:szCs w:val="24"/>
              </w:rPr>
              <w:t xml:space="preserve"> </w:t>
            </w:r>
            <w:r w:rsidR="00B05169" w:rsidRPr="00DD3093">
              <w:rPr>
                <w:rFonts w:ascii="Times New Roman" w:hAnsi="Times New Roman" w:cs="Times New Roman"/>
                <w:bCs/>
                <w:iCs/>
                <w:sz w:val="24"/>
                <w:szCs w:val="24"/>
              </w:rPr>
              <w:t>l</w:t>
            </w:r>
            <w:r w:rsidR="00050276" w:rsidRPr="00DD3093">
              <w:rPr>
                <w:rFonts w:ascii="Times New Roman" w:hAnsi="Times New Roman" w:cs="Times New Roman"/>
                <w:bCs/>
                <w:iCs/>
                <w:sz w:val="24"/>
                <w:szCs w:val="24"/>
              </w:rPr>
              <w:t>ēmum</w:t>
            </w:r>
            <w:r w:rsidR="00B05169" w:rsidRPr="00DD3093">
              <w:rPr>
                <w:rFonts w:ascii="Times New Roman" w:hAnsi="Times New Roman" w:cs="Times New Roman"/>
                <w:bCs/>
                <w:iCs/>
                <w:sz w:val="24"/>
                <w:szCs w:val="24"/>
              </w:rPr>
              <w:t>u</w:t>
            </w:r>
            <w:r w:rsidR="00050276" w:rsidRPr="00DD3093">
              <w:rPr>
                <w:rFonts w:ascii="Times New Roman" w:hAnsi="Times New Roman" w:cs="Times New Roman"/>
                <w:bCs/>
                <w:iCs/>
                <w:sz w:val="24"/>
                <w:szCs w:val="24"/>
              </w:rPr>
              <w:t>.</w:t>
            </w:r>
            <w:r w:rsidR="00F754E1" w:rsidRPr="00DD3093">
              <w:rPr>
                <w:rFonts w:ascii="Times New Roman" w:hAnsi="Times New Roman" w:cs="Times New Roman"/>
                <w:bCs/>
                <w:iCs/>
                <w:sz w:val="24"/>
                <w:szCs w:val="24"/>
              </w:rPr>
              <w:t xml:space="preserve"> Šobrīd šāda prakse ir attiecībā uz grozījumu izdarīšanu reģistrā un tā ir attaisnojusies, jo ir ātra un efektīva un to ir iespējams paplašināt.</w:t>
            </w:r>
          </w:p>
          <w:p w14:paraId="562BC27B" w14:textId="77777777" w:rsidR="00B67C69" w:rsidRPr="00DD3093" w:rsidRDefault="00B67C69" w:rsidP="00A31200">
            <w:pPr>
              <w:suppressAutoHyphens/>
              <w:spacing w:after="0" w:line="240" w:lineRule="auto"/>
              <w:jc w:val="both"/>
              <w:rPr>
                <w:rFonts w:ascii="Times New Roman" w:hAnsi="Times New Roman" w:cs="Times New Roman"/>
                <w:bCs/>
                <w:iCs/>
                <w:sz w:val="24"/>
                <w:szCs w:val="24"/>
              </w:rPr>
            </w:pPr>
          </w:p>
          <w:p w14:paraId="67949248" w14:textId="6E9D4DD3" w:rsidR="00050276" w:rsidRPr="00DD3093" w:rsidRDefault="00267F46" w:rsidP="00A31200">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Tāpat paredzēts, ka </w:t>
            </w:r>
            <w:r w:rsidR="00163DD1" w:rsidRPr="00DD3093">
              <w:rPr>
                <w:rFonts w:ascii="Times New Roman" w:hAnsi="Times New Roman" w:cs="Times New Roman"/>
                <w:bCs/>
                <w:iCs/>
                <w:sz w:val="24"/>
                <w:szCs w:val="24"/>
              </w:rPr>
              <w:t xml:space="preserve">pakalpojuma sniedzējam </w:t>
            </w:r>
            <w:r w:rsidRPr="00DD3093">
              <w:rPr>
                <w:rFonts w:ascii="Times New Roman" w:hAnsi="Times New Roman" w:cs="Times New Roman"/>
                <w:bCs/>
                <w:iCs/>
                <w:sz w:val="24"/>
                <w:szCs w:val="24"/>
              </w:rPr>
              <w:t>nebūs jā</w:t>
            </w:r>
            <w:r w:rsidR="00E2224E" w:rsidRPr="00DD3093">
              <w:rPr>
                <w:rFonts w:ascii="Times New Roman" w:hAnsi="Times New Roman" w:cs="Times New Roman"/>
                <w:bCs/>
                <w:iCs/>
                <w:sz w:val="24"/>
                <w:szCs w:val="24"/>
              </w:rPr>
              <w:t>uzrād</w:t>
            </w:r>
            <w:r w:rsidRPr="00DD3093">
              <w:rPr>
                <w:rFonts w:ascii="Times New Roman" w:hAnsi="Times New Roman" w:cs="Times New Roman"/>
                <w:bCs/>
                <w:iCs/>
                <w:sz w:val="24"/>
                <w:szCs w:val="24"/>
              </w:rPr>
              <w:t>a</w:t>
            </w:r>
            <w:r w:rsidR="00E2224E" w:rsidRPr="00DD3093">
              <w:rPr>
                <w:rFonts w:ascii="Times New Roman" w:hAnsi="Times New Roman" w:cs="Times New Roman"/>
                <w:bCs/>
                <w:iCs/>
                <w:sz w:val="24"/>
                <w:szCs w:val="24"/>
              </w:rPr>
              <w:t>, cik</w:t>
            </w:r>
            <w:r w:rsidRPr="00DD3093">
              <w:rPr>
                <w:rFonts w:ascii="Times New Roman" w:hAnsi="Times New Roman" w:cs="Times New Roman"/>
                <w:bCs/>
                <w:iCs/>
                <w:sz w:val="24"/>
                <w:szCs w:val="24"/>
              </w:rPr>
              <w:t xml:space="preserve"> konkrēti</w:t>
            </w:r>
            <w:r w:rsidR="00E2224E" w:rsidRPr="00DD3093">
              <w:rPr>
                <w:rFonts w:ascii="Times New Roman" w:hAnsi="Times New Roman" w:cs="Times New Roman"/>
                <w:bCs/>
                <w:iCs/>
                <w:sz w:val="24"/>
                <w:szCs w:val="24"/>
              </w:rPr>
              <w:t xml:space="preserve"> stundas</w:t>
            </w:r>
            <w:r w:rsidRPr="00DD3093">
              <w:rPr>
                <w:rFonts w:ascii="Times New Roman" w:hAnsi="Times New Roman" w:cs="Times New Roman"/>
                <w:bCs/>
                <w:iCs/>
                <w:sz w:val="24"/>
                <w:szCs w:val="24"/>
              </w:rPr>
              <w:t xml:space="preserve"> pakalpojums tiks sniegts</w:t>
            </w:r>
            <w:r w:rsidR="00E2224E" w:rsidRPr="00DD3093">
              <w:rPr>
                <w:rFonts w:ascii="Times New Roman" w:hAnsi="Times New Roman" w:cs="Times New Roman"/>
                <w:bCs/>
                <w:iCs/>
                <w:sz w:val="24"/>
                <w:szCs w:val="24"/>
              </w:rPr>
              <w:t xml:space="preserve">, jo šī informācija var </w:t>
            </w:r>
            <w:r w:rsidR="008A6583" w:rsidRPr="00DD3093">
              <w:rPr>
                <w:rFonts w:ascii="Times New Roman" w:hAnsi="Times New Roman" w:cs="Times New Roman"/>
                <w:bCs/>
                <w:iCs/>
                <w:sz w:val="24"/>
                <w:szCs w:val="24"/>
              </w:rPr>
              <w:t>mainīties</w:t>
            </w:r>
            <w:r w:rsidR="00163DD1" w:rsidRPr="00DD3093">
              <w:rPr>
                <w:rFonts w:ascii="Times New Roman" w:hAnsi="Times New Roman" w:cs="Times New Roman"/>
                <w:bCs/>
                <w:iCs/>
                <w:sz w:val="24"/>
                <w:szCs w:val="24"/>
              </w:rPr>
              <w:t xml:space="preserve"> un tās uzkrāšanai nav lietderī</w:t>
            </w:r>
            <w:r w:rsidR="00756A1A" w:rsidRPr="00DD3093">
              <w:rPr>
                <w:rFonts w:ascii="Times New Roman" w:hAnsi="Times New Roman" w:cs="Times New Roman"/>
                <w:bCs/>
                <w:iCs/>
                <w:sz w:val="24"/>
                <w:szCs w:val="24"/>
              </w:rPr>
              <w:t>bas</w:t>
            </w:r>
            <w:r w:rsidR="00163DD1" w:rsidRPr="00DD3093">
              <w:rPr>
                <w:rFonts w:ascii="Times New Roman" w:hAnsi="Times New Roman" w:cs="Times New Roman"/>
                <w:bCs/>
                <w:iCs/>
                <w:sz w:val="24"/>
                <w:szCs w:val="24"/>
              </w:rPr>
              <w:t>.</w:t>
            </w:r>
            <w:r w:rsidR="00B05169" w:rsidRPr="00DD3093">
              <w:rPr>
                <w:rFonts w:ascii="Times New Roman" w:hAnsi="Times New Roman" w:cs="Times New Roman"/>
                <w:bCs/>
                <w:iCs/>
                <w:sz w:val="24"/>
                <w:szCs w:val="24"/>
              </w:rPr>
              <w:t xml:space="preserve"> </w:t>
            </w:r>
            <w:r w:rsidRPr="00DD3093">
              <w:rPr>
                <w:rFonts w:ascii="Times New Roman" w:hAnsi="Times New Roman" w:cs="Times New Roman"/>
                <w:bCs/>
                <w:iCs/>
                <w:sz w:val="24"/>
                <w:szCs w:val="24"/>
              </w:rPr>
              <w:t>Līdz ar to noteikumu projekts ietver</w:t>
            </w:r>
            <w:r w:rsidR="00E2224E" w:rsidRPr="00DD3093">
              <w:rPr>
                <w:rFonts w:ascii="Times New Roman" w:hAnsi="Times New Roman" w:cs="Times New Roman"/>
                <w:bCs/>
                <w:iCs/>
                <w:sz w:val="24"/>
                <w:szCs w:val="24"/>
              </w:rPr>
              <w:t xml:space="preserve"> tikai dalījumu nepilna un pilna laika pakalpojumā (ilgāks par četrām stundām dienā). </w:t>
            </w:r>
          </w:p>
          <w:p w14:paraId="49BCBB7B" w14:textId="77777777" w:rsidR="00C8254F" w:rsidRPr="00DD3093" w:rsidRDefault="00C8254F" w:rsidP="00A31200">
            <w:pPr>
              <w:suppressAutoHyphens/>
              <w:spacing w:after="0" w:line="240" w:lineRule="auto"/>
              <w:jc w:val="both"/>
              <w:rPr>
                <w:rFonts w:ascii="Times New Roman" w:hAnsi="Times New Roman" w:cs="Times New Roman"/>
                <w:bCs/>
                <w:iCs/>
                <w:sz w:val="24"/>
                <w:szCs w:val="24"/>
              </w:rPr>
            </w:pPr>
          </w:p>
          <w:p w14:paraId="68714A07" w14:textId="6E12A874" w:rsidR="00F754E1" w:rsidRPr="00DD3093" w:rsidRDefault="00F754E1" w:rsidP="00F754E1">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MK noteikumu Nr.404 pašreizējā redakcija paredz pakalpojuma sniedzējam pienākumu triju darbdienu laikā informēt par jebkurām izmaiņām saistībā ar pakalpojuma sniedzēja reģistrācijas datiem, tostarp nodokļu maksātāja statusu. Vienlaikus MK noteikumos Nr.404 paredzēts pieņemt lēmumu par pakalpojuma sniedzēja izslēgšanu no </w:t>
            </w:r>
            <w:r w:rsidRPr="00DD3093">
              <w:rPr>
                <w:rFonts w:ascii="Times New Roman" w:hAnsi="Times New Roman" w:cs="Times New Roman"/>
                <w:bCs/>
                <w:iCs/>
                <w:sz w:val="24"/>
                <w:szCs w:val="24"/>
              </w:rPr>
              <w:lastRenderedPageBreak/>
              <w:t xml:space="preserve">reģistra, ja pakalpojuma sniedzējs vai tā dibinātājs citos publiskos reģistros ir likvidēts. Tomēr praksē konstatēts, ka pakalpojuma sniedzējs pārtrauc pakalpojuma sniegšanu, neinformējot par to dienestu, kā arī neinformē dienestu par pakalpojuma sniedzēja vai tā dibinātāja (piemēram, individuālā komersanta, komercsabiedrības) likvidāciju. Tas rada situāciju, ka reģistra informācija nav aktuāla un </w:t>
            </w:r>
            <w:proofErr w:type="spellStart"/>
            <w:r w:rsidRPr="00DD3093">
              <w:rPr>
                <w:rFonts w:ascii="Times New Roman" w:hAnsi="Times New Roman" w:cs="Times New Roman"/>
                <w:bCs/>
                <w:iCs/>
                <w:sz w:val="24"/>
                <w:szCs w:val="24"/>
              </w:rPr>
              <w:t>drošticama</w:t>
            </w:r>
            <w:proofErr w:type="spellEnd"/>
            <w:r w:rsidRPr="00DD3093">
              <w:rPr>
                <w:rFonts w:ascii="Times New Roman" w:hAnsi="Times New Roman" w:cs="Times New Roman"/>
                <w:bCs/>
                <w:iCs/>
                <w:sz w:val="24"/>
                <w:szCs w:val="24"/>
              </w:rPr>
              <w:t xml:space="preserve">, jo tajā atrodamas personas, kas vairs nesniedz pakalpojumu, </w:t>
            </w:r>
            <w:r w:rsidR="0082737E">
              <w:rPr>
                <w:rFonts w:ascii="Times New Roman" w:hAnsi="Times New Roman" w:cs="Times New Roman"/>
                <w:bCs/>
                <w:iCs/>
                <w:sz w:val="24"/>
                <w:szCs w:val="24"/>
              </w:rPr>
              <w:t>turklāt š</w:t>
            </w:r>
            <w:r w:rsidRPr="00DD3093">
              <w:rPr>
                <w:rFonts w:ascii="Times New Roman" w:hAnsi="Times New Roman" w:cs="Times New Roman"/>
                <w:bCs/>
                <w:iCs/>
                <w:sz w:val="24"/>
                <w:szCs w:val="24"/>
              </w:rPr>
              <w:t xml:space="preserve">ādu personu atrašanās reģistrā maldina sabiedrību. Līdz ar to, lai nodrošinātu reģistra aktualitāti, bet neuzliktu papildu administratīvo slogu personām vai dienestam, noteikumu projekts paredz, ka pakalpojuma </w:t>
            </w:r>
            <w:r w:rsidR="00E63119" w:rsidRPr="00DD3093">
              <w:rPr>
                <w:rFonts w:ascii="Times New Roman" w:hAnsi="Times New Roman" w:cs="Times New Roman"/>
                <w:bCs/>
                <w:iCs/>
                <w:sz w:val="24"/>
                <w:szCs w:val="24"/>
              </w:rPr>
              <w:t>sniedzējs tiek izslēgts no reģistra</w:t>
            </w:r>
            <w:r w:rsidRPr="00DD3093">
              <w:rPr>
                <w:rFonts w:ascii="Times New Roman" w:hAnsi="Times New Roman" w:cs="Times New Roman"/>
                <w:bCs/>
                <w:iCs/>
                <w:sz w:val="24"/>
                <w:szCs w:val="24"/>
              </w:rPr>
              <w:t xml:space="preserve"> bez rakstveida lēmuma </w:t>
            </w:r>
            <w:r w:rsidR="00265631" w:rsidRPr="00DD3093">
              <w:rPr>
                <w:rFonts w:ascii="Times New Roman" w:hAnsi="Times New Roman" w:cs="Times New Roman"/>
                <w:bCs/>
                <w:iCs/>
                <w:sz w:val="24"/>
                <w:szCs w:val="24"/>
              </w:rPr>
              <w:t>noformēšanas</w:t>
            </w:r>
            <w:r w:rsidRPr="00DD3093">
              <w:rPr>
                <w:rFonts w:ascii="Times New Roman" w:hAnsi="Times New Roman" w:cs="Times New Roman"/>
                <w:bCs/>
                <w:iCs/>
                <w:sz w:val="24"/>
                <w:szCs w:val="24"/>
              </w:rPr>
              <w:t xml:space="preserve">, ja </w:t>
            </w:r>
            <w:r w:rsidR="00E63119" w:rsidRPr="00DD3093">
              <w:rPr>
                <w:rFonts w:ascii="Times New Roman" w:hAnsi="Times New Roman" w:cs="Times New Roman"/>
                <w:bCs/>
                <w:iCs/>
                <w:sz w:val="24"/>
                <w:szCs w:val="24"/>
              </w:rPr>
              <w:t>pakalpojuma sniedzējs – izglītības iestāde</w:t>
            </w:r>
            <w:r w:rsidR="00265631" w:rsidRPr="00DD3093">
              <w:rPr>
                <w:rFonts w:ascii="Times New Roman" w:hAnsi="Times New Roman" w:cs="Times New Roman"/>
                <w:bCs/>
                <w:iCs/>
                <w:sz w:val="24"/>
                <w:szCs w:val="24"/>
              </w:rPr>
              <w:t xml:space="preserve"> –</w:t>
            </w:r>
            <w:r w:rsidR="00E63119" w:rsidRPr="00DD3093">
              <w:rPr>
                <w:rFonts w:ascii="Times New Roman" w:hAnsi="Times New Roman" w:cs="Times New Roman"/>
                <w:bCs/>
                <w:iCs/>
                <w:sz w:val="24"/>
                <w:szCs w:val="24"/>
              </w:rPr>
              <w:t xml:space="preserve"> vairs neīsteno pirmsskolas vai interešu izglītības programmas, </w:t>
            </w:r>
            <w:r w:rsidRPr="00DD3093">
              <w:rPr>
                <w:rFonts w:ascii="Times New Roman" w:hAnsi="Times New Roman" w:cs="Times New Roman"/>
                <w:bCs/>
                <w:iCs/>
                <w:sz w:val="24"/>
                <w:szCs w:val="24"/>
              </w:rPr>
              <w:t xml:space="preserve">pakalpojuma sniedzējs </w:t>
            </w:r>
            <w:r w:rsidR="00E63119" w:rsidRPr="00DD3093">
              <w:rPr>
                <w:rFonts w:ascii="Times New Roman" w:hAnsi="Times New Roman" w:cs="Times New Roman"/>
                <w:bCs/>
                <w:iCs/>
                <w:sz w:val="24"/>
                <w:szCs w:val="24"/>
              </w:rPr>
              <w:t xml:space="preserve">– juridiska persona – </w:t>
            </w:r>
            <w:r w:rsidRPr="00DD3093">
              <w:rPr>
                <w:rFonts w:ascii="Times New Roman" w:hAnsi="Times New Roman" w:cs="Times New Roman"/>
                <w:bCs/>
                <w:iCs/>
                <w:sz w:val="24"/>
                <w:szCs w:val="24"/>
              </w:rPr>
              <w:t>vai tā dibinātājs publiskos reģistros ir likvidēts</w:t>
            </w:r>
            <w:r w:rsidR="0097441E"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vai fiziska persona, kas reģistrēta reģistrā, trīs mēnešu laikā nav aktualizējusi informāciju Valsts ieņēmumu dienestā par saimnieciskās darbības veikšanu</w:t>
            </w:r>
            <w:r w:rsidR="00E63119" w:rsidRPr="00DD3093">
              <w:rPr>
                <w:rFonts w:ascii="Times New Roman" w:hAnsi="Times New Roman" w:cs="Times New Roman"/>
                <w:bCs/>
                <w:iCs/>
                <w:sz w:val="24"/>
                <w:szCs w:val="24"/>
              </w:rPr>
              <w:t xml:space="preserve"> un līdz ar to zudis pamats tiesiskai pakalpojuma sniegšanai</w:t>
            </w:r>
            <w:r w:rsidRPr="00DD3093">
              <w:rPr>
                <w:rFonts w:ascii="Times New Roman" w:hAnsi="Times New Roman" w:cs="Times New Roman"/>
                <w:bCs/>
                <w:iCs/>
                <w:sz w:val="24"/>
                <w:szCs w:val="24"/>
              </w:rPr>
              <w:t xml:space="preserve">. </w:t>
            </w:r>
          </w:p>
          <w:p w14:paraId="5D31E168" w14:textId="77777777" w:rsidR="00F754E1" w:rsidRPr="00DD3093" w:rsidRDefault="00F754E1" w:rsidP="00A31200">
            <w:pPr>
              <w:suppressAutoHyphens/>
              <w:spacing w:after="0" w:line="240" w:lineRule="auto"/>
              <w:jc w:val="both"/>
              <w:rPr>
                <w:rFonts w:ascii="Times New Roman" w:hAnsi="Times New Roman" w:cs="Times New Roman"/>
                <w:bCs/>
                <w:iCs/>
                <w:sz w:val="24"/>
                <w:szCs w:val="24"/>
              </w:rPr>
            </w:pPr>
          </w:p>
          <w:p w14:paraId="178A7C89" w14:textId="542E7205" w:rsidR="00F47833" w:rsidRPr="00DD3093" w:rsidRDefault="002F46DC" w:rsidP="00A31200">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N</w:t>
            </w:r>
            <w:r w:rsidR="00F47833" w:rsidRPr="00DD3093">
              <w:rPr>
                <w:rFonts w:ascii="Times New Roman" w:hAnsi="Times New Roman" w:cs="Times New Roman"/>
                <w:bCs/>
                <w:iCs/>
                <w:sz w:val="24"/>
                <w:szCs w:val="24"/>
              </w:rPr>
              <w:t xml:space="preserve">oteikumu projektā tiek novērsta </w:t>
            </w:r>
            <w:r w:rsidRPr="00DD3093">
              <w:rPr>
                <w:rFonts w:ascii="Times New Roman" w:hAnsi="Times New Roman" w:cs="Times New Roman"/>
                <w:bCs/>
                <w:iCs/>
                <w:sz w:val="24"/>
                <w:szCs w:val="24"/>
              </w:rPr>
              <w:t xml:space="preserve">arī </w:t>
            </w:r>
            <w:r w:rsidR="00F47833" w:rsidRPr="00DD3093">
              <w:rPr>
                <w:rFonts w:ascii="Times New Roman" w:hAnsi="Times New Roman" w:cs="Times New Roman"/>
                <w:bCs/>
                <w:iCs/>
                <w:sz w:val="24"/>
                <w:szCs w:val="24"/>
              </w:rPr>
              <w:t>MK noteikumu Nr.404 5.punkta pašreizējās redakcijas pretruna ar Vispārējās izglīt</w:t>
            </w:r>
            <w:r w:rsidRPr="00DD3093">
              <w:rPr>
                <w:rFonts w:ascii="Times New Roman" w:hAnsi="Times New Roman" w:cs="Times New Roman"/>
                <w:bCs/>
                <w:iCs/>
                <w:sz w:val="24"/>
                <w:szCs w:val="24"/>
              </w:rPr>
              <w:t>ības likumā noteikto</w:t>
            </w:r>
            <w:r w:rsidR="00F47833" w:rsidRPr="00DD3093">
              <w:rPr>
                <w:rFonts w:ascii="Times New Roman" w:hAnsi="Times New Roman" w:cs="Times New Roman"/>
                <w:bCs/>
                <w:iCs/>
                <w:sz w:val="24"/>
                <w:szCs w:val="24"/>
              </w:rPr>
              <w:t>, jo gadījumā, ja pirmsskolas izglītība tiek apgūta ģimenē, tad pienākums sniegt pirmsskolas izglītību ģimenē</w:t>
            </w:r>
            <w:r w:rsidRPr="00DD3093">
              <w:rPr>
                <w:rFonts w:ascii="Times New Roman" w:hAnsi="Times New Roman" w:cs="Times New Roman"/>
                <w:bCs/>
                <w:iCs/>
                <w:sz w:val="24"/>
                <w:szCs w:val="24"/>
              </w:rPr>
              <w:t xml:space="preserve"> ir nevis pakalpojuma sniedzējam, bet bērna vecākiem, kuri var saņemt metodisko atbalstu pirmsskolas izglītības iestādē. </w:t>
            </w:r>
          </w:p>
          <w:p w14:paraId="1F1437D5" w14:textId="77777777" w:rsidR="002F46DC" w:rsidRDefault="002F46DC" w:rsidP="00A31200">
            <w:pPr>
              <w:suppressAutoHyphens/>
              <w:spacing w:after="0" w:line="240" w:lineRule="auto"/>
              <w:jc w:val="both"/>
              <w:rPr>
                <w:rFonts w:ascii="Times New Roman" w:hAnsi="Times New Roman" w:cs="Times New Roman"/>
                <w:bCs/>
                <w:iCs/>
                <w:sz w:val="24"/>
                <w:szCs w:val="24"/>
              </w:rPr>
            </w:pPr>
          </w:p>
          <w:p w14:paraId="0934DBAF" w14:textId="01EA88E5" w:rsidR="00A312CE" w:rsidRDefault="00A312CE" w:rsidP="00A31200">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Ņemot vērā, ka reģistrā reģistrētas 4218 fiziskās personas un 271 juridiskā persona (dati 2020.gada 14.septembrī), pārmērīga administratīva sloga un resursu trūkuma dēļ tiek svītrots Valsts bērnu tiesību aizsardzības inspekcijas pienākums </w:t>
            </w:r>
            <w:r w:rsidRPr="00A312CE">
              <w:rPr>
                <w:rFonts w:ascii="Times New Roman" w:hAnsi="Times New Roman" w:cs="Times New Roman"/>
                <w:bCs/>
                <w:iCs/>
                <w:sz w:val="24"/>
                <w:szCs w:val="24"/>
              </w:rPr>
              <w:t>ne retāk kā reizi gadā pārbaud</w:t>
            </w:r>
            <w:r>
              <w:rPr>
                <w:rFonts w:ascii="Times New Roman" w:hAnsi="Times New Roman" w:cs="Times New Roman"/>
                <w:bCs/>
                <w:iCs/>
                <w:sz w:val="24"/>
                <w:szCs w:val="24"/>
              </w:rPr>
              <w:t>īt</w:t>
            </w:r>
            <w:r w:rsidRPr="00A312CE">
              <w:rPr>
                <w:rFonts w:ascii="Times New Roman" w:hAnsi="Times New Roman" w:cs="Times New Roman"/>
                <w:bCs/>
                <w:iCs/>
                <w:sz w:val="24"/>
                <w:szCs w:val="24"/>
              </w:rPr>
              <w:t xml:space="preserve"> pakalpojuma sniedzēj</w:t>
            </w:r>
            <w:r>
              <w:rPr>
                <w:rFonts w:ascii="Times New Roman" w:hAnsi="Times New Roman" w:cs="Times New Roman"/>
                <w:bCs/>
                <w:iCs/>
                <w:sz w:val="24"/>
                <w:szCs w:val="24"/>
              </w:rPr>
              <w:t>u</w:t>
            </w:r>
            <w:r w:rsidRPr="00A312CE">
              <w:rPr>
                <w:rFonts w:ascii="Times New Roman" w:hAnsi="Times New Roman" w:cs="Times New Roman"/>
                <w:bCs/>
                <w:iCs/>
                <w:sz w:val="24"/>
                <w:szCs w:val="24"/>
              </w:rPr>
              <w:t xml:space="preserve"> atbilstību </w:t>
            </w:r>
            <w:r>
              <w:rPr>
                <w:rFonts w:ascii="Times New Roman" w:hAnsi="Times New Roman" w:cs="Times New Roman"/>
                <w:bCs/>
                <w:iCs/>
                <w:sz w:val="24"/>
                <w:szCs w:val="24"/>
              </w:rPr>
              <w:t>MK noteikumos Nr.404 noteiktajām prasībām</w:t>
            </w:r>
            <w:r w:rsidRPr="00A312CE">
              <w:rPr>
                <w:rFonts w:ascii="Times New Roman" w:hAnsi="Times New Roman" w:cs="Times New Roman"/>
                <w:bCs/>
                <w:iCs/>
                <w:sz w:val="24"/>
                <w:szCs w:val="24"/>
              </w:rPr>
              <w:t>.</w:t>
            </w:r>
            <w:r>
              <w:rPr>
                <w:rFonts w:ascii="Times New Roman" w:hAnsi="Times New Roman" w:cs="Times New Roman"/>
                <w:bCs/>
                <w:iCs/>
                <w:sz w:val="24"/>
                <w:szCs w:val="24"/>
              </w:rPr>
              <w:t xml:space="preserve"> Vienlaikus tiek saglabāts Valsts bērnu tiesību aizsardzības inspekcijas pienākums savas kompetences ietvaros kontrolēt pakalpojuma sniedzējus, pamatojoties uz </w:t>
            </w:r>
            <w:r w:rsidR="0082737E">
              <w:rPr>
                <w:rFonts w:ascii="Times New Roman" w:hAnsi="Times New Roman" w:cs="Times New Roman"/>
                <w:bCs/>
                <w:iCs/>
                <w:sz w:val="24"/>
                <w:szCs w:val="24"/>
              </w:rPr>
              <w:t>iesniegumiem</w:t>
            </w:r>
            <w:r>
              <w:rPr>
                <w:rFonts w:ascii="Times New Roman" w:hAnsi="Times New Roman" w:cs="Times New Roman"/>
                <w:bCs/>
                <w:iCs/>
                <w:sz w:val="24"/>
                <w:szCs w:val="24"/>
              </w:rPr>
              <w:t xml:space="preserve"> vai citu informāciju par iespējamiem bērnu tiesību pārkāpumiem. </w:t>
            </w:r>
          </w:p>
          <w:p w14:paraId="4BDC75AE" w14:textId="77777777" w:rsidR="00A312CE" w:rsidRPr="00DD3093" w:rsidRDefault="00A312CE" w:rsidP="00A31200">
            <w:pPr>
              <w:suppressAutoHyphens/>
              <w:spacing w:after="0" w:line="240" w:lineRule="auto"/>
              <w:jc w:val="both"/>
              <w:rPr>
                <w:rFonts w:ascii="Times New Roman" w:hAnsi="Times New Roman" w:cs="Times New Roman"/>
                <w:bCs/>
                <w:iCs/>
                <w:sz w:val="24"/>
                <w:szCs w:val="24"/>
              </w:rPr>
            </w:pPr>
          </w:p>
          <w:p w14:paraId="050C8EAF" w14:textId="77777777" w:rsidR="00C8254F" w:rsidRDefault="00C8254F" w:rsidP="00A31200">
            <w:pPr>
              <w:suppressAutoHyphens/>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Papildus minētajam noteikumu projektā tiek labotas iepriekšējos MK noteikumu Nr.404 grozījumos pieļautās numerācijas kļūdas. </w:t>
            </w:r>
          </w:p>
          <w:p w14:paraId="5DA13E14" w14:textId="77777777" w:rsidR="00EF1D31" w:rsidRPr="00DD3093" w:rsidRDefault="00EF1D31" w:rsidP="00A31200">
            <w:pPr>
              <w:suppressAutoHyphens/>
              <w:spacing w:after="0" w:line="240" w:lineRule="auto"/>
              <w:jc w:val="both"/>
              <w:rPr>
                <w:rFonts w:ascii="Times New Roman" w:hAnsi="Times New Roman" w:cs="Times New Roman"/>
                <w:bCs/>
                <w:iCs/>
                <w:sz w:val="24"/>
                <w:szCs w:val="24"/>
              </w:rPr>
            </w:pPr>
          </w:p>
        </w:tc>
      </w:tr>
      <w:tr w:rsidR="00CD3CBB" w:rsidRPr="00DD3093" w14:paraId="007BED69" w14:textId="77777777" w:rsidTr="002F46DC">
        <w:trPr>
          <w:trHeight w:val="1071"/>
        </w:trPr>
        <w:tc>
          <w:tcPr>
            <w:tcW w:w="849" w:type="dxa"/>
            <w:tcBorders>
              <w:bottom w:val="single" w:sz="4" w:space="0" w:color="auto"/>
            </w:tcBorders>
          </w:tcPr>
          <w:p w14:paraId="1B09593E" w14:textId="77777777" w:rsidR="00CD3CBB" w:rsidRPr="00DD3093" w:rsidRDefault="00CD3CBB" w:rsidP="006B34AC">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lastRenderedPageBreak/>
              <w:t xml:space="preserve">3.  </w:t>
            </w:r>
          </w:p>
        </w:tc>
        <w:tc>
          <w:tcPr>
            <w:tcW w:w="2275" w:type="dxa"/>
            <w:tcBorders>
              <w:bottom w:val="single" w:sz="4" w:space="0" w:color="auto"/>
            </w:tcBorders>
          </w:tcPr>
          <w:p w14:paraId="50B151F3" w14:textId="77777777" w:rsidR="00CD3CBB" w:rsidRPr="00DD3093" w:rsidRDefault="00CD3CBB" w:rsidP="006557E9">
            <w:pPr>
              <w:spacing w:after="0" w:line="240" w:lineRule="auto"/>
              <w:ind w:right="182"/>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Projekta izstrādē iesaistītās institūcijas un publiskas personas kapitālsabiedrības</w:t>
            </w:r>
          </w:p>
        </w:tc>
        <w:tc>
          <w:tcPr>
            <w:tcW w:w="5953" w:type="dxa"/>
            <w:gridSpan w:val="2"/>
            <w:tcBorders>
              <w:bottom w:val="single" w:sz="4" w:space="0" w:color="auto"/>
            </w:tcBorders>
          </w:tcPr>
          <w:p w14:paraId="3DA1BA7C" w14:textId="77777777" w:rsidR="00CD3CBB" w:rsidRPr="00DD3093" w:rsidRDefault="00F42F18" w:rsidP="005D717F">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D</w:t>
            </w:r>
            <w:r w:rsidR="00903151" w:rsidRPr="00DD3093">
              <w:rPr>
                <w:rFonts w:ascii="Times New Roman" w:eastAsia="Times New Roman" w:hAnsi="Times New Roman" w:cs="Times New Roman"/>
                <w:sz w:val="24"/>
                <w:szCs w:val="24"/>
                <w:lang w:eastAsia="lv-LV"/>
              </w:rPr>
              <w:t>ienests</w:t>
            </w:r>
          </w:p>
        </w:tc>
      </w:tr>
      <w:tr w:rsidR="00776C27" w:rsidRPr="00DD3093" w14:paraId="062ADD33" w14:textId="77777777" w:rsidTr="002F46DC">
        <w:trPr>
          <w:trHeight w:val="384"/>
        </w:trPr>
        <w:tc>
          <w:tcPr>
            <w:tcW w:w="849" w:type="dxa"/>
            <w:tcBorders>
              <w:bottom w:val="single" w:sz="4" w:space="0" w:color="auto"/>
            </w:tcBorders>
          </w:tcPr>
          <w:p w14:paraId="2D4F77C3" w14:textId="77777777" w:rsidR="00CD3CBB" w:rsidRPr="00DD3093" w:rsidRDefault="00CD3CBB" w:rsidP="006B34AC">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lastRenderedPageBreak/>
              <w:t>4.</w:t>
            </w:r>
          </w:p>
        </w:tc>
        <w:tc>
          <w:tcPr>
            <w:tcW w:w="2275" w:type="dxa"/>
            <w:tcBorders>
              <w:bottom w:val="single" w:sz="4" w:space="0" w:color="auto"/>
            </w:tcBorders>
          </w:tcPr>
          <w:p w14:paraId="5CB24A88" w14:textId="77777777" w:rsidR="00CD3CBB" w:rsidRPr="00DD3093" w:rsidRDefault="00CD3CBB" w:rsidP="006557E9">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Cita informācija</w:t>
            </w:r>
          </w:p>
        </w:tc>
        <w:tc>
          <w:tcPr>
            <w:tcW w:w="5953" w:type="dxa"/>
            <w:gridSpan w:val="2"/>
            <w:tcBorders>
              <w:bottom w:val="single" w:sz="4" w:space="0" w:color="auto"/>
            </w:tcBorders>
          </w:tcPr>
          <w:p w14:paraId="3EE22ED1" w14:textId="77777777" w:rsidR="00CD3CBB" w:rsidRPr="00DD3093" w:rsidRDefault="00CD3CBB" w:rsidP="006B34AC">
            <w:pPr>
              <w:spacing w:after="0" w:line="240" w:lineRule="auto"/>
              <w:jc w:val="both"/>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Nav.</w:t>
            </w:r>
          </w:p>
        </w:tc>
      </w:tr>
    </w:tbl>
    <w:p w14:paraId="357495C4" w14:textId="77777777" w:rsidR="008E3289" w:rsidRPr="00DD3093" w:rsidRDefault="008E3289" w:rsidP="000A71FB">
      <w:pPr>
        <w:pStyle w:val="Header"/>
        <w:tabs>
          <w:tab w:val="clear" w:pos="4153"/>
          <w:tab w:val="clear" w:pos="8306"/>
        </w:tabs>
        <w:spacing w:line="276" w:lineRule="auto"/>
      </w:pP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2297"/>
        <w:gridCol w:w="5968"/>
        <w:gridCol w:w="11"/>
      </w:tblGrid>
      <w:tr w:rsidR="00776C27" w:rsidRPr="00DD3093" w14:paraId="70C1A80F" w14:textId="77777777" w:rsidTr="002D7C46">
        <w:trPr>
          <w:gridAfter w:val="1"/>
          <w:wAfter w:w="11" w:type="dxa"/>
        </w:trPr>
        <w:tc>
          <w:tcPr>
            <w:tcW w:w="9114" w:type="dxa"/>
            <w:gridSpan w:val="3"/>
            <w:vAlign w:val="center"/>
          </w:tcPr>
          <w:p w14:paraId="54A2486F" w14:textId="77777777" w:rsidR="00CD3CBB" w:rsidRPr="00DD3093" w:rsidRDefault="00CD3CBB" w:rsidP="006B34AC">
            <w:pPr>
              <w:spacing w:after="0" w:line="240" w:lineRule="auto"/>
              <w:jc w:val="center"/>
              <w:rPr>
                <w:rFonts w:ascii="Times New Roman" w:eastAsia="Times New Roman" w:hAnsi="Times New Roman" w:cs="Times New Roman"/>
                <w:b/>
                <w:bCs/>
                <w:sz w:val="24"/>
                <w:szCs w:val="24"/>
                <w:lang w:eastAsia="lv-LV"/>
              </w:rPr>
            </w:pPr>
            <w:r w:rsidRPr="00DD309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76C27" w:rsidRPr="00DD3093" w14:paraId="56F0CDF4" w14:textId="77777777" w:rsidTr="002D7C46">
        <w:trPr>
          <w:trHeight w:val="467"/>
        </w:trPr>
        <w:tc>
          <w:tcPr>
            <w:tcW w:w="849" w:type="dxa"/>
          </w:tcPr>
          <w:p w14:paraId="50592A34" w14:textId="77777777" w:rsidR="00CD3CBB" w:rsidRPr="00DD3093" w:rsidRDefault="00CD3CBB" w:rsidP="006B34AC">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1.</w:t>
            </w:r>
          </w:p>
        </w:tc>
        <w:tc>
          <w:tcPr>
            <w:tcW w:w="2297" w:type="dxa"/>
          </w:tcPr>
          <w:p w14:paraId="07B4F652" w14:textId="77777777" w:rsidR="00CD3CBB" w:rsidRPr="00DD3093" w:rsidRDefault="00CD3CBB" w:rsidP="006B34AC">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Sabiedrības </w:t>
            </w:r>
            <w:proofErr w:type="spellStart"/>
            <w:r w:rsidRPr="00DD3093">
              <w:rPr>
                <w:rFonts w:ascii="Times New Roman" w:eastAsia="Times New Roman" w:hAnsi="Times New Roman" w:cs="Times New Roman"/>
                <w:sz w:val="24"/>
                <w:szCs w:val="24"/>
                <w:lang w:eastAsia="lv-LV"/>
              </w:rPr>
              <w:t>mērķgrupas</w:t>
            </w:r>
            <w:proofErr w:type="spellEnd"/>
            <w:r w:rsidRPr="00DD3093">
              <w:rPr>
                <w:rFonts w:ascii="Times New Roman" w:eastAsia="Times New Roman" w:hAnsi="Times New Roman" w:cs="Times New Roman"/>
                <w:sz w:val="24"/>
                <w:szCs w:val="24"/>
                <w:lang w:eastAsia="lv-LV"/>
              </w:rPr>
              <w:t>, kuras tiesiskais regulējums ietekmē vai varētu ietekmēt</w:t>
            </w:r>
          </w:p>
        </w:tc>
        <w:tc>
          <w:tcPr>
            <w:tcW w:w="5979" w:type="dxa"/>
            <w:gridSpan w:val="2"/>
          </w:tcPr>
          <w:p w14:paraId="15842B44" w14:textId="77777777" w:rsidR="00CD3CBB" w:rsidRDefault="00CD3CBB" w:rsidP="00481F89">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Noteikumu projekts attiecas uz</w:t>
            </w:r>
            <w:r w:rsidR="00982CFD" w:rsidRPr="00DD3093">
              <w:rPr>
                <w:rFonts w:ascii="Times New Roman" w:eastAsia="Times New Roman" w:hAnsi="Times New Roman" w:cs="Times New Roman"/>
                <w:sz w:val="24"/>
                <w:szCs w:val="24"/>
                <w:lang w:eastAsia="lv-LV"/>
              </w:rPr>
              <w:t xml:space="preserve"> dienestu,</w:t>
            </w:r>
            <w:r w:rsidR="00966EF9" w:rsidRPr="00DD3093">
              <w:rPr>
                <w:rFonts w:ascii="Times New Roman" w:eastAsia="Times New Roman" w:hAnsi="Times New Roman" w:cs="Times New Roman"/>
                <w:sz w:val="24"/>
                <w:szCs w:val="24"/>
                <w:lang w:eastAsia="lv-LV"/>
              </w:rPr>
              <w:t xml:space="preserve"> </w:t>
            </w:r>
            <w:r w:rsidR="005D717F" w:rsidRPr="00DD3093">
              <w:rPr>
                <w:rFonts w:ascii="Times New Roman" w:eastAsia="Times New Roman" w:hAnsi="Times New Roman" w:cs="Times New Roman"/>
                <w:sz w:val="24"/>
                <w:szCs w:val="24"/>
                <w:lang w:eastAsia="lv-LV"/>
              </w:rPr>
              <w:t>izglītības iestādēm</w:t>
            </w:r>
            <w:r w:rsidR="003F2D9B" w:rsidRPr="00DD3093">
              <w:rPr>
                <w:rFonts w:ascii="Times New Roman" w:eastAsia="Times New Roman" w:hAnsi="Times New Roman" w:cs="Times New Roman"/>
                <w:sz w:val="24"/>
                <w:szCs w:val="24"/>
                <w:lang w:eastAsia="lv-LV"/>
              </w:rPr>
              <w:t xml:space="preserve"> / to dibinātājiem</w:t>
            </w:r>
            <w:r w:rsidR="00481F89" w:rsidRPr="00DD3093">
              <w:rPr>
                <w:rFonts w:ascii="Times New Roman" w:eastAsia="Times New Roman" w:hAnsi="Times New Roman" w:cs="Times New Roman"/>
                <w:sz w:val="24"/>
                <w:szCs w:val="24"/>
                <w:lang w:eastAsia="lv-LV"/>
              </w:rPr>
              <w:t xml:space="preserve"> un citiem pakalpojuma sniedzējiem –</w:t>
            </w:r>
            <w:r w:rsidR="005D717F" w:rsidRPr="00DD3093">
              <w:rPr>
                <w:rFonts w:ascii="Times New Roman" w:eastAsia="Times New Roman" w:hAnsi="Times New Roman" w:cs="Times New Roman"/>
                <w:sz w:val="24"/>
                <w:szCs w:val="24"/>
                <w:lang w:eastAsia="lv-LV"/>
              </w:rPr>
              <w:t xml:space="preserve"> </w:t>
            </w:r>
            <w:r w:rsidR="000350C2" w:rsidRPr="00DD3093">
              <w:rPr>
                <w:rFonts w:ascii="Times New Roman" w:eastAsia="Times New Roman" w:hAnsi="Times New Roman" w:cs="Times New Roman"/>
                <w:sz w:val="24"/>
                <w:szCs w:val="24"/>
                <w:lang w:eastAsia="lv-LV"/>
              </w:rPr>
              <w:t>fiziskām un juridiskām personām</w:t>
            </w:r>
            <w:r w:rsidR="00481F89" w:rsidRPr="00DD3093">
              <w:rPr>
                <w:rFonts w:ascii="Times New Roman" w:eastAsia="Times New Roman" w:hAnsi="Times New Roman" w:cs="Times New Roman"/>
                <w:sz w:val="24"/>
                <w:szCs w:val="24"/>
                <w:lang w:eastAsia="lv-LV"/>
              </w:rPr>
              <w:t>,</w:t>
            </w:r>
            <w:r w:rsidR="000350C2" w:rsidRPr="00DD3093">
              <w:rPr>
                <w:rFonts w:ascii="Times New Roman" w:eastAsia="Times New Roman" w:hAnsi="Times New Roman" w:cs="Times New Roman"/>
                <w:sz w:val="24"/>
                <w:szCs w:val="24"/>
                <w:lang w:eastAsia="lv-LV"/>
              </w:rPr>
              <w:t xml:space="preserve"> </w:t>
            </w:r>
            <w:r w:rsidR="00481F89" w:rsidRPr="00DD3093">
              <w:rPr>
                <w:rFonts w:ascii="Times New Roman" w:eastAsia="Times New Roman" w:hAnsi="Times New Roman" w:cs="Times New Roman"/>
                <w:sz w:val="24"/>
                <w:szCs w:val="24"/>
                <w:lang w:eastAsia="lv-LV"/>
              </w:rPr>
              <w:t>kā arī</w:t>
            </w:r>
            <w:r w:rsidR="000350C2" w:rsidRPr="00DD3093">
              <w:rPr>
                <w:rFonts w:ascii="Times New Roman" w:eastAsia="Times New Roman" w:hAnsi="Times New Roman" w:cs="Times New Roman"/>
                <w:sz w:val="24"/>
                <w:szCs w:val="24"/>
                <w:lang w:eastAsia="lv-LV"/>
              </w:rPr>
              <w:t xml:space="preserve"> personām, kas vēlas reģistrēties reģistrā, vecāki</w:t>
            </w:r>
            <w:r w:rsidR="00ED63E3" w:rsidRPr="00DD3093">
              <w:rPr>
                <w:rFonts w:ascii="Times New Roman" w:eastAsia="Times New Roman" w:hAnsi="Times New Roman" w:cs="Times New Roman"/>
                <w:sz w:val="24"/>
                <w:szCs w:val="24"/>
                <w:lang w:eastAsia="lv-LV"/>
              </w:rPr>
              <w:t>em</w:t>
            </w:r>
            <w:r w:rsidR="000350C2" w:rsidRPr="00DD3093">
              <w:rPr>
                <w:rFonts w:ascii="Times New Roman" w:eastAsia="Times New Roman" w:hAnsi="Times New Roman" w:cs="Times New Roman"/>
                <w:sz w:val="24"/>
                <w:szCs w:val="24"/>
                <w:lang w:eastAsia="lv-LV"/>
              </w:rPr>
              <w:t xml:space="preserve">, kuri saņem </w:t>
            </w:r>
            <w:r w:rsidR="00163DD1" w:rsidRPr="00DD3093">
              <w:rPr>
                <w:rFonts w:ascii="Times New Roman" w:eastAsia="Times New Roman" w:hAnsi="Times New Roman" w:cs="Times New Roman"/>
                <w:sz w:val="24"/>
                <w:szCs w:val="24"/>
                <w:lang w:eastAsia="lv-LV"/>
              </w:rPr>
              <w:t>pakalpojumu</w:t>
            </w:r>
            <w:r w:rsidR="003F2D9B" w:rsidRPr="00DD3093">
              <w:rPr>
                <w:rFonts w:ascii="Times New Roman" w:eastAsia="Times New Roman" w:hAnsi="Times New Roman" w:cs="Times New Roman"/>
                <w:sz w:val="24"/>
                <w:szCs w:val="24"/>
                <w:lang w:eastAsia="lv-LV"/>
              </w:rPr>
              <w:t>,</w:t>
            </w:r>
            <w:r w:rsidR="00B05169" w:rsidRPr="00DD3093">
              <w:rPr>
                <w:rFonts w:ascii="Times New Roman" w:eastAsia="Times New Roman" w:hAnsi="Times New Roman" w:cs="Times New Roman"/>
                <w:sz w:val="24"/>
                <w:szCs w:val="24"/>
                <w:lang w:eastAsia="lv-LV"/>
              </w:rPr>
              <w:t xml:space="preserve"> un</w:t>
            </w:r>
            <w:r w:rsidR="00ED63E3" w:rsidRPr="00DD3093">
              <w:rPr>
                <w:rFonts w:ascii="Times New Roman" w:eastAsia="Times New Roman" w:hAnsi="Times New Roman" w:cs="Times New Roman"/>
                <w:sz w:val="24"/>
                <w:szCs w:val="24"/>
                <w:lang w:eastAsia="lv-LV"/>
              </w:rPr>
              <w:t xml:space="preserve"> pašvaldībām</w:t>
            </w:r>
            <w:r w:rsidR="00966EF9" w:rsidRPr="00DD3093">
              <w:rPr>
                <w:rFonts w:ascii="Times New Roman" w:eastAsia="Times New Roman" w:hAnsi="Times New Roman" w:cs="Times New Roman"/>
                <w:sz w:val="24"/>
                <w:szCs w:val="24"/>
                <w:lang w:eastAsia="lv-LV"/>
              </w:rPr>
              <w:t>.</w:t>
            </w:r>
          </w:p>
          <w:p w14:paraId="445A4AB5" w14:textId="77777777" w:rsidR="00EF1D31" w:rsidRPr="00DD3093" w:rsidRDefault="00EF1D31" w:rsidP="00481F89">
            <w:pPr>
              <w:spacing w:after="0" w:line="240" w:lineRule="auto"/>
              <w:jc w:val="both"/>
              <w:rPr>
                <w:rFonts w:ascii="Times New Roman" w:eastAsia="Times New Roman" w:hAnsi="Times New Roman" w:cs="Times New Roman"/>
                <w:sz w:val="24"/>
                <w:szCs w:val="24"/>
                <w:lang w:eastAsia="lv-LV"/>
              </w:rPr>
            </w:pPr>
          </w:p>
        </w:tc>
      </w:tr>
      <w:tr w:rsidR="00776C27" w:rsidRPr="00DD3093" w14:paraId="1198A321" w14:textId="77777777" w:rsidTr="002D7C46">
        <w:trPr>
          <w:trHeight w:val="523"/>
        </w:trPr>
        <w:tc>
          <w:tcPr>
            <w:tcW w:w="849" w:type="dxa"/>
          </w:tcPr>
          <w:p w14:paraId="6F19FF6D" w14:textId="77777777" w:rsidR="00CD3CBB" w:rsidRPr="00DD3093" w:rsidRDefault="00CD3CBB" w:rsidP="006B34AC">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2.</w:t>
            </w:r>
          </w:p>
        </w:tc>
        <w:tc>
          <w:tcPr>
            <w:tcW w:w="2297" w:type="dxa"/>
          </w:tcPr>
          <w:p w14:paraId="5368E71E" w14:textId="77777777" w:rsidR="00CD3CBB" w:rsidRPr="00DD3093" w:rsidRDefault="00CD3CBB" w:rsidP="006557E9">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Tiesiskā regulējuma ietekme uz tautsaimniecību un administratīvo slogu</w:t>
            </w:r>
          </w:p>
        </w:tc>
        <w:tc>
          <w:tcPr>
            <w:tcW w:w="5979" w:type="dxa"/>
            <w:gridSpan w:val="2"/>
          </w:tcPr>
          <w:p w14:paraId="4BFB8081" w14:textId="798448FC" w:rsidR="003F2D9B" w:rsidRPr="00DD3093" w:rsidRDefault="003F2D9B" w:rsidP="00163DD1">
            <w:pPr>
              <w:spacing w:after="0" w:line="240" w:lineRule="auto"/>
              <w:jc w:val="both"/>
              <w:rPr>
                <w:rFonts w:ascii="Times New Roman" w:eastAsia="Times New Roman" w:hAnsi="Times New Roman" w:cs="Times New Roman"/>
                <w:sz w:val="24"/>
                <w:szCs w:val="24"/>
                <w:lang w:eastAsia="lv-LV"/>
              </w:rPr>
            </w:pPr>
            <w:r w:rsidRPr="00DD3093">
              <w:rPr>
                <w:rFonts w:ascii="Times New Roman" w:hAnsi="Times New Roman" w:cs="Times New Roman"/>
                <w:bCs/>
                <w:iCs/>
                <w:sz w:val="24"/>
                <w:szCs w:val="24"/>
              </w:rPr>
              <w:t xml:space="preserve">Prasība izglītības iestādēm paralēli </w:t>
            </w:r>
            <w:r w:rsidR="00C51D19" w:rsidRPr="00DD3093">
              <w:rPr>
                <w:rFonts w:ascii="Times New Roman" w:hAnsi="Times New Roman" w:cs="Times New Roman"/>
                <w:bCs/>
                <w:iCs/>
                <w:sz w:val="24"/>
                <w:szCs w:val="24"/>
              </w:rPr>
              <w:t>iesniegt dokumentus, lai reģistrētos reģistrā,</w:t>
            </w:r>
            <w:r w:rsidRPr="00DD3093">
              <w:rPr>
                <w:rFonts w:ascii="Times New Roman" w:hAnsi="Times New Roman" w:cs="Times New Roman"/>
                <w:bCs/>
                <w:iCs/>
                <w:sz w:val="24"/>
                <w:szCs w:val="24"/>
              </w:rPr>
              <w:t xml:space="preserve"> ir lieks administratīvs slogs gan izglītības iestādēm, gan dienestam. Noteikumu projekts paredz iespēju Izglītības iestāžu reģistrā reģistrētām izglītības iestādēm</w:t>
            </w:r>
            <w:r w:rsidR="00C51D19" w:rsidRPr="00DD3093">
              <w:rPr>
                <w:rFonts w:ascii="Times New Roman" w:hAnsi="Times New Roman" w:cs="Times New Roman"/>
                <w:bCs/>
                <w:iCs/>
                <w:sz w:val="24"/>
                <w:szCs w:val="24"/>
              </w:rPr>
              <w:t xml:space="preserve"> </w:t>
            </w:r>
            <w:r w:rsidR="00961E2C" w:rsidRPr="00DD3093">
              <w:rPr>
                <w:rFonts w:ascii="Times New Roman" w:hAnsi="Times New Roman" w:cs="Times New Roman"/>
                <w:bCs/>
                <w:iCs/>
                <w:sz w:val="24"/>
                <w:szCs w:val="24"/>
              </w:rPr>
              <w:t>izdarīt VIIS atzīmi par vēlmi reģistrēties</w:t>
            </w:r>
            <w:r w:rsidR="00C51D19" w:rsidRPr="00DD3093">
              <w:rPr>
                <w:rFonts w:ascii="Times New Roman" w:hAnsi="Times New Roman" w:cs="Times New Roman"/>
                <w:bCs/>
                <w:iCs/>
                <w:sz w:val="24"/>
                <w:szCs w:val="24"/>
              </w:rPr>
              <w:t xml:space="preserve"> </w:t>
            </w:r>
            <w:r w:rsidR="0082737E">
              <w:rPr>
                <w:rFonts w:ascii="Times New Roman" w:hAnsi="Times New Roman" w:cs="Times New Roman"/>
                <w:bCs/>
                <w:iCs/>
                <w:sz w:val="24"/>
                <w:szCs w:val="24"/>
              </w:rPr>
              <w:t xml:space="preserve">kā pakalpojuma sniedzējiem </w:t>
            </w:r>
            <w:r w:rsidR="00961E2C" w:rsidRPr="00DD3093">
              <w:rPr>
                <w:rFonts w:ascii="Times New Roman" w:hAnsi="Times New Roman" w:cs="Times New Roman"/>
                <w:bCs/>
                <w:iCs/>
                <w:sz w:val="24"/>
                <w:szCs w:val="24"/>
              </w:rPr>
              <w:t xml:space="preserve">un dienestam šo atzīmi tikai apstiprināt vai noraidīt. </w:t>
            </w:r>
          </w:p>
          <w:p w14:paraId="5D841AF1" w14:textId="5C522D0F" w:rsidR="000A71FB" w:rsidRPr="00DD3093" w:rsidRDefault="00F754E1" w:rsidP="000A71FB">
            <w:pPr>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Lai mazinātu dienesta administratīvo slogu un pilnveidotu dienesta </w:t>
            </w:r>
            <w:r w:rsidR="008928A5" w:rsidRPr="00DD3093">
              <w:rPr>
                <w:rFonts w:ascii="Times New Roman" w:hAnsi="Times New Roman" w:cs="Times New Roman"/>
                <w:bCs/>
                <w:iCs/>
                <w:sz w:val="24"/>
                <w:szCs w:val="24"/>
              </w:rPr>
              <w:t>piedāvātā</w:t>
            </w:r>
            <w:r w:rsidRPr="00DD3093">
              <w:rPr>
                <w:rFonts w:ascii="Times New Roman" w:hAnsi="Times New Roman" w:cs="Times New Roman"/>
                <w:bCs/>
                <w:iCs/>
                <w:sz w:val="24"/>
                <w:szCs w:val="24"/>
              </w:rPr>
              <w:t xml:space="preserve"> pakalpojum</w:t>
            </w:r>
            <w:r w:rsidR="008928A5" w:rsidRPr="00DD3093">
              <w:rPr>
                <w:rFonts w:ascii="Times New Roman" w:hAnsi="Times New Roman" w:cs="Times New Roman"/>
                <w:bCs/>
                <w:iCs/>
                <w:sz w:val="24"/>
                <w:szCs w:val="24"/>
              </w:rPr>
              <w:t>a</w:t>
            </w:r>
            <w:r w:rsidRPr="00DD3093">
              <w:rPr>
                <w:rFonts w:ascii="Times New Roman" w:hAnsi="Times New Roman" w:cs="Times New Roman"/>
                <w:bCs/>
                <w:iCs/>
                <w:sz w:val="24"/>
                <w:szCs w:val="24"/>
              </w:rPr>
              <w:t xml:space="preserve"> – </w:t>
            </w:r>
            <w:r w:rsidRPr="00DD3093">
              <w:rPr>
                <w:rFonts w:ascii="Times New Roman" w:hAnsi="Times New Roman" w:cs="Times New Roman"/>
                <w:sz w:val="24"/>
                <w:szCs w:val="24"/>
              </w:rPr>
              <w:t>“</w:t>
            </w:r>
            <w:r w:rsidRPr="00DD3093">
              <w:rPr>
                <w:rFonts w:ascii="Times New Roman" w:hAnsi="Times New Roman" w:cs="Times New Roman"/>
                <w:bCs/>
                <w:iCs/>
                <w:sz w:val="24"/>
                <w:szCs w:val="24"/>
              </w:rPr>
              <w:t>Bērnu uzraudzības pakalpojuma sniedzēja (aukles) reģistrācija” sniegšanas kvalitāti un operativitāti, noteikumu projektā nostiprināta prakse pozitīva lēmuma gadījumā ievadīt informāciju reģistrā, piešķirot tai publiskas ticamības statusu un nenoformējot lēmumu</w:t>
            </w:r>
            <w:r w:rsidR="0097441E" w:rsidRPr="00DD3093">
              <w:rPr>
                <w:rFonts w:ascii="Times New Roman" w:hAnsi="Times New Roman" w:cs="Times New Roman"/>
                <w:bCs/>
                <w:iCs/>
                <w:sz w:val="24"/>
                <w:szCs w:val="24"/>
              </w:rPr>
              <w:t xml:space="preserve"> rakstveidā</w:t>
            </w:r>
            <w:r w:rsidR="00720468" w:rsidRPr="00DD3093">
              <w:rPr>
                <w:rFonts w:ascii="Times New Roman" w:hAnsi="Times New Roman" w:cs="Times New Roman"/>
                <w:bCs/>
                <w:iCs/>
                <w:sz w:val="24"/>
                <w:szCs w:val="24"/>
              </w:rPr>
              <w:t xml:space="preserve"> (līdzīgi kā tas ir šobrīd attiecībā uz grozījumu izdarīšanu reģistrā)</w:t>
            </w:r>
            <w:r w:rsidRPr="00DD3093">
              <w:rPr>
                <w:rFonts w:ascii="Times New Roman" w:hAnsi="Times New Roman" w:cs="Times New Roman"/>
                <w:bCs/>
                <w:iCs/>
                <w:sz w:val="24"/>
                <w:szCs w:val="24"/>
              </w:rPr>
              <w:t>.</w:t>
            </w:r>
          </w:p>
          <w:p w14:paraId="3AC72614" w14:textId="77777777" w:rsidR="00131CB0" w:rsidRDefault="003F2D9B" w:rsidP="0097441E">
            <w:pPr>
              <w:spacing w:after="0" w:line="240" w:lineRule="auto"/>
              <w:jc w:val="both"/>
              <w:rPr>
                <w:rFonts w:ascii="Times New Roman" w:hAnsi="Times New Roman" w:cs="Times New Roman"/>
                <w:bCs/>
                <w:iCs/>
                <w:sz w:val="24"/>
                <w:szCs w:val="24"/>
              </w:rPr>
            </w:pPr>
            <w:r w:rsidRPr="00DD3093">
              <w:rPr>
                <w:rFonts w:ascii="Times New Roman" w:hAnsi="Times New Roman" w:cs="Times New Roman"/>
                <w:bCs/>
                <w:iCs/>
                <w:sz w:val="24"/>
                <w:szCs w:val="24"/>
              </w:rPr>
              <w:t xml:space="preserve">Lai nodrošinātu reģistra aktualitāti, bet neuzliktu papildu administratīvo slogu personām vai dienestam, noteikumu projekts </w:t>
            </w:r>
            <w:r w:rsidR="005F1A8D" w:rsidRPr="00DD3093">
              <w:rPr>
                <w:rFonts w:ascii="Times New Roman" w:hAnsi="Times New Roman" w:cs="Times New Roman"/>
                <w:bCs/>
                <w:iCs/>
                <w:sz w:val="24"/>
                <w:szCs w:val="24"/>
              </w:rPr>
              <w:t xml:space="preserve">paredz, ka pakalpojuma sniedzējs tiek izslēgts no reģistra </w:t>
            </w:r>
            <w:r w:rsidRPr="00DD3093">
              <w:rPr>
                <w:rFonts w:ascii="Times New Roman" w:hAnsi="Times New Roman" w:cs="Times New Roman"/>
                <w:bCs/>
                <w:iCs/>
                <w:sz w:val="24"/>
                <w:szCs w:val="24"/>
              </w:rPr>
              <w:t xml:space="preserve">bez rakstveida lēmuma </w:t>
            </w:r>
            <w:r w:rsidR="0097441E" w:rsidRPr="00DD3093">
              <w:rPr>
                <w:rFonts w:ascii="Times New Roman" w:hAnsi="Times New Roman" w:cs="Times New Roman"/>
                <w:bCs/>
                <w:iCs/>
                <w:sz w:val="24"/>
                <w:szCs w:val="24"/>
              </w:rPr>
              <w:t>noformēšanas, ja</w:t>
            </w:r>
            <w:r w:rsidRPr="00DD3093">
              <w:rPr>
                <w:rFonts w:ascii="Times New Roman" w:hAnsi="Times New Roman" w:cs="Times New Roman"/>
                <w:bCs/>
                <w:iCs/>
                <w:sz w:val="24"/>
                <w:szCs w:val="24"/>
              </w:rPr>
              <w:t xml:space="preserve"> pakalpojuma sniedzējs vai tā dibinātājs publiskos reģistros ir likvidēts</w:t>
            </w:r>
            <w:r w:rsidR="0097441E" w:rsidRPr="00DD3093">
              <w:rPr>
                <w:rFonts w:ascii="Times New Roman" w:hAnsi="Times New Roman" w:cs="Times New Roman"/>
                <w:bCs/>
                <w:iCs/>
                <w:sz w:val="24"/>
                <w:szCs w:val="24"/>
              </w:rPr>
              <w:t>,</w:t>
            </w:r>
            <w:r w:rsidRPr="00DD3093">
              <w:rPr>
                <w:rFonts w:ascii="Times New Roman" w:hAnsi="Times New Roman" w:cs="Times New Roman"/>
                <w:bCs/>
                <w:iCs/>
                <w:sz w:val="24"/>
                <w:szCs w:val="24"/>
              </w:rPr>
              <w:t xml:space="preserve"> vai fiziska persona, kas reģistrēta reģistrā, trīs mēnešu laikā nav aktualizējusi informāciju Valsts ieņēmumu dienestā par saimnieciskās darbības veikšanu</w:t>
            </w:r>
            <w:r w:rsidR="005F1A8D" w:rsidRPr="00DD3093">
              <w:rPr>
                <w:rFonts w:ascii="Times New Roman" w:hAnsi="Times New Roman" w:cs="Times New Roman"/>
                <w:bCs/>
                <w:iCs/>
                <w:sz w:val="24"/>
                <w:szCs w:val="24"/>
              </w:rPr>
              <w:t>, vai</w:t>
            </w:r>
            <w:r w:rsidR="0097441E" w:rsidRPr="00DD3093">
              <w:rPr>
                <w:rFonts w:ascii="Times New Roman" w:hAnsi="Times New Roman" w:cs="Times New Roman"/>
                <w:bCs/>
                <w:iCs/>
                <w:sz w:val="24"/>
                <w:szCs w:val="24"/>
              </w:rPr>
              <w:t xml:space="preserve"> pakalpojuma sniedzējs – </w:t>
            </w:r>
            <w:r w:rsidR="005F1A8D" w:rsidRPr="00DD3093">
              <w:rPr>
                <w:rFonts w:ascii="Times New Roman" w:hAnsi="Times New Roman" w:cs="Times New Roman"/>
                <w:bCs/>
                <w:iCs/>
                <w:sz w:val="24"/>
                <w:szCs w:val="24"/>
              </w:rPr>
              <w:t xml:space="preserve"> izglītības iestāde</w:t>
            </w:r>
            <w:r w:rsidR="0097441E" w:rsidRPr="00DD3093">
              <w:rPr>
                <w:rFonts w:ascii="Times New Roman" w:hAnsi="Times New Roman" w:cs="Times New Roman"/>
                <w:bCs/>
                <w:iCs/>
                <w:sz w:val="24"/>
                <w:szCs w:val="24"/>
              </w:rPr>
              <w:t xml:space="preserve"> – </w:t>
            </w:r>
            <w:r w:rsidR="005F1A8D" w:rsidRPr="00DD3093">
              <w:rPr>
                <w:rFonts w:ascii="Times New Roman" w:hAnsi="Times New Roman" w:cs="Times New Roman"/>
                <w:bCs/>
                <w:iCs/>
                <w:sz w:val="24"/>
                <w:szCs w:val="24"/>
              </w:rPr>
              <w:t>pārtraukusi īsteno</w:t>
            </w:r>
            <w:r w:rsidR="0097441E" w:rsidRPr="00DD3093">
              <w:rPr>
                <w:rFonts w:ascii="Times New Roman" w:hAnsi="Times New Roman" w:cs="Times New Roman"/>
                <w:bCs/>
                <w:iCs/>
                <w:sz w:val="24"/>
                <w:szCs w:val="24"/>
              </w:rPr>
              <w:t>t</w:t>
            </w:r>
            <w:r w:rsidR="005F1A8D" w:rsidRPr="00DD3093">
              <w:rPr>
                <w:rFonts w:ascii="Times New Roman" w:hAnsi="Times New Roman" w:cs="Times New Roman"/>
                <w:bCs/>
                <w:iCs/>
                <w:sz w:val="24"/>
                <w:szCs w:val="24"/>
              </w:rPr>
              <w:t xml:space="preserve"> pirmsskolas izglītības vai interešu izglītības programmas</w:t>
            </w:r>
            <w:r w:rsidRPr="00DD3093">
              <w:rPr>
                <w:rFonts w:ascii="Times New Roman" w:hAnsi="Times New Roman" w:cs="Times New Roman"/>
                <w:bCs/>
                <w:iCs/>
                <w:sz w:val="24"/>
                <w:szCs w:val="24"/>
              </w:rPr>
              <w:t>.</w:t>
            </w:r>
          </w:p>
          <w:p w14:paraId="797ED404" w14:textId="01C5045E" w:rsidR="00EF1D31" w:rsidRPr="00DD3093" w:rsidRDefault="00EF1D31" w:rsidP="0097441E">
            <w:pPr>
              <w:spacing w:after="0" w:line="240" w:lineRule="auto"/>
              <w:jc w:val="both"/>
              <w:rPr>
                <w:rFonts w:ascii="Times New Roman" w:hAnsi="Times New Roman" w:cs="Times New Roman"/>
                <w:bCs/>
                <w:iCs/>
                <w:sz w:val="24"/>
                <w:szCs w:val="24"/>
              </w:rPr>
            </w:pPr>
          </w:p>
        </w:tc>
      </w:tr>
      <w:tr w:rsidR="00776C27" w:rsidRPr="00DD3093" w14:paraId="623E8F91" w14:textId="77777777" w:rsidTr="002D7C46">
        <w:trPr>
          <w:trHeight w:val="357"/>
        </w:trPr>
        <w:tc>
          <w:tcPr>
            <w:tcW w:w="849" w:type="dxa"/>
          </w:tcPr>
          <w:p w14:paraId="27B6DE44" w14:textId="77777777" w:rsidR="00CD3CBB" w:rsidRPr="00DD3093" w:rsidRDefault="00CD3CBB" w:rsidP="006B34AC">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3.</w:t>
            </w:r>
          </w:p>
        </w:tc>
        <w:tc>
          <w:tcPr>
            <w:tcW w:w="2297" w:type="dxa"/>
          </w:tcPr>
          <w:p w14:paraId="2D798FCD" w14:textId="77777777" w:rsidR="00CD3CBB" w:rsidRPr="00DD3093" w:rsidRDefault="00CD3CBB" w:rsidP="006557E9">
            <w:pPr>
              <w:spacing w:after="0" w:line="240" w:lineRule="auto"/>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Administratīvo izmaksu monetārs novērtējums</w:t>
            </w:r>
          </w:p>
        </w:tc>
        <w:tc>
          <w:tcPr>
            <w:tcW w:w="5979" w:type="dxa"/>
            <w:gridSpan w:val="2"/>
          </w:tcPr>
          <w:p w14:paraId="2B8E6EAF" w14:textId="77777777" w:rsidR="00F47D0D" w:rsidRPr="00DD3093" w:rsidRDefault="00F47D0D" w:rsidP="001D6455">
            <w:pPr>
              <w:pStyle w:val="tv2132"/>
              <w:spacing w:line="240" w:lineRule="auto"/>
              <w:ind w:firstLine="0"/>
              <w:jc w:val="both"/>
              <w:rPr>
                <w:color w:val="auto"/>
                <w:sz w:val="24"/>
                <w:szCs w:val="24"/>
              </w:rPr>
            </w:pPr>
            <w:r w:rsidRPr="00DD3093">
              <w:rPr>
                <w:color w:val="auto"/>
                <w:sz w:val="24"/>
                <w:szCs w:val="24"/>
              </w:rPr>
              <w:t xml:space="preserve">Administratīvo izmaksu monetārs novērtējums veikts salīdzinājumam, kad </w:t>
            </w:r>
            <w:r w:rsidR="00481F89" w:rsidRPr="00DD3093">
              <w:rPr>
                <w:color w:val="auto"/>
                <w:sz w:val="24"/>
                <w:szCs w:val="24"/>
              </w:rPr>
              <w:t>dienests</w:t>
            </w:r>
            <w:r w:rsidR="0058411C" w:rsidRPr="00DD3093">
              <w:rPr>
                <w:color w:val="auto"/>
                <w:sz w:val="24"/>
                <w:szCs w:val="24"/>
              </w:rPr>
              <w:t xml:space="preserve"> gatavo lēmumus</w:t>
            </w:r>
            <w:r w:rsidRPr="00DD3093">
              <w:rPr>
                <w:color w:val="auto"/>
                <w:sz w:val="24"/>
                <w:szCs w:val="24"/>
              </w:rPr>
              <w:t xml:space="preserve"> par </w:t>
            </w:r>
            <w:r w:rsidR="00481F89" w:rsidRPr="00DD3093">
              <w:rPr>
                <w:color w:val="auto"/>
                <w:sz w:val="24"/>
                <w:szCs w:val="24"/>
              </w:rPr>
              <w:t>pakalpojuma sniedzēja</w:t>
            </w:r>
            <w:r w:rsidR="00445B60" w:rsidRPr="00DD3093">
              <w:rPr>
                <w:color w:val="auto"/>
                <w:sz w:val="24"/>
                <w:szCs w:val="24"/>
              </w:rPr>
              <w:t xml:space="preserve"> reģistrāciju</w:t>
            </w:r>
            <w:r w:rsidR="00C46B70" w:rsidRPr="00DD3093">
              <w:rPr>
                <w:color w:val="auto"/>
                <w:sz w:val="24"/>
                <w:szCs w:val="24"/>
              </w:rPr>
              <w:t xml:space="preserve"> vai izslēgšanu no reģistra</w:t>
            </w:r>
            <w:r w:rsidRPr="00DD3093">
              <w:rPr>
                <w:color w:val="auto"/>
                <w:sz w:val="24"/>
                <w:szCs w:val="24"/>
              </w:rPr>
              <w:t xml:space="preserve">. </w:t>
            </w:r>
          </w:p>
          <w:p w14:paraId="123906CB" w14:textId="77777777" w:rsidR="00F47D0D" w:rsidRPr="00DD3093" w:rsidRDefault="00F47D0D" w:rsidP="00F47D0D">
            <w:pPr>
              <w:pStyle w:val="tv2132"/>
              <w:spacing w:line="240" w:lineRule="auto"/>
              <w:jc w:val="both"/>
              <w:rPr>
                <w:color w:val="auto"/>
                <w:sz w:val="24"/>
                <w:szCs w:val="24"/>
              </w:rPr>
            </w:pPr>
          </w:p>
          <w:p w14:paraId="30C65DB5"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Aprēķini veikti pēc formulas: C = (f x l) x (n x b), kur:</w:t>
            </w:r>
          </w:p>
          <w:p w14:paraId="4505B8ED"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C – informācijas sniegšanas pienākuma radītās izmaksas jeb administratīvās izmaksas;</w:t>
            </w:r>
          </w:p>
          <w:p w14:paraId="07944394"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f – finanšu līdzekļu apjoms, kas nepieciešams, lai nodrošinātu projektā paredzētā informācijas sniegšanas pienākuma izpildi (stundas samaksas likme, ieskaitot virsstundas vai stundas limitu ārējo pakalpojumu sniedzējiem, ja tādi ir);</w:t>
            </w:r>
          </w:p>
          <w:p w14:paraId="5DF13252"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 xml:space="preserve">l – laika patēriņš, kas nepieciešams, lai sagatavotu </w:t>
            </w:r>
            <w:r w:rsidRPr="00DD3093">
              <w:rPr>
                <w:color w:val="auto"/>
                <w:sz w:val="24"/>
                <w:szCs w:val="24"/>
              </w:rPr>
              <w:lastRenderedPageBreak/>
              <w:t>informāciju, kuras sniegšanu paredz projekts;</w:t>
            </w:r>
          </w:p>
          <w:p w14:paraId="09245E6A"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n – subjektu skaits, uz ko attiecas projektā paredzētās informācijas sniegšanas prasības;</w:t>
            </w:r>
          </w:p>
          <w:p w14:paraId="5346CE31"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b – cik bieži gada laikā projekts paredz informācijas sniegšanu.</w:t>
            </w:r>
          </w:p>
          <w:p w14:paraId="5E6104CA" w14:textId="77777777" w:rsidR="003F2D9B" w:rsidRPr="00DD3093" w:rsidRDefault="003F2D9B" w:rsidP="003F2D9B">
            <w:pPr>
              <w:pStyle w:val="tv2132"/>
              <w:spacing w:line="240" w:lineRule="auto"/>
              <w:jc w:val="both"/>
              <w:rPr>
                <w:color w:val="auto"/>
                <w:sz w:val="24"/>
                <w:szCs w:val="24"/>
              </w:rPr>
            </w:pPr>
            <w:r w:rsidRPr="00DD3093">
              <w:rPr>
                <w:color w:val="auto"/>
                <w:sz w:val="24"/>
                <w:szCs w:val="24"/>
              </w:rPr>
              <w:t>Administratīvās izmaksas 1 gadījumam = (5.63 EUR/h * 1.5h) * (1 * 1) = 8.45 EUR</w:t>
            </w:r>
          </w:p>
          <w:p w14:paraId="4B01B52A" w14:textId="77777777" w:rsidR="003F2D9B" w:rsidRPr="00DD3093" w:rsidRDefault="003F2D9B" w:rsidP="003F2D9B">
            <w:pPr>
              <w:pStyle w:val="tv2132"/>
              <w:spacing w:line="240" w:lineRule="auto"/>
              <w:jc w:val="both"/>
              <w:rPr>
                <w:color w:val="auto"/>
                <w:sz w:val="24"/>
                <w:szCs w:val="24"/>
              </w:rPr>
            </w:pPr>
          </w:p>
          <w:p w14:paraId="1B8FE8CC" w14:textId="198F119D" w:rsidR="003F2D9B" w:rsidRPr="00DD3093" w:rsidRDefault="003F2D9B" w:rsidP="00976208">
            <w:pPr>
              <w:pStyle w:val="tv2132"/>
              <w:spacing w:line="240" w:lineRule="auto"/>
              <w:ind w:firstLine="0"/>
              <w:jc w:val="both"/>
              <w:rPr>
                <w:color w:val="auto"/>
                <w:sz w:val="24"/>
                <w:szCs w:val="24"/>
              </w:rPr>
            </w:pPr>
            <w:r w:rsidRPr="00DD3093">
              <w:rPr>
                <w:color w:val="auto"/>
                <w:sz w:val="24"/>
                <w:szCs w:val="24"/>
              </w:rPr>
              <w:t>Pēc 201</w:t>
            </w:r>
            <w:r w:rsidR="005F5F60" w:rsidRPr="00DD3093">
              <w:rPr>
                <w:color w:val="auto"/>
                <w:sz w:val="24"/>
                <w:szCs w:val="24"/>
              </w:rPr>
              <w:t>9</w:t>
            </w:r>
            <w:r w:rsidRPr="00DD3093">
              <w:rPr>
                <w:color w:val="auto"/>
                <w:sz w:val="24"/>
                <w:szCs w:val="24"/>
              </w:rPr>
              <w:t xml:space="preserve">.gada datiem reģistrēti </w:t>
            </w:r>
            <w:r w:rsidR="000161AC" w:rsidRPr="00DD3093">
              <w:rPr>
                <w:color w:val="auto"/>
                <w:sz w:val="24"/>
                <w:szCs w:val="24"/>
              </w:rPr>
              <w:t xml:space="preserve">703 </w:t>
            </w:r>
            <w:r w:rsidRPr="00DD3093">
              <w:rPr>
                <w:color w:val="auto"/>
                <w:sz w:val="24"/>
                <w:szCs w:val="24"/>
              </w:rPr>
              <w:t>pakalpojuma sniedzēji.</w:t>
            </w:r>
          </w:p>
          <w:p w14:paraId="7AE29A18" w14:textId="679D8DD7" w:rsidR="00563E57" w:rsidRPr="00DD3093" w:rsidRDefault="003F2D9B" w:rsidP="000161AC">
            <w:pPr>
              <w:pStyle w:val="tv2132"/>
              <w:spacing w:line="240" w:lineRule="auto"/>
              <w:ind w:firstLine="0"/>
              <w:jc w:val="both"/>
              <w:rPr>
                <w:color w:val="auto"/>
                <w:sz w:val="24"/>
                <w:szCs w:val="24"/>
              </w:rPr>
            </w:pPr>
            <w:r w:rsidRPr="00DD3093">
              <w:rPr>
                <w:color w:val="auto"/>
                <w:sz w:val="24"/>
                <w:szCs w:val="24"/>
              </w:rPr>
              <w:t>Administratīvās izmaksas ga</w:t>
            </w:r>
            <w:r w:rsidR="005F5F60" w:rsidRPr="00DD3093">
              <w:rPr>
                <w:color w:val="auto"/>
                <w:sz w:val="24"/>
                <w:szCs w:val="24"/>
              </w:rPr>
              <w:t xml:space="preserve">dā= (5.63 EUR/h * 1.5h) * (1 * </w:t>
            </w:r>
            <w:r w:rsidR="000161AC" w:rsidRPr="00DD3093">
              <w:rPr>
                <w:color w:val="auto"/>
                <w:sz w:val="24"/>
                <w:szCs w:val="24"/>
              </w:rPr>
              <w:t>703</w:t>
            </w:r>
            <w:r w:rsidRPr="00DD3093">
              <w:rPr>
                <w:color w:val="auto"/>
                <w:sz w:val="24"/>
                <w:szCs w:val="24"/>
              </w:rPr>
              <w:t xml:space="preserve">) = </w:t>
            </w:r>
            <w:r w:rsidR="005F5F60" w:rsidRPr="00DD3093">
              <w:rPr>
                <w:color w:val="auto"/>
                <w:sz w:val="24"/>
                <w:szCs w:val="24"/>
              </w:rPr>
              <w:t>5</w:t>
            </w:r>
            <w:r w:rsidRPr="00DD3093">
              <w:rPr>
                <w:color w:val="auto"/>
                <w:sz w:val="24"/>
                <w:szCs w:val="24"/>
              </w:rPr>
              <w:t xml:space="preserve"> </w:t>
            </w:r>
            <w:r w:rsidR="000161AC" w:rsidRPr="00DD3093">
              <w:rPr>
                <w:color w:val="auto"/>
                <w:sz w:val="24"/>
                <w:szCs w:val="24"/>
              </w:rPr>
              <w:t>936</w:t>
            </w:r>
            <w:r w:rsidRPr="00DD3093">
              <w:rPr>
                <w:color w:val="auto"/>
                <w:sz w:val="24"/>
                <w:szCs w:val="24"/>
              </w:rPr>
              <w:t>.</w:t>
            </w:r>
            <w:r w:rsidR="000161AC" w:rsidRPr="00DD3093">
              <w:rPr>
                <w:color w:val="auto"/>
                <w:sz w:val="24"/>
                <w:szCs w:val="24"/>
              </w:rPr>
              <w:t xml:space="preserve">84 </w:t>
            </w:r>
            <w:r w:rsidRPr="00DD3093">
              <w:rPr>
                <w:color w:val="auto"/>
                <w:sz w:val="24"/>
                <w:szCs w:val="24"/>
              </w:rPr>
              <w:t>EUR</w:t>
            </w:r>
          </w:p>
        </w:tc>
      </w:tr>
      <w:tr w:rsidR="00776C27" w:rsidRPr="00DD3093" w14:paraId="11092674" w14:textId="77777777" w:rsidTr="002D7C46">
        <w:trPr>
          <w:trHeight w:val="357"/>
        </w:trPr>
        <w:tc>
          <w:tcPr>
            <w:tcW w:w="849" w:type="dxa"/>
            <w:tcBorders>
              <w:bottom w:val="single" w:sz="4" w:space="0" w:color="auto"/>
            </w:tcBorders>
          </w:tcPr>
          <w:p w14:paraId="15168977" w14:textId="77777777" w:rsidR="00CD3CBB" w:rsidRPr="00DD3093" w:rsidRDefault="00CD3CBB" w:rsidP="006B34AC">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lastRenderedPageBreak/>
              <w:t>4.</w:t>
            </w:r>
          </w:p>
        </w:tc>
        <w:tc>
          <w:tcPr>
            <w:tcW w:w="2297" w:type="dxa"/>
            <w:tcBorders>
              <w:bottom w:val="single" w:sz="4" w:space="0" w:color="auto"/>
            </w:tcBorders>
          </w:tcPr>
          <w:p w14:paraId="1CA46144" w14:textId="77777777" w:rsidR="00CD3CBB" w:rsidRPr="00DD3093" w:rsidRDefault="00CD3CBB" w:rsidP="006557E9">
            <w:pPr>
              <w:spacing w:after="0" w:line="240" w:lineRule="auto"/>
              <w:rPr>
                <w:rFonts w:ascii="Times New Roman" w:eastAsia="Times New Roman" w:hAnsi="Times New Roman" w:cs="Times New Roman"/>
                <w:sz w:val="24"/>
                <w:szCs w:val="24"/>
                <w:lang w:eastAsia="lv-LV"/>
              </w:rPr>
            </w:pPr>
            <w:r w:rsidRPr="00DD3093">
              <w:rPr>
                <w:rFonts w:ascii="Times New Roman" w:hAnsi="Times New Roman" w:cs="Times New Roman"/>
                <w:sz w:val="24"/>
                <w:szCs w:val="24"/>
              </w:rPr>
              <w:t>Atbilstības izmaksu monetārs novērtējums</w:t>
            </w:r>
          </w:p>
        </w:tc>
        <w:tc>
          <w:tcPr>
            <w:tcW w:w="5979" w:type="dxa"/>
            <w:gridSpan w:val="2"/>
            <w:tcBorders>
              <w:bottom w:val="single" w:sz="4" w:space="0" w:color="auto"/>
            </w:tcBorders>
          </w:tcPr>
          <w:p w14:paraId="693428AB" w14:textId="77777777" w:rsidR="00CD3CBB" w:rsidRPr="00DD3093" w:rsidRDefault="00CD3CBB" w:rsidP="005A376A">
            <w:pPr>
              <w:spacing w:after="0" w:line="240" w:lineRule="auto"/>
              <w:jc w:val="both"/>
              <w:rPr>
                <w:sz w:val="24"/>
                <w:szCs w:val="24"/>
              </w:rPr>
            </w:pPr>
            <w:r w:rsidRPr="00DD3093">
              <w:rPr>
                <w:rFonts w:ascii="Times New Roman" w:hAnsi="Times New Roman" w:cs="Times New Roman"/>
                <w:sz w:val="24"/>
                <w:szCs w:val="24"/>
              </w:rPr>
              <w:t>Noteikumu</w:t>
            </w:r>
            <w:r w:rsidRPr="00DD3093">
              <w:rPr>
                <w:sz w:val="24"/>
                <w:szCs w:val="24"/>
              </w:rPr>
              <w:t xml:space="preserve"> </w:t>
            </w:r>
            <w:r w:rsidRPr="00DD3093">
              <w:rPr>
                <w:rFonts w:ascii="Times New Roman" w:hAnsi="Times New Roman" w:cs="Times New Roman"/>
                <w:sz w:val="24"/>
                <w:szCs w:val="24"/>
              </w:rPr>
              <w:t>projekts šo jomu neskar.</w:t>
            </w:r>
          </w:p>
        </w:tc>
      </w:tr>
      <w:tr w:rsidR="00776C27" w:rsidRPr="00DD3093" w14:paraId="0E32973D" w14:textId="77777777" w:rsidTr="002D7C46">
        <w:trPr>
          <w:trHeight w:val="366"/>
        </w:trPr>
        <w:tc>
          <w:tcPr>
            <w:tcW w:w="849" w:type="dxa"/>
            <w:tcBorders>
              <w:bottom w:val="single" w:sz="4" w:space="0" w:color="auto"/>
            </w:tcBorders>
          </w:tcPr>
          <w:p w14:paraId="2714ED0F" w14:textId="77777777" w:rsidR="00CD3CBB" w:rsidRPr="00DD3093" w:rsidRDefault="00CD3CBB" w:rsidP="006B34AC">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5.</w:t>
            </w:r>
          </w:p>
        </w:tc>
        <w:tc>
          <w:tcPr>
            <w:tcW w:w="2297" w:type="dxa"/>
            <w:tcBorders>
              <w:bottom w:val="single" w:sz="4" w:space="0" w:color="auto"/>
            </w:tcBorders>
          </w:tcPr>
          <w:p w14:paraId="68D725C6" w14:textId="77777777" w:rsidR="00CD3CBB" w:rsidRPr="00DD3093" w:rsidRDefault="00CD3CBB" w:rsidP="006B34AC">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Cita informācija</w:t>
            </w:r>
          </w:p>
        </w:tc>
        <w:tc>
          <w:tcPr>
            <w:tcW w:w="5979" w:type="dxa"/>
            <w:gridSpan w:val="2"/>
            <w:tcBorders>
              <w:bottom w:val="single" w:sz="4" w:space="0" w:color="auto"/>
            </w:tcBorders>
          </w:tcPr>
          <w:p w14:paraId="20D10828" w14:textId="77777777" w:rsidR="00CD3CBB" w:rsidRPr="00DD3093" w:rsidRDefault="00CD3CBB" w:rsidP="005A376A">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lang w:eastAsia="lv-LV"/>
              </w:rPr>
              <w:t>Nav.</w:t>
            </w:r>
          </w:p>
        </w:tc>
      </w:tr>
    </w:tbl>
    <w:p w14:paraId="5893A47D" w14:textId="77777777" w:rsidR="00131CB0" w:rsidRPr="00DD3093" w:rsidRDefault="00131CB0" w:rsidP="00BB53E6">
      <w:pPr>
        <w:spacing w:after="0" w:line="240" w:lineRule="auto"/>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2101"/>
        <w:gridCol w:w="1005"/>
        <w:gridCol w:w="1006"/>
        <w:gridCol w:w="1004"/>
        <w:gridCol w:w="1004"/>
        <w:gridCol w:w="1004"/>
        <w:gridCol w:w="1004"/>
        <w:gridCol w:w="1003"/>
      </w:tblGrid>
      <w:tr w:rsidR="00776C27" w:rsidRPr="00DD3093" w14:paraId="0F9BB7AE" w14:textId="77777777" w:rsidTr="006C4E98">
        <w:tc>
          <w:tcPr>
            <w:tcW w:w="0" w:type="auto"/>
            <w:gridSpan w:val="8"/>
            <w:tcBorders>
              <w:top w:val="outset" w:sz="8" w:space="0" w:color="414142"/>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31A3623" w14:textId="77777777" w:rsidR="006C4E98" w:rsidRPr="00DD3093" w:rsidRDefault="006C4E98">
            <w:pPr>
              <w:spacing w:before="100" w:beforeAutospacing="1" w:after="100" w:afterAutospacing="1" w:line="293" w:lineRule="atLeast"/>
              <w:jc w:val="center"/>
              <w:rPr>
                <w:rFonts w:ascii="Times New Roman" w:hAnsi="Times New Roman" w:cs="Times New Roman"/>
                <w:b/>
                <w:bCs/>
                <w:sz w:val="24"/>
                <w:szCs w:val="24"/>
                <w:lang w:eastAsia="lv-LV"/>
              </w:rPr>
            </w:pPr>
            <w:r w:rsidRPr="00DD3093">
              <w:rPr>
                <w:rFonts w:ascii="Times New Roman" w:hAnsi="Times New Roman" w:cs="Times New Roman"/>
                <w:b/>
                <w:bCs/>
                <w:sz w:val="24"/>
                <w:szCs w:val="24"/>
                <w:lang w:eastAsia="lv-LV"/>
              </w:rPr>
              <w:t>III. Tiesību akta projekta ietekme uz valsts budžetu un pašvaldību budžetiem</w:t>
            </w:r>
          </w:p>
        </w:tc>
      </w:tr>
      <w:tr w:rsidR="006C4E98" w:rsidRPr="00DD3093" w14:paraId="5114193D" w14:textId="77777777" w:rsidTr="006C4E98">
        <w:tc>
          <w:tcPr>
            <w:tcW w:w="1150" w:type="pct"/>
            <w:vMerge w:val="restar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3E25551"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Rādītāji</w:t>
            </w:r>
          </w:p>
        </w:tc>
        <w:tc>
          <w:tcPr>
            <w:tcW w:w="1101" w:type="pct"/>
            <w:gridSpan w:val="2"/>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CEFECB9" w14:textId="77777777" w:rsidR="006C4E98" w:rsidRPr="00DD3093" w:rsidRDefault="006C4E98" w:rsidP="003A4D7B">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20</w:t>
            </w:r>
            <w:r w:rsidR="003A4D7B" w:rsidRPr="00DD3093">
              <w:rPr>
                <w:rFonts w:ascii="Times New Roman" w:hAnsi="Times New Roman" w:cs="Times New Roman"/>
                <w:sz w:val="24"/>
                <w:szCs w:val="24"/>
                <w:lang w:eastAsia="lv-LV"/>
              </w:rPr>
              <w:t>20</w:t>
            </w:r>
          </w:p>
        </w:tc>
        <w:tc>
          <w:tcPr>
            <w:tcW w:w="2748" w:type="pct"/>
            <w:gridSpan w:val="5"/>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B596F6B"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Turpmākie trīs gadi (</w:t>
            </w:r>
            <w:proofErr w:type="spellStart"/>
            <w:r w:rsidRPr="00DD3093">
              <w:rPr>
                <w:rFonts w:ascii="Times New Roman" w:hAnsi="Times New Roman" w:cs="Times New Roman"/>
                <w:i/>
                <w:iCs/>
                <w:sz w:val="24"/>
                <w:szCs w:val="24"/>
                <w:lang w:eastAsia="lv-LV"/>
              </w:rPr>
              <w:t>euro</w:t>
            </w:r>
            <w:proofErr w:type="spellEnd"/>
            <w:r w:rsidRPr="00DD3093">
              <w:rPr>
                <w:rFonts w:ascii="Times New Roman" w:hAnsi="Times New Roman" w:cs="Times New Roman"/>
                <w:sz w:val="24"/>
                <w:szCs w:val="24"/>
                <w:lang w:eastAsia="lv-LV"/>
              </w:rPr>
              <w:t>)</w:t>
            </w:r>
          </w:p>
        </w:tc>
      </w:tr>
      <w:tr w:rsidR="006C4E98" w:rsidRPr="00DD3093" w14:paraId="3F30EC53" w14:textId="77777777" w:rsidTr="006C4E98">
        <w:tc>
          <w:tcPr>
            <w:tcW w:w="0" w:type="auto"/>
            <w:vMerge/>
            <w:tcBorders>
              <w:top w:val="nil"/>
              <w:left w:val="outset" w:sz="8" w:space="0" w:color="414142"/>
              <w:bottom w:val="outset" w:sz="8" w:space="0" w:color="414142"/>
              <w:right w:val="outset" w:sz="8" w:space="0" w:color="414142"/>
            </w:tcBorders>
            <w:shd w:val="clear" w:color="auto" w:fill="FFFFFF"/>
            <w:vAlign w:val="center"/>
            <w:hideMark/>
          </w:tcPr>
          <w:p w14:paraId="0B1909F0" w14:textId="77777777" w:rsidR="006C4E98" w:rsidRPr="00DD3093" w:rsidRDefault="006C4E98">
            <w:pPr>
              <w:rPr>
                <w:rFonts w:ascii="Times New Roman" w:hAnsi="Times New Roman" w:cs="Times New Roman"/>
                <w:sz w:val="24"/>
                <w:szCs w:val="24"/>
                <w:lang w:eastAsia="lv-LV"/>
              </w:rPr>
            </w:pPr>
          </w:p>
        </w:tc>
        <w:tc>
          <w:tcPr>
            <w:tcW w:w="0" w:type="auto"/>
            <w:gridSpan w:val="2"/>
            <w:vMerge/>
            <w:tcBorders>
              <w:top w:val="nil"/>
              <w:left w:val="nil"/>
              <w:bottom w:val="outset" w:sz="8" w:space="0" w:color="414142"/>
              <w:right w:val="outset" w:sz="8" w:space="0" w:color="414142"/>
            </w:tcBorders>
            <w:shd w:val="clear" w:color="auto" w:fill="FFFFFF"/>
            <w:vAlign w:val="center"/>
            <w:hideMark/>
          </w:tcPr>
          <w:p w14:paraId="5A9EE852" w14:textId="77777777" w:rsidR="006C4E98" w:rsidRPr="00DD3093" w:rsidRDefault="006C4E98">
            <w:pPr>
              <w:rPr>
                <w:rFonts w:ascii="Times New Roman" w:hAnsi="Times New Roman" w:cs="Times New Roman"/>
                <w:sz w:val="24"/>
                <w:szCs w:val="24"/>
                <w:lang w:eastAsia="lv-LV"/>
              </w:rPr>
            </w:pPr>
          </w:p>
        </w:tc>
        <w:tc>
          <w:tcPr>
            <w:tcW w:w="1100" w:type="pct"/>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D436B1B" w14:textId="77777777" w:rsidR="006C4E98" w:rsidRPr="00DD3093" w:rsidRDefault="003A4D7B" w:rsidP="003A4D7B">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2021</w:t>
            </w:r>
          </w:p>
        </w:tc>
        <w:tc>
          <w:tcPr>
            <w:tcW w:w="1100" w:type="pct"/>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E70B211" w14:textId="77777777" w:rsidR="006C4E98" w:rsidRPr="00DD3093" w:rsidRDefault="006C4E98" w:rsidP="003A4D7B">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202</w:t>
            </w:r>
            <w:r w:rsidR="003A4D7B" w:rsidRPr="00DD3093">
              <w:rPr>
                <w:rFonts w:ascii="Times New Roman" w:hAnsi="Times New Roman" w:cs="Times New Roman"/>
                <w:sz w:val="24"/>
                <w:szCs w:val="24"/>
                <w:lang w:eastAsia="lv-LV"/>
              </w:rPr>
              <w:t>2</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46C060E" w14:textId="77777777" w:rsidR="006C4E98" w:rsidRPr="00DD3093" w:rsidRDefault="006C4E98" w:rsidP="003A4D7B">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202</w:t>
            </w:r>
            <w:r w:rsidR="003A4D7B" w:rsidRPr="00DD3093">
              <w:rPr>
                <w:rFonts w:ascii="Times New Roman" w:hAnsi="Times New Roman" w:cs="Times New Roman"/>
                <w:sz w:val="24"/>
                <w:szCs w:val="24"/>
                <w:lang w:eastAsia="lv-LV"/>
              </w:rPr>
              <w:t>3</w:t>
            </w:r>
          </w:p>
        </w:tc>
      </w:tr>
      <w:tr w:rsidR="006C4E98" w:rsidRPr="00DD3093" w14:paraId="2F22D48D" w14:textId="77777777" w:rsidTr="006C4E98">
        <w:tc>
          <w:tcPr>
            <w:tcW w:w="0" w:type="auto"/>
            <w:vMerge/>
            <w:tcBorders>
              <w:top w:val="nil"/>
              <w:left w:val="outset" w:sz="8" w:space="0" w:color="414142"/>
              <w:bottom w:val="outset" w:sz="8" w:space="0" w:color="414142"/>
              <w:right w:val="outset" w:sz="8" w:space="0" w:color="414142"/>
            </w:tcBorders>
            <w:shd w:val="clear" w:color="auto" w:fill="FFFFFF"/>
            <w:vAlign w:val="center"/>
            <w:hideMark/>
          </w:tcPr>
          <w:p w14:paraId="52E7108E" w14:textId="77777777" w:rsidR="006C4E98" w:rsidRPr="00DD3093" w:rsidRDefault="006C4E98">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57300B7"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saskaņā ar valsts budžetu kārtējam gadam</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7EF19E4"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izmaiņas kārtējā gadā, salīdzinot ar valsts budžetu kārtējam gadam</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AC0F627"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saskaņā ar vidēja termiņa budžeta ietvaru</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7B00417" w14:textId="77777777" w:rsidR="006C4E98" w:rsidRPr="00DD3093" w:rsidRDefault="006C4E98" w:rsidP="00B97F14">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izmaiņas, salīdzinot ar vidēja termiņa budžeta ietvaru 20</w:t>
            </w:r>
            <w:r w:rsidR="00B97F14" w:rsidRPr="00DD3093">
              <w:rPr>
                <w:rFonts w:ascii="Times New Roman" w:hAnsi="Times New Roman" w:cs="Times New Roman"/>
                <w:sz w:val="24"/>
                <w:szCs w:val="24"/>
                <w:lang w:eastAsia="lv-LV"/>
              </w:rPr>
              <w:t>21</w:t>
            </w:r>
            <w:r w:rsidRPr="00DD3093">
              <w:rPr>
                <w:rFonts w:ascii="Times New Roman" w:hAnsi="Times New Roman" w:cs="Times New Roman"/>
                <w:sz w:val="24"/>
                <w:szCs w:val="24"/>
                <w:lang w:eastAsia="lv-LV"/>
              </w:rPr>
              <w:t xml:space="preserve"> gadam</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699E2F6"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saskaņā ar vidēja termiņa budžeta ietvaru</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8A4D3E7"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izmaiņas, salīdzinot ar vid</w:t>
            </w:r>
            <w:r w:rsidR="00B97F14" w:rsidRPr="00DD3093">
              <w:rPr>
                <w:rFonts w:ascii="Times New Roman" w:hAnsi="Times New Roman" w:cs="Times New Roman"/>
                <w:sz w:val="24"/>
                <w:szCs w:val="24"/>
                <w:lang w:eastAsia="lv-LV"/>
              </w:rPr>
              <w:t>ēja termiņa budžeta ietvaru 2022</w:t>
            </w:r>
            <w:r w:rsidRPr="00DD3093">
              <w:rPr>
                <w:rFonts w:ascii="Times New Roman" w:hAnsi="Times New Roman" w:cs="Times New Roman"/>
                <w:sz w:val="24"/>
                <w:szCs w:val="24"/>
                <w:lang w:eastAsia="lv-LV"/>
              </w:rPr>
              <w:t xml:space="preserve"> gadam</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6622B44"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izmaiņas, salīdzinot ar vid</w:t>
            </w:r>
            <w:r w:rsidR="00B97F14" w:rsidRPr="00DD3093">
              <w:rPr>
                <w:rFonts w:ascii="Times New Roman" w:hAnsi="Times New Roman" w:cs="Times New Roman"/>
                <w:sz w:val="24"/>
                <w:szCs w:val="24"/>
                <w:lang w:eastAsia="lv-LV"/>
              </w:rPr>
              <w:t>ēja termiņa budžeta ietvaru 2022</w:t>
            </w:r>
            <w:r w:rsidRPr="00DD3093">
              <w:rPr>
                <w:rFonts w:ascii="Times New Roman" w:hAnsi="Times New Roman" w:cs="Times New Roman"/>
                <w:sz w:val="24"/>
                <w:szCs w:val="24"/>
                <w:lang w:eastAsia="lv-LV"/>
              </w:rPr>
              <w:t xml:space="preserve"> gadam</w:t>
            </w:r>
          </w:p>
        </w:tc>
      </w:tr>
      <w:tr w:rsidR="006C4E98" w:rsidRPr="00DD3093" w14:paraId="3AAE032C"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6410102"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1</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6D0971F"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2</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B426197"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3</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CA6DC2F"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4</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859DA81"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5</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A206234"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6</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764287B"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7</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871A403" w14:textId="77777777" w:rsidR="006C4E98" w:rsidRPr="00DD3093" w:rsidRDefault="006C4E98">
            <w:pPr>
              <w:spacing w:before="100" w:beforeAutospacing="1" w:after="100" w:afterAutospacing="1" w:line="293" w:lineRule="atLeast"/>
              <w:jc w:val="center"/>
              <w:rPr>
                <w:rFonts w:ascii="Times New Roman" w:hAnsi="Times New Roman" w:cs="Times New Roman"/>
                <w:sz w:val="24"/>
                <w:szCs w:val="24"/>
                <w:lang w:eastAsia="lv-LV"/>
              </w:rPr>
            </w:pPr>
            <w:r w:rsidRPr="00DD3093">
              <w:rPr>
                <w:rFonts w:ascii="Times New Roman" w:hAnsi="Times New Roman" w:cs="Times New Roman"/>
                <w:sz w:val="24"/>
                <w:szCs w:val="24"/>
                <w:lang w:eastAsia="lv-LV"/>
              </w:rPr>
              <w:t>8</w:t>
            </w:r>
          </w:p>
        </w:tc>
      </w:tr>
      <w:tr w:rsidR="006C4E98" w:rsidRPr="00DD3093" w14:paraId="4D3951EE" w14:textId="77777777" w:rsidTr="003A4D7B">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0BC810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1. Budžeta ieņēmumi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tcPr>
          <w:p w14:paraId="1AAEE5C7" w14:textId="77777777" w:rsidR="006C4E98" w:rsidRPr="00DD3093" w:rsidRDefault="003A4D7B"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2B1BCEA"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7A92AA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FD56995"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940661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698C4EF"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DC80375"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2664B2A8" w14:textId="77777777" w:rsidTr="003A4D7B">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2B08FAA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1.1. valsts pamatbudžets, tai skaitā ieņēmumi no maksas pakalpojumiem un citi pašu ieņēmumi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tcPr>
          <w:p w14:paraId="1285387B" w14:textId="77777777" w:rsidR="006C4E98" w:rsidRPr="00DD3093" w:rsidRDefault="003A4D7B"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BD48FA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498437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06072B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F1C909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5E3FC1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64A2B1C"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0F7643BF" w14:textId="77777777" w:rsidTr="003A4D7B">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0026969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1.2. valsts speciālais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tcPr>
          <w:p w14:paraId="636B3A13" w14:textId="77777777" w:rsidR="006C4E98" w:rsidRPr="00DD3093" w:rsidRDefault="003A4D7B"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39FDF5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747FF2C"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0150A6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23D264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EF32EB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254EF8A"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09921001" w14:textId="77777777" w:rsidTr="003A4D7B">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711BC3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1.3. pašvaldību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tcPr>
          <w:p w14:paraId="0E6EAC47" w14:textId="77777777" w:rsidR="006C4E98" w:rsidRPr="00DD3093" w:rsidRDefault="003A4D7B"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6D3E3E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9DAF30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FAA32C6"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F6AD0F6"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FDF511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536FCE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552ECCCE" w14:textId="77777777" w:rsidTr="003A4D7B">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37CAC2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2. Budžeta izdevumi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tcPr>
          <w:p w14:paraId="20E58AC5" w14:textId="77777777" w:rsidR="006C4E98" w:rsidRPr="00DD3093" w:rsidRDefault="003A4D7B"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109744C"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2BF3B1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D4A8CA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0032F2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534AA0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06BDDF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0C9B08C9" w14:textId="77777777" w:rsidTr="003A4D7B">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7F73DBA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2.1. valsts pamatbudžets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tcPr>
          <w:p w14:paraId="1ABE167F" w14:textId="77777777" w:rsidR="006C4E98" w:rsidRPr="00DD3093" w:rsidRDefault="003A4D7B"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971B99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AEA8DB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34B3225"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6CF83B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1FDE2B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3F0813F"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139DF8E5"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32ACB1A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2.2. valsts speciālais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6283B1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06EEE7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AC0202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79E63F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26EC95C"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F2FB03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387964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04AB19AB"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2E62126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2.3. pašvaldību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368CF8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6EDA31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597772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EC341C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3BE452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56EEFC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BF1C1F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0031A2DC"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33046F31"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lastRenderedPageBreak/>
              <w:t>3. Finansiālā ietekme</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C2A7BDF"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4DF086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B51606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BED4B15"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966266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EDC9CC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0776A3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5487A68A"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0B41893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3.1. valsts pamatbudžets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C3A10A1"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A9CD86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E2731F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0B41026"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6DC1F41"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5A7C2D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FEAFA0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60831EE0" w14:textId="77777777" w:rsidTr="00AB5CC8">
        <w:trPr>
          <w:trHeight w:val="334"/>
        </w:trPr>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730CEE2C"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3.2. speciālais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219F95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97FFD2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E1F02D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6BC541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1F1A38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E1A86D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AB302E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14CFE8C0" w14:textId="77777777" w:rsidTr="00AB5CC8">
        <w:trPr>
          <w:trHeight w:val="525"/>
        </w:trPr>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214451B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3.3. pašvaldību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5009BBF"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363D14C"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760FB1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E8DA12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A6D5D6A"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0A5A77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7E155E4F"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52C6E92E" w14:textId="77777777" w:rsidTr="00AB5CC8">
        <w:trPr>
          <w:trHeight w:val="1997"/>
        </w:trPr>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0720BE8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4. Finanšu līdzekļi papildu izdevumu finansēšanai (kompensējošu izdevumu samazinājumu norāda ar "+" zīmi)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E3A246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793315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4D90A7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5721BC3"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5A00711"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73C015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40C9BE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r>
      <w:tr w:rsidR="006C4E98" w:rsidRPr="00DD3093" w14:paraId="406D7418"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33EC5CE2"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5. Precizēta finansiālā ietekme</w:t>
            </w:r>
          </w:p>
        </w:tc>
        <w:tc>
          <w:tcPr>
            <w:tcW w:w="550" w:type="pct"/>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DB4156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0A5FF5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B40735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2946FF8"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39867D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8D58345"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219BCD1"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r>
      <w:tr w:rsidR="006C4E98" w:rsidRPr="00DD3093" w14:paraId="62080C15"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20B9236"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5.1. valsts pamatbudžets</w:t>
            </w:r>
          </w:p>
        </w:tc>
        <w:tc>
          <w:tcPr>
            <w:tcW w:w="0" w:type="auto"/>
            <w:vMerge/>
            <w:tcBorders>
              <w:top w:val="nil"/>
              <w:left w:val="nil"/>
              <w:bottom w:val="outset" w:sz="8" w:space="0" w:color="414142"/>
              <w:right w:val="outset" w:sz="8" w:space="0" w:color="414142"/>
            </w:tcBorders>
            <w:shd w:val="clear" w:color="auto" w:fill="FFFFFF"/>
            <w:vAlign w:val="center"/>
            <w:hideMark/>
          </w:tcPr>
          <w:p w14:paraId="50F5051F" w14:textId="77777777" w:rsidR="006C4E98" w:rsidRPr="00DD3093" w:rsidRDefault="006C4E98" w:rsidP="00AB5CC8">
            <w:pPr>
              <w:spacing w:after="0"/>
              <w:rPr>
                <w:rFonts w:ascii="Times New Roman" w:hAnsi="Times New Roman" w:cs="Times New Roman"/>
                <w:sz w:val="24"/>
                <w:szCs w:val="24"/>
                <w:lang w:eastAsia="lv-LV"/>
              </w:rPr>
            </w:pP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2D2587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vAlign w:val="center"/>
            <w:hideMark/>
          </w:tcPr>
          <w:p w14:paraId="3A99B8A2" w14:textId="77777777" w:rsidR="006C4E98" w:rsidRPr="00DD3093" w:rsidRDefault="006C4E98" w:rsidP="00AB5CC8">
            <w:pPr>
              <w:spacing w:after="0"/>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64CF70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vAlign w:val="center"/>
            <w:hideMark/>
          </w:tcPr>
          <w:p w14:paraId="41AE32D1" w14:textId="77777777" w:rsidR="006C4E98" w:rsidRPr="00DD3093" w:rsidRDefault="006C4E98" w:rsidP="00AB5CC8">
            <w:pPr>
              <w:spacing w:after="0"/>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2E0634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054C7A9A"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r>
      <w:tr w:rsidR="006C4E98" w:rsidRPr="00DD3093" w14:paraId="0F411BAE"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69C46CED"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5.2. speciālais budžets</w:t>
            </w:r>
          </w:p>
        </w:tc>
        <w:tc>
          <w:tcPr>
            <w:tcW w:w="0" w:type="auto"/>
            <w:vMerge/>
            <w:tcBorders>
              <w:top w:val="nil"/>
              <w:left w:val="nil"/>
              <w:bottom w:val="outset" w:sz="8" w:space="0" w:color="414142"/>
              <w:right w:val="outset" w:sz="8" w:space="0" w:color="414142"/>
            </w:tcBorders>
            <w:shd w:val="clear" w:color="auto" w:fill="FFFFFF"/>
            <w:vAlign w:val="center"/>
            <w:hideMark/>
          </w:tcPr>
          <w:p w14:paraId="2F939E22" w14:textId="77777777" w:rsidR="006C4E98" w:rsidRPr="00DD3093" w:rsidRDefault="006C4E98" w:rsidP="00AB5CC8">
            <w:pPr>
              <w:spacing w:after="0"/>
              <w:rPr>
                <w:rFonts w:ascii="Times New Roman" w:hAnsi="Times New Roman" w:cs="Times New Roman"/>
                <w:sz w:val="24"/>
                <w:szCs w:val="24"/>
                <w:lang w:eastAsia="lv-LV"/>
              </w:rPr>
            </w:pP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D26569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vAlign w:val="center"/>
            <w:hideMark/>
          </w:tcPr>
          <w:p w14:paraId="52D5C430" w14:textId="77777777" w:rsidR="006C4E98" w:rsidRPr="00DD3093" w:rsidRDefault="006C4E98" w:rsidP="00AB5CC8">
            <w:pPr>
              <w:spacing w:after="0"/>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DD448A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vAlign w:val="center"/>
            <w:hideMark/>
          </w:tcPr>
          <w:p w14:paraId="03F3A84E" w14:textId="77777777" w:rsidR="006C4E98" w:rsidRPr="00DD3093" w:rsidRDefault="006C4E98" w:rsidP="00AB5CC8">
            <w:pPr>
              <w:spacing w:after="0"/>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358C5B0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48CF93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r>
      <w:tr w:rsidR="006C4E98" w:rsidRPr="00DD3093" w14:paraId="07973729" w14:textId="77777777" w:rsidTr="00AB5CC8">
        <w:trPr>
          <w:trHeight w:val="617"/>
        </w:trPr>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FCFA93E"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5.3. pašvaldību budžets</w:t>
            </w:r>
          </w:p>
        </w:tc>
        <w:tc>
          <w:tcPr>
            <w:tcW w:w="0" w:type="auto"/>
            <w:vMerge/>
            <w:tcBorders>
              <w:top w:val="nil"/>
              <w:left w:val="nil"/>
              <w:bottom w:val="outset" w:sz="8" w:space="0" w:color="414142"/>
              <w:right w:val="outset" w:sz="8" w:space="0" w:color="414142"/>
            </w:tcBorders>
            <w:shd w:val="clear" w:color="auto" w:fill="FFFFFF"/>
            <w:vAlign w:val="center"/>
            <w:hideMark/>
          </w:tcPr>
          <w:p w14:paraId="6C9C90DA" w14:textId="77777777" w:rsidR="006C4E98" w:rsidRPr="00DD3093" w:rsidRDefault="006C4E98" w:rsidP="00AB5CC8">
            <w:pPr>
              <w:spacing w:after="0"/>
              <w:rPr>
                <w:rFonts w:ascii="Times New Roman" w:hAnsi="Times New Roman" w:cs="Times New Roman"/>
                <w:sz w:val="24"/>
                <w:szCs w:val="24"/>
                <w:lang w:eastAsia="lv-LV"/>
              </w:rPr>
            </w:pP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4D6DF986"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vAlign w:val="center"/>
            <w:hideMark/>
          </w:tcPr>
          <w:p w14:paraId="0F0A6D1D" w14:textId="77777777" w:rsidR="006C4E98" w:rsidRPr="00DD3093" w:rsidRDefault="006C4E98" w:rsidP="00AB5CC8">
            <w:pPr>
              <w:spacing w:after="0"/>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E08A67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vAlign w:val="center"/>
            <w:hideMark/>
          </w:tcPr>
          <w:p w14:paraId="4CE5D34E" w14:textId="77777777" w:rsidR="006C4E98" w:rsidRPr="00DD3093" w:rsidRDefault="006C4E98" w:rsidP="00AB5CC8">
            <w:pPr>
              <w:spacing w:after="0"/>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7E82F27"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165C084"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0 </w:t>
            </w:r>
          </w:p>
        </w:tc>
      </w:tr>
      <w:tr w:rsidR="006C4E98" w:rsidRPr="00DD3093" w14:paraId="0A3B7932"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F2BE401"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1D6D87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 </w:t>
            </w:r>
            <w:r w:rsidR="00582820" w:rsidRPr="00DD3093">
              <w:rPr>
                <w:rFonts w:ascii="Times New Roman" w:hAnsi="Times New Roman" w:cs="Times New Roman"/>
                <w:sz w:val="24"/>
                <w:szCs w:val="24"/>
                <w:lang w:eastAsia="lv-LV"/>
              </w:rPr>
              <w:t>Noteikumu p</w:t>
            </w:r>
            <w:r w:rsidR="00623920" w:rsidRPr="00DD3093">
              <w:rPr>
                <w:rFonts w:ascii="Times New Roman" w:hAnsi="Times New Roman" w:cs="Times New Roman"/>
                <w:sz w:val="24"/>
                <w:szCs w:val="24"/>
                <w:lang w:eastAsia="lv-LV"/>
              </w:rPr>
              <w:t>rojekts šo jomu neskar.</w:t>
            </w:r>
          </w:p>
        </w:tc>
      </w:tr>
      <w:tr w:rsidR="006C4E98" w:rsidRPr="00DD3093" w14:paraId="6A686D2E"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26A52179"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6.1. detalizēts ieņēmumu aprēķins</w:t>
            </w:r>
          </w:p>
        </w:tc>
        <w:tc>
          <w:tcPr>
            <w:tcW w:w="0" w:type="auto"/>
            <w:gridSpan w:val="7"/>
            <w:vMerge/>
            <w:tcBorders>
              <w:top w:val="nil"/>
              <w:left w:val="outset" w:sz="8" w:space="0" w:color="414142"/>
              <w:bottom w:val="outset" w:sz="8" w:space="0" w:color="414142"/>
              <w:right w:val="outset" w:sz="8" w:space="0" w:color="414142"/>
            </w:tcBorders>
            <w:shd w:val="clear" w:color="auto" w:fill="FFFFFF"/>
            <w:vAlign w:val="center"/>
            <w:hideMark/>
          </w:tcPr>
          <w:p w14:paraId="2801DC2D" w14:textId="77777777" w:rsidR="006C4E98" w:rsidRPr="00DD3093" w:rsidRDefault="006C4E98" w:rsidP="00AB5CC8">
            <w:pPr>
              <w:spacing w:after="0"/>
              <w:rPr>
                <w:rFonts w:ascii="Times New Roman" w:hAnsi="Times New Roman" w:cs="Times New Roman"/>
                <w:sz w:val="24"/>
                <w:szCs w:val="24"/>
                <w:lang w:eastAsia="lv-LV"/>
              </w:rPr>
            </w:pPr>
          </w:p>
        </w:tc>
      </w:tr>
      <w:tr w:rsidR="006C4E98" w:rsidRPr="00DD3093" w14:paraId="5089224A"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3317ED0"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6.2. detalizēts izdevumu aprēķins</w:t>
            </w:r>
          </w:p>
        </w:tc>
        <w:tc>
          <w:tcPr>
            <w:tcW w:w="0" w:type="auto"/>
            <w:gridSpan w:val="7"/>
            <w:vMerge/>
            <w:tcBorders>
              <w:top w:val="nil"/>
              <w:left w:val="outset" w:sz="8" w:space="0" w:color="414142"/>
              <w:bottom w:val="outset" w:sz="8" w:space="0" w:color="414142"/>
              <w:right w:val="outset" w:sz="8" w:space="0" w:color="414142"/>
            </w:tcBorders>
            <w:shd w:val="clear" w:color="auto" w:fill="FFFFFF"/>
            <w:vAlign w:val="center"/>
            <w:hideMark/>
          </w:tcPr>
          <w:p w14:paraId="5CDACA20" w14:textId="77777777" w:rsidR="006C4E98" w:rsidRPr="00DD3093" w:rsidRDefault="006C4E98" w:rsidP="00AB5CC8">
            <w:pPr>
              <w:spacing w:after="0"/>
              <w:rPr>
                <w:rFonts w:ascii="Times New Roman" w:hAnsi="Times New Roman" w:cs="Times New Roman"/>
                <w:sz w:val="24"/>
                <w:szCs w:val="24"/>
                <w:lang w:eastAsia="lv-LV"/>
              </w:rPr>
            </w:pPr>
          </w:p>
        </w:tc>
      </w:tr>
      <w:tr w:rsidR="006C4E98" w:rsidRPr="00DD3093" w14:paraId="4E7C8184" w14:textId="77777777" w:rsidTr="00AB5CC8">
        <w:trPr>
          <w:trHeight w:val="588"/>
        </w:trPr>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37F5439B" w14:textId="77777777" w:rsidR="006C4E98" w:rsidRPr="00DD3093" w:rsidRDefault="006C4E98" w:rsidP="00AB5CC8">
            <w:pPr>
              <w:spacing w:after="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7. Amata vietu skaita izmaiņas</w:t>
            </w:r>
          </w:p>
        </w:tc>
        <w:tc>
          <w:tcPr>
            <w:tcW w:w="3850" w:type="pct"/>
            <w:gridSpan w:val="7"/>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14:paraId="572F592A" w14:textId="77777777" w:rsidR="006C4E98" w:rsidRPr="00DD3093" w:rsidRDefault="006C4E98" w:rsidP="00AB5CC8">
            <w:pPr>
              <w:spacing w:after="0" w:line="252" w:lineRule="auto"/>
              <w:jc w:val="both"/>
              <w:rPr>
                <w:rFonts w:ascii="Times New Roman" w:hAnsi="Times New Roman" w:cs="Times New Roman"/>
                <w:sz w:val="24"/>
                <w:szCs w:val="24"/>
                <w:lang w:eastAsia="lv-LV"/>
              </w:rPr>
            </w:pPr>
            <w:r w:rsidRPr="00DD3093">
              <w:rPr>
                <w:rFonts w:ascii="Times New Roman" w:hAnsi="Times New Roman" w:cs="Times New Roman"/>
                <w:sz w:val="24"/>
                <w:szCs w:val="24"/>
                <w:lang w:eastAsia="lv-LV"/>
              </w:rPr>
              <w:t>Amata vietu skaita izmaiņas nav nepieciešamas.</w:t>
            </w:r>
          </w:p>
        </w:tc>
      </w:tr>
      <w:tr w:rsidR="006C4E98" w:rsidRPr="00DD3093" w14:paraId="331D2A2A" w14:textId="77777777" w:rsidTr="006C4E98">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198175F4" w14:textId="77777777" w:rsidR="006C4E98" w:rsidRPr="00DD3093" w:rsidRDefault="006C4E98">
            <w:pPr>
              <w:spacing w:after="160" w:line="252" w:lineRule="auto"/>
              <w:rPr>
                <w:rFonts w:ascii="Times New Roman" w:hAnsi="Times New Roman" w:cs="Times New Roman"/>
                <w:sz w:val="24"/>
                <w:szCs w:val="24"/>
                <w:lang w:eastAsia="lv-LV"/>
              </w:rPr>
            </w:pPr>
            <w:r w:rsidRPr="00DD3093">
              <w:rPr>
                <w:rFonts w:ascii="Times New Roman" w:hAnsi="Times New Roman" w:cs="Times New Roman"/>
                <w:sz w:val="24"/>
                <w:szCs w:val="24"/>
                <w:lang w:eastAsia="lv-LV"/>
              </w:rPr>
              <w:t>8. Cita informācija</w:t>
            </w:r>
          </w:p>
        </w:tc>
        <w:tc>
          <w:tcPr>
            <w:tcW w:w="3850" w:type="pct"/>
            <w:gridSpan w:val="7"/>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14:paraId="1696D2AE" w14:textId="77777777" w:rsidR="008E65CB" w:rsidRPr="00DD3093" w:rsidRDefault="006C4E98" w:rsidP="001B612B">
            <w:pPr>
              <w:spacing w:after="160" w:line="252" w:lineRule="auto"/>
              <w:jc w:val="both"/>
              <w:rPr>
                <w:rFonts w:ascii="Times New Roman" w:hAnsi="Times New Roman" w:cs="Times New Roman"/>
                <w:sz w:val="24"/>
                <w:szCs w:val="24"/>
              </w:rPr>
            </w:pPr>
            <w:r w:rsidRPr="00DD3093">
              <w:rPr>
                <w:rFonts w:ascii="Times New Roman" w:hAnsi="Times New Roman" w:cs="Times New Roman"/>
                <w:sz w:val="24"/>
                <w:szCs w:val="24"/>
              </w:rPr>
              <w:t xml:space="preserve">Noteikumu projekta izpilde notiks </w:t>
            </w:r>
            <w:r w:rsidR="001B612B" w:rsidRPr="00DD3093">
              <w:rPr>
                <w:rFonts w:ascii="Times New Roman" w:hAnsi="Times New Roman" w:cs="Times New Roman"/>
                <w:sz w:val="24"/>
                <w:szCs w:val="24"/>
              </w:rPr>
              <w:t xml:space="preserve">Izglītības un zinātnes ministrijas valsts budžeta programmā 07.00.00 </w:t>
            </w:r>
            <w:r w:rsidR="00024B6D" w:rsidRPr="00DD3093">
              <w:rPr>
                <w:rFonts w:ascii="Times New Roman" w:hAnsi="Times New Roman" w:cs="Times New Roman"/>
                <w:sz w:val="24"/>
                <w:szCs w:val="24"/>
              </w:rPr>
              <w:t>“</w:t>
            </w:r>
            <w:r w:rsidR="001B612B" w:rsidRPr="00DD3093">
              <w:rPr>
                <w:rFonts w:ascii="Times New Roman" w:hAnsi="Times New Roman" w:cs="Times New Roman"/>
                <w:sz w:val="24"/>
                <w:szCs w:val="24"/>
              </w:rPr>
              <w:t xml:space="preserve">Informācijas un komunikāciju tehnoloģiju uzturēšana un attīstība” un </w:t>
            </w:r>
            <w:r w:rsidRPr="00DD3093">
              <w:rPr>
                <w:rFonts w:ascii="Times New Roman" w:hAnsi="Times New Roman" w:cs="Times New Roman"/>
                <w:sz w:val="24"/>
                <w:szCs w:val="24"/>
              </w:rPr>
              <w:t>valsts budžeta programm</w:t>
            </w:r>
            <w:r w:rsidR="00024B6D" w:rsidRPr="00DD3093">
              <w:rPr>
                <w:rFonts w:ascii="Times New Roman" w:hAnsi="Times New Roman" w:cs="Times New Roman"/>
                <w:sz w:val="24"/>
                <w:szCs w:val="24"/>
              </w:rPr>
              <w:t>as  42.00.00 “Padotības iestādes un to pasākumi” apakšprogrammā</w:t>
            </w:r>
            <w:r w:rsidRPr="00DD3093">
              <w:rPr>
                <w:rFonts w:ascii="Times New Roman" w:hAnsi="Times New Roman" w:cs="Times New Roman"/>
                <w:sz w:val="24"/>
                <w:szCs w:val="24"/>
              </w:rPr>
              <w:t xml:space="preserve"> </w:t>
            </w:r>
            <w:r w:rsidR="001B612B" w:rsidRPr="00DD3093">
              <w:rPr>
                <w:rFonts w:ascii="Times New Roman" w:hAnsi="Times New Roman" w:cs="Times New Roman"/>
                <w:sz w:val="24"/>
                <w:szCs w:val="24"/>
              </w:rPr>
              <w:t>42.07.00 “Izglītības kvalitātes valsts dienesta darbības nodrošināšana”</w:t>
            </w:r>
            <w:r w:rsidRPr="00DD3093">
              <w:rPr>
                <w:rFonts w:ascii="Times New Roman" w:hAnsi="Times New Roman" w:cs="Times New Roman"/>
                <w:sz w:val="24"/>
                <w:szCs w:val="24"/>
              </w:rPr>
              <w:t xml:space="preserve"> piešķirto</w:t>
            </w:r>
            <w:r w:rsidR="00024B6D" w:rsidRPr="00DD3093">
              <w:rPr>
                <w:rFonts w:ascii="Times New Roman" w:hAnsi="Times New Roman" w:cs="Times New Roman"/>
                <w:sz w:val="24"/>
                <w:szCs w:val="24"/>
              </w:rPr>
              <w:t xml:space="preserve"> valsts budžeta</w:t>
            </w:r>
            <w:r w:rsidRPr="00DD3093">
              <w:rPr>
                <w:rFonts w:ascii="Times New Roman" w:hAnsi="Times New Roman" w:cs="Times New Roman"/>
                <w:sz w:val="24"/>
                <w:szCs w:val="24"/>
              </w:rPr>
              <w:t xml:space="preserve"> līdzekļu ietvaros.</w:t>
            </w:r>
          </w:p>
        </w:tc>
      </w:tr>
    </w:tbl>
    <w:p w14:paraId="00E755A5" w14:textId="77777777" w:rsidR="007A122C" w:rsidRPr="00DD3093" w:rsidRDefault="007A122C" w:rsidP="00AB5CC8">
      <w:pPr>
        <w:pStyle w:val="naiskr"/>
        <w:spacing w:before="0" w:beforeAutospacing="0" w:after="0" w:afterAutospacing="0"/>
        <w:rPr>
          <w:rFonts w:eastAsiaTheme="minorHAnsi"/>
          <w:lang w:eastAsia="en-US"/>
        </w:rPr>
      </w:pPr>
    </w:p>
    <w:tbl>
      <w:tblPr>
        <w:tblpPr w:leftFromText="180" w:rightFromText="180" w:vertAnchor="text" w:horzAnchor="margin" w:tblpXSpec="center" w:tblpY="14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14"/>
      </w:tblGrid>
      <w:tr w:rsidR="0065487C" w:rsidRPr="00DD3093" w14:paraId="6D3293FA" w14:textId="77777777" w:rsidTr="00AF3C85">
        <w:trPr>
          <w:trHeight w:val="406"/>
        </w:trPr>
        <w:tc>
          <w:tcPr>
            <w:tcW w:w="9114" w:type="dxa"/>
            <w:tcBorders>
              <w:top w:val="single" w:sz="4" w:space="0" w:color="auto"/>
              <w:bottom w:val="single" w:sz="4" w:space="0" w:color="auto"/>
            </w:tcBorders>
            <w:vAlign w:val="center"/>
          </w:tcPr>
          <w:p w14:paraId="45CD39E3" w14:textId="77777777" w:rsidR="0065487C" w:rsidRPr="00DD3093" w:rsidRDefault="0065487C" w:rsidP="00AB5CC8">
            <w:pPr>
              <w:pStyle w:val="Heading1"/>
              <w:framePr w:hSpace="0" w:wrap="auto" w:vAnchor="margin" w:hAnchor="text" w:xAlign="left" w:yAlign="inline"/>
            </w:pPr>
            <w:r w:rsidRPr="00DD3093">
              <w:lastRenderedPageBreak/>
              <w:t>IV. Tiesību akta projekta ietekme uz spēkā esošo tiesību normu sistēmu</w:t>
            </w:r>
          </w:p>
        </w:tc>
      </w:tr>
      <w:tr w:rsidR="0065487C" w:rsidRPr="00DD3093" w14:paraId="38AE5059" w14:textId="77777777" w:rsidTr="00AF3C85">
        <w:trPr>
          <w:trHeight w:val="347"/>
        </w:trPr>
        <w:tc>
          <w:tcPr>
            <w:tcW w:w="9114" w:type="dxa"/>
            <w:tcBorders>
              <w:bottom w:val="single" w:sz="4" w:space="0" w:color="auto"/>
            </w:tcBorders>
            <w:vAlign w:val="center"/>
          </w:tcPr>
          <w:p w14:paraId="4863D34F" w14:textId="77777777" w:rsidR="0065487C" w:rsidRPr="00DD3093" w:rsidRDefault="0065487C" w:rsidP="00AF3C85">
            <w:pPr>
              <w:spacing w:after="0" w:line="240" w:lineRule="auto"/>
              <w:ind w:firstLine="431"/>
              <w:jc w:val="center"/>
              <w:rPr>
                <w:rFonts w:ascii="Times New Roman" w:eastAsia="Times New Roman" w:hAnsi="Times New Roman" w:cs="Times New Roman"/>
                <w:lang w:eastAsia="lv-LV"/>
              </w:rPr>
            </w:pPr>
            <w:r w:rsidRPr="00DD3093">
              <w:rPr>
                <w:rFonts w:ascii="Times New Roman" w:eastAsia="Times New Roman" w:hAnsi="Times New Roman" w:cs="Times New Roman"/>
                <w:sz w:val="24"/>
                <w:szCs w:val="24"/>
                <w:lang w:eastAsia="lv-LV"/>
              </w:rPr>
              <w:t>Noteikumu projekts šo jomu neskar.</w:t>
            </w:r>
          </w:p>
        </w:tc>
      </w:tr>
    </w:tbl>
    <w:p w14:paraId="124D2739" w14:textId="77777777" w:rsidR="0065487C" w:rsidRPr="00DD3093" w:rsidRDefault="0065487C" w:rsidP="00BB53E6">
      <w:pPr>
        <w:spacing w:after="0" w:line="240" w:lineRule="auto"/>
        <w:rPr>
          <w:rFonts w:ascii="Times New Roman" w:hAnsi="Times New Roman" w:cs="Times New Roman"/>
          <w:sz w:val="24"/>
          <w:szCs w:val="24"/>
        </w:rPr>
      </w:pPr>
    </w:p>
    <w:tbl>
      <w:tblPr>
        <w:tblpPr w:leftFromText="180" w:rightFromText="180" w:vertAnchor="text" w:horzAnchor="margin" w:tblpXSpec="center" w:tblpY="14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14"/>
      </w:tblGrid>
      <w:tr w:rsidR="00CD3CBB" w:rsidRPr="00DD3093" w14:paraId="0818ADD5" w14:textId="77777777" w:rsidTr="002B201F">
        <w:trPr>
          <w:trHeight w:val="406"/>
        </w:trPr>
        <w:tc>
          <w:tcPr>
            <w:tcW w:w="9114" w:type="dxa"/>
            <w:tcBorders>
              <w:top w:val="single" w:sz="4" w:space="0" w:color="auto"/>
              <w:bottom w:val="single" w:sz="4" w:space="0" w:color="auto"/>
            </w:tcBorders>
            <w:vAlign w:val="center"/>
          </w:tcPr>
          <w:p w14:paraId="34E674B9" w14:textId="77777777" w:rsidR="00CD3CBB" w:rsidRPr="00DD3093" w:rsidRDefault="00CD3CBB" w:rsidP="006B34AC">
            <w:pPr>
              <w:spacing w:after="0" w:line="240" w:lineRule="auto"/>
              <w:ind w:firstLine="431"/>
              <w:jc w:val="center"/>
              <w:rPr>
                <w:rFonts w:ascii="Times New Roman" w:eastAsia="Times New Roman" w:hAnsi="Times New Roman" w:cs="Times New Roman"/>
                <w:lang w:eastAsia="lv-LV"/>
              </w:rPr>
            </w:pPr>
            <w:r w:rsidRPr="00DD3093">
              <w:rPr>
                <w:rFonts w:ascii="Times New Roman" w:eastAsia="Times New Roman" w:hAnsi="Times New Roman" w:cs="Times New Roman"/>
                <w:b/>
                <w:sz w:val="24"/>
                <w:szCs w:val="24"/>
                <w:lang w:eastAsia="lv-LV"/>
              </w:rPr>
              <w:t>V. Tiesību akta projekta atbilstība Latvijas Republikas starptautiskajām saistībām</w:t>
            </w:r>
          </w:p>
        </w:tc>
      </w:tr>
      <w:tr w:rsidR="00CD3CBB" w:rsidRPr="00DD3093" w14:paraId="427F40BF" w14:textId="77777777" w:rsidTr="002B201F">
        <w:trPr>
          <w:trHeight w:val="347"/>
        </w:trPr>
        <w:tc>
          <w:tcPr>
            <w:tcW w:w="9114" w:type="dxa"/>
            <w:tcBorders>
              <w:bottom w:val="single" w:sz="4" w:space="0" w:color="auto"/>
            </w:tcBorders>
            <w:vAlign w:val="center"/>
          </w:tcPr>
          <w:p w14:paraId="35D188F0" w14:textId="77777777" w:rsidR="00CD3CBB" w:rsidRPr="00DD3093" w:rsidRDefault="00CD3CBB" w:rsidP="006B34AC">
            <w:pPr>
              <w:spacing w:after="0" w:line="240" w:lineRule="auto"/>
              <w:ind w:firstLine="431"/>
              <w:jc w:val="center"/>
              <w:rPr>
                <w:rFonts w:ascii="Times New Roman" w:eastAsia="Times New Roman" w:hAnsi="Times New Roman" w:cs="Times New Roman"/>
                <w:lang w:eastAsia="lv-LV"/>
              </w:rPr>
            </w:pPr>
            <w:r w:rsidRPr="00DD3093">
              <w:rPr>
                <w:rFonts w:ascii="Times New Roman" w:eastAsia="Times New Roman" w:hAnsi="Times New Roman" w:cs="Times New Roman"/>
                <w:sz w:val="24"/>
                <w:szCs w:val="24"/>
                <w:lang w:eastAsia="lv-LV"/>
              </w:rPr>
              <w:t>Noteikumu projekts šo jomu neskar.</w:t>
            </w:r>
          </w:p>
        </w:tc>
      </w:tr>
      <w:tr w:rsidR="00CD3CBB" w:rsidRPr="00DD3093" w14:paraId="2FB015A0" w14:textId="77777777" w:rsidTr="002B201F">
        <w:trPr>
          <w:trHeight w:val="347"/>
        </w:trPr>
        <w:tc>
          <w:tcPr>
            <w:tcW w:w="9114" w:type="dxa"/>
            <w:tcBorders>
              <w:top w:val="single" w:sz="4" w:space="0" w:color="auto"/>
              <w:left w:val="nil"/>
              <w:bottom w:val="nil"/>
              <w:right w:val="nil"/>
            </w:tcBorders>
            <w:vAlign w:val="center"/>
          </w:tcPr>
          <w:p w14:paraId="0660191D" w14:textId="77777777" w:rsidR="00BD2A29" w:rsidRPr="00DD3093" w:rsidRDefault="00BD2A29" w:rsidP="00357F39">
            <w:pPr>
              <w:spacing w:after="0" w:line="240" w:lineRule="auto"/>
              <w:rPr>
                <w:rFonts w:ascii="Times New Roman" w:eastAsia="Times New Roman" w:hAnsi="Times New Roman" w:cs="Times New Roman"/>
                <w:sz w:val="24"/>
                <w:szCs w:val="24"/>
                <w:lang w:eastAsia="lv-LV"/>
              </w:rPr>
            </w:pPr>
          </w:p>
        </w:tc>
      </w:tr>
    </w:tbl>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7"/>
        <w:gridCol w:w="2653"/>
        <w:gridCol w:w="6087"/>
      </w:tblGrid>
      <w:tr w:rsidR="00CD3CBB" w:rsidRPr="00DD3093" w14:paraId="05EBCFDA" w14:textId="77777777" w:rsidTr="000E63E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13A556C" w14:textId="77777777" w:rsidR="00CD3CBB" w:rsidRPr="00DD3093" w:rsidRDefault="00CD3CBB" w:rsidP="006B34AC">
            <w:pPr>
              <w:spacing w:after="0" w:line="240" w:lineRule="auto"/>
              <w:ind w:left="57" w:right="57"/>
              <w:jc w:val="center"/>
              <w:rPr>
                <w:rFonts w:ascii="Times New Roman" w:eastAsia="Times New Roman" w:hAnsi="Times New Roman" w:cs="Times New Roman"/>
                <w:b/>
                <w:bCs/>
                <w:sz w:val="24"/>
                <w:szCs w:val="24"/>
                <w:lang w:eastAsia="lv-LV"/>
              </w:rPr>
            </w:pPr>
            <w:r w:rsidRPr="00DD3093">
              <w:rPr>
                <w:rFonts w:ascii="Times New Roman" w:eastAsia="Times New Roman" w:hAnsi="Times New Roman" w:cs="Times New Roman"/>
                <w:b/>
                <w:bCs/>
                <w:sz w:val="24"/>
                <w:szCs w:val="24"/>
                <w:lang w:eastAsia="lv-LV"/>
              </w:rPr>
              <w:t>VI. Sabiedrības līdzdalība un komunikācijas aktivitātes</w:t>
            </w:r>
          </w:p>
        </w:tc>
      </w:tr>
      <w:tr w:rsidR="00CD3CBB" w:rsidRPr="00DD3093" w14:paraId="1381D523" w14:textId="77777777" w:rsidTr="000E63E7">
        <w:trPr>
          <w:trHeight w:val="553"/>
          <w:jc w:val="center"/>
        </w:trPr>
        <w:tc>
          <w:tcPr>
            <w:tcW w:w="259" w:type="pct"/>
          </w:tcPr>
          <w:p w14:paraId="429199D7" w14:textId="77777777" w:rsidR="00CD3CBB" w:rsidRPr="00DD3093" w:rsidRDefault="00CD3CBB" w:rsidP="006B34AC">
            <w:pPr>
              <w:spacing w:after="0" w:line="240" w:lineRule="auto"/>
              <w:ind w:left="57" w:right="57"/>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1.</w:t>
            </w:r>
          </w:p>
        </w:tc>
        <w:tc>
          <w:tcPr>
            <w:tcW w:w="1439" w:type="pct"/>
          </w:tcPr>
          <w:p w14:paraId="66C7970F" w14:textId="77777777" w:rsidR="00CD3CBB" w:rsidRPr="00DD3093" w:rsidRDefault="00CD3CBB" w:rsidP="006B34AC">
            <w:pPr>
              <w:tabs>
                <w:tab w:val="left" w:pos="170"/>
              </w:tabs>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3302" w:type="pct"/>
          </w:tcPr>
          <w:p w14:paraId="11FAFF02" w14:textId="4C6EB7D8" w:rsidR="00393B49" w:rsidRPr="00DD3093" w:rsidRDefault="00A671AB" w:rsidP="007F3A13">
            <w:pPr>
              <w:spacing w:after="0" w:line="240" w:lineRule="auto"/>
              <w:jc w:val="both"/>
              <w:rPr>
                <w:rFonts w:ascii="Times New Roman" w:eastAsia="Times New Roman" w:hAnsi="Times New Roman" w:cs="Times New Roman"/>
                <w:sz w:val="24"/>
                <w:szCs w:val="24"/>
                <w:lang w:eastAsia="lv-LV"/>
              </w:rPr>
            </w:pPr>
            <w:r w:rsidRPr="00DD3093">
              <w:rPr>
                <w:rFonts w:ascii="Times New Roman" w:eastAsia="Calibri" w:hAnsi="Times New Roman" w:cs="Times New Roman"/>
                <w:sz w:val="24"/>
                <w:szCs w:val="24"/>
              </w:rPr>
              <w:t>Lai informētu sabied</w:t>
            </w:r>
            <w:r w:rsidR="00E0469D" w:rsidRPr="00DD3093">
              <w:rPr>
                <w:rFonts w:ascii="Times New Roman" w:eastAsia="Calibri" w:hAnsi="Times New Roman" w:cs="Times New Roman"/>
                <w:sz w:val="24"/>
                <w:szCs w:val="24"/>
              </w:rPr>
              <w:t>rību par noteikumu projektu un nodrošināt</w:t>
            </w:r>
            <w:r w:rsidRPr="00DD3093">
              <w:rPr>
                <w:rFonts w:ascii="Times New Roman" w:eastAsia="Calibri" w:hAnsi="Times New Roman" w:cs="Times New Roman"/>
                <w:sz w:val="24"/>
                <w:szCs w:val="24"/>
              </w:rPr>
              <w:t xml:space="preserve">u iespēju izteikt viedokli, noteikumu projekts </w:t>
            </w:r>
            <w:r w:rsidR="00481F89" w:rsidRPr="00DD3093">
              <w:rPr>
                <w:rFonts w:ascii="Times New Roman" w:hAnsi="Times New Roman" w:cs="Times New Roman"/>
                <w:sz w:val="24"/>
                <w:szCs w:val="24"/>
              </w:rPr>
              <w:t>2020.gada _______</w:t>
            </w:r>
            <w:r w:rsidR="0082737E">
              <w:rPr>
                <w:rFonts w:ascii="Times New Roman" w:hAnsi="Times New Roman" w:cs="Times New Roman"/>
                <w:sz w:val="24"/>
                <w:szCs w:val="24"/>
              </w:rPr>
              <w:t>septembrī</w:t>
            </w:r>
            <w:r w:rsidRPr="00DD3093">
              <w:rPr>
                <w:rFonts w:ascii="Times New Roman" w:hAnsi="Times New Roman" w:cs="Times New Roman"/>
                <w:sz w:val="24"/>
                <w:szCs w:val="24"/>
              </w:rPr>
              <w:t xml:space="preserve"> </w:t>
            </w:r>
            <w:r w:rsidRPr="00DD3093">
              <w:rPr>
                <w:rFonts w:ascii="Times New Roman" w:eastAsia="Calibri" w:hAnsi="Times New Roman" w:cs="Times New Roman"/>
                <w:sz w:val="24"/>
                <w:szCs w:val="24"/>
              </w:rPr>
              <w:t>ievietots dienesta tīmekļ</w:t>
            </w:r>
            <w:r w:rsidR="004D6318" w:rsidRPr="00DD3093">
              <w:rPr>
                <w:rFonts w:ascii="Times New Roman" w:eastAsia="Calibri" w:hAnsi="Times New Roman" w:cs="Times New Roman"/>
                <w:sz w:val="24"/>
                <w:szCs w:val="24"/>
              </w:rPr>
              <w:t xml:space="preserve">a </w:t>
            </w:r>
            <w:r w:rsidRPr="00DD3093">
              <w:rPr>
                <w:rFonts w:ascii="Times New Roman" w:eastAsia="Calibri" w:hAnsi="Times New Roman" w:cs="Times New Roman"/>
                <w:sz w:val="24"/>
                <w:szCs w:val="24"/>
              </w:rPr>
              <w:t>vietnē</w:t>
            </w:r>
            <w:r w:rsidRPr="00DD3093">
              <w:rPr>
                <w:rFonts w:ascii="Times New Roman" w:eastAsia="Times New Roman" w:hAnsi="Times New Roman" w:cs="Times New Roman"/>
                <w:sz w:val="24"/>
                <w:szCs w:val="24"/>
                <w:lang w:eastAsia="lv-LV"/>
              </w:rPr>
              <w:t xml:space="preserve"> </w:t>
            </w:r>
            <w:hyperlink r:id="rId9" w:history="1">
              <w:r w:rsidRPr="00DD3093">
                <w:rPr>
                  <w:rStyle w:val="Hyperlink"/>
                  <w:rFonts w:ascii="Times New Roman" w:eastAsia="Times New Roman" w:hAnsi="Times New Roman" w:cs="Times New Roman"/>
                  <w:sz w:val="24"/>
                  <w:szCs w:val="24"/>
                  <w:lang w:eastAsia="lv-LV"/>
                </w:rPr>
                <w:t>www.ikvd.gov.lv</w:t>
              </w:r>
            </w:hyperlink>
            <w:r w:rsidR="0047531C" w:rsidRPr="00DD3093">
              <w:rPr>
                <w:rFonts w:ascii="Times New Roman" w:eastAsia="Times New Roman" w:hAnsi="Times New Roman" w:cs="Times New Roman"/>
                <w:sz w:val="24"/>
                <w:szCs w:val="24"/>
                <w:lang w:eastAsia="lv-LV"/>
              </w:rPr>
              <w:t xml:space="preserve">. </w:t>
            </w:r>
          </w:p>
          <w:p w14:paraId="65159A0F" w14:textId="77777777" w:rsidR="00395D41" w:rsidRPr="00DD3093" w:rsidRDefault="00395D41" w:rsidP="007F3A13">
            <w:pPr>
              <w:spacing w:after="0" w:line="240" w:lineRule="auto"/>
              <w:jc w:val="both"/>
              <w:rPr>
                <w:rFonts w:ascii="Times New Roman" w:eastAsia="Times New Roman" w:hAnsi="Times New Roman" w:cs="Times New Roman"/>
                <w:sz w:val="24"/>
                <w:szCs w:val="24"/>
                <w:lang w:eastAsia="lv-LV"/>
              </w:rPr>
            </w:pPr>
          </w:p>
          <w:p w14:paraId="08C42358" w14:textId="77777777" w:rsidR="00395D41" w:rsidRPr="00DD3093" w:rsidRDefault="00395D41" w:rsidP="007F3A13">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Vienlaikus dienests plāno nosūtīt vēstuli izglītības iestādēm, kas īsteno profesionālās pilnveides</w:t>
            </w:r>
            <w:r w:rsidR="00481F89" w:rsidRPr="00DD3093">
              <w:rPr>
                <w:rFonts w:ascii="Times New Roman" w:eastAsia="Times New Roman" w:hAnsi="Times New Roman" w:cs="Times New Roman"/>
                <w:sz w:val="24"/>
                <w:szCs w:val="24"/>
                <w:lang w:eastAsia="lv-LV"/>
              </w:rPr>
              <w:t xml:space="preserve"> izglītības</w:t>
            </w:r>
            <w:r w:rsidRPr="00DD3093">
              <w:rPr>
                <w:rFonts w:ascii="Times New Roman" w:eastAsia="Times New Roman" w:hAnsi="Times New Roman" w:cs="Times New Roman"/>
                <w:sz w:val="24"/>
                <w:szCs w:val="24"/>
                <w:lang w:eastAsia="lv-LV"/>
              </w:rPr>
              <w:t xml:space="preserve"> programmu bērnu aprūpes jomā, ar informāciju par noteikumu projektā plānotajām izmaiņām. </w:t>
            </w:r>
          </w:p>
          <w:p w14:paraId="678C9E0A" w14:textId="77777777" w:rsidR="00395D41" w:rsidRPr="00DD3093" w:rsidRDefault="00395D41" w:rsidP="007F3A13">
            <w:pPr>
              <w:spacing w:after="0" w:line="240" w:lineRule="auto"/>
              <w:jc w:val="both"/>
              <w:rPr>
                <w:rFonts w:ascii="Times New Roman" w:eastAsia="Times New Roman" w:hAnsi="Times New Roman" w:cs="Times New Roman"/>
                <w:sz w:val="24"/>
                <w:szCs w:val="24"/>
                <w:lang w:eastAsia="lv-LV"/>
              </w:rPr>
            </w:pPr>
          </w:p>
          <w:p w14:paraId="0A7C80B6" w14:textId="77777777" w:rsidR="00395D41" w:rsidRDefault="00395D41" w:rsidP="00481F89">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Dienests regulāri informē plašsaziņas līdzekļus par aktualitātēm </w:t>
            </w:r>
            <w:r w:rsidR="00481F89" w:rsidRPr="00DD3093">
              <w:rPr>
                <w:rFonts w:ascii="Times New Roman" w:eastAsia="Times New Roman" w:hAnsi="Times New Roman" w:cs="Times New Roman"/>
                <w:sz w:val="24"/>
                <w:szCs w:val="24"/>
                <w:lang w:eastAsia="lv-LV"/>
              </w:rPr>
              <w:t>pakalpojuma sniedzēju</w:t>
            </w:r>
            <w:r w:rsidRPr="00DD3093">
              <w:rPr>
                <w:rFonts w:ascii="Times New Roman" w:eastAsia="Times New Roman" w:hAnsi="Times New Roman" w:cs="Times New Roman"/>
                <w:sz w:val="24"/>
                <w:szCs w:val="24"/>
                <w:lang w:eastAsia="lv-LV"/>
              </w:rPr>
              <w:t xml:space="preserve"> reģistrācijas jomā.</w:t>
            </w:r>
          </w:p>
          <w:p w14:paraId="1897D2E2" w14:textId="77777777" w:rsidR="00EF1D31" w:rsidRPr="00DD3093" w:rsidRDefault="00EF1D31" w:rsidP="00481F89">
            <w:pPr>
              <w:spacing w:after="0" w:line="240" w:lineRule="auto"/>
              <w:jc w:val="both"/>
              <w:rPr>
                <w:rFonts w:ascii="Times New Roman" w:eastAsia="Times New Roman" w:hAnsi="Times New Roman" w:cs="Times New Roman"/>
                <w:sz w:val="24"/>
                <w:szCs w:val="24"/>
                <w:lang w:eastAsia="lv-LV"/>
              </w:rPr>
            </w:pPr>
          </w:p>
        </w:tc>
      </w:tr>
      <w:tr w:rsidR="00CD3CBB" w:rsidRPr="00DD3093" w14:paraId="3858DD1C" w14:textId="77777777" w:rsidTr="000E63E7">
        <w:trPr>
          <w:trHeight w:val="339"/>
          <w:jc w:val="center"/>
        </w:trPr>
        <w:tc>
          <w:tcPr>
            <w:tcW w:w="259" w:type="pct"/>
          </w:tcPr>
          <w:p w14:paraId="76DA598E" w14:textId="77777777" w:rsidR="00CD3CBB" w:rsidRPr="00DD3093" w:rsidRDefault="00CD3CBB" w:rsidP="006B34AC">
            <w:pPr>
              <w:spacing w:after="0" w:line="240" w:lineRule="auto"/>
              <w:ind w:left="57" w:right="57"/>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2.</w:t>
            </w:r>
          </w:p>
        </w:tc>
        <w:tc>
          <w:tcPr>
            <w:tcW w:w="1439" w:type="pct"/>
          </w:tcPr>
          <w:p w14:paraId="31AAA57B" w14:textId="77777777" w:rsidR="00CD3CBB" w:rsidRPr="00DD3093" w:rsidRDefault="00CD3CBB" w:rsidP="006B34AC">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Sabiedrības līdzdalība projekta izstrādē </w:t>
            </w:r>
          </w:p>
        </w:tc>
        <w:tc>
          <w:tcPr>
            <w:tcW w:w="3302" w:type="pct"/>
          </w:tcPr>
          <w:p w14:paraId="7A9B3420" w14:textId="4E8FC4D7" w:rsidR="007F3A13" w:rsidRPr="00DD3093" w:rsidRDefault="007F3A13" w:rsidP="004E7CF6">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Par plānotajām izmaiņām dienests informējis Izglītības un zinātnes ministrijas </w:t>
            </w:r>
            <w:r w:rsidR="00395D41" w:rsidRPr="00DD3093">
              <w:rPr>
                <w:rFonts w:ascii="Times New Roman" w:eastAsia="Times New Roman" w:hAnsi="Times New Roman" w:cs="Times New Roman"/>
                <w:sz w:val="24"/>
                <w:szCs w:val="24"/>
                <w:lang w:eastAsia="lv-LV"/>
              </w:rPr>
              <w:t>pirmsskolu darba</w:t>
            </w:r>
            <w:r w:rsidR="00481F89" w:rsidRPr="00DD3093">
              <w:rPr>
                <w:rFonts w:ascii="Times New Roman" w:eastAsia="Times New Roman" w:hAnsi="Times New Roman" w:cs="Times New Roman"/>
                <w:sz w:val="24"/>
                <w:szCs w:val="24"/>
                <w:lang w:eastAsia="lv-LV"/>
              </w:rPr>
              <w:t xml:space="preserve"> </w:t>
            </w:r>
            <w:r w:rsidR="00395D41" w:rsidRPr="00DD3093">
              <w:rPr>
                <w:rFonts w:ascii="Times New Roman" w:eastAsia="Times New Roman" w:hAnsi="Times New Roman" w:cs="Times New Roman"/>
                <w:sz w:val="24"/>
                <w:szCs w:val="24"/>
                <w:lang w:eastAsia="lv-LV"/>
              </w:rPr>
              <w:t>grupu, kurā piedalās pašvaldību pirmsskolu pārstāvji un privāto pirmsskolu asociācijas pārstāvji</w:t>
            </w:r>
            <w:r w:rsidR="0082737E">
              <w:rPr>
                <w:rFonts w:ascii="Times New Roman" w:eastAsia="Times New Roman" w:hAnsi="Times New Roman" w:cs="Times New Roman"/>
                <w:sz w:val="24"/>
                <w:szCs w:val="24"/>
                <w:lang w:eastAsia="lv-LV"/>
              </w:rPr>
              <w:t>,</w:t>
            </w:r>
            <w:r w:rsidR="00395D41" w:rsidRPr="00DD3093">
              <w:rPr>
                <w:rFonts w:ascii="Times New Roman" w:eastAsia="Times New Roman" w:hAnsi="Times New Roman" w:cs="Times New Roman"/>
                <w:sz w:val="24"/>
                <w:szCs w:val="24"/>
                <w:lang w:eastAsia="lv-LV"/>
              </w:rPr>
              <w:t xml:space="preserve"> un tiek spriests par izmaiņām pirmsskolu darbā. </w:t>
            </w:r>
          </w:p>
          <w:p w14:paraId="656271A6" w14:textId="77777777" w:rsidR="00CD3CBB" w:rsidRDefault="00A671AB" w:rsidP="004E7CF6">
            <w:pPr>
              <w:spacing w:after="0" w:line="240" w:lineRule="auto"/>
              <w:jc w:val="both"/>
              <w:rPr>
                <w:rFonts w:ascii="Times New Roman" w:hAnsi="Times New Roman" w:cs="Times New Roman"/>
                <w:sz w:val="24"/>
                <w:szCs w:val="24"/>
              </w:rPr>
            </w:pPr>
            <w:r w:rsidRPr="00DD3093">
              <w:rPr>
                <w:rFonts w:ascii="Times New Roman" w:hAnsi="Times New Roman" w:cs="Times New Roman"/>
                <w:sz w:val="24"/>
                <w:szCs w:val="24"/>
              </w:rPr>
              <w:t xml:space="preserve">Par dienesta tīmekļa vietnē </w:t>
            </w:r>
            <w:hyperlink r:id="rId10" w:history="1">
              <w:r w:rsidRPr="00DD3093">
                <w:rPr>
                  <w:rStyle w:val="Hyperlink"/>
                  <w:rFonts w:ascii="Times New Roman" w:hAnsi="Times New Roman" w:cs="Times New Roman"/>
                  <w:sz w:val="24"/>
                  <w:szCs w:val="24"/>
                </w:rPr>
                <w:t>www.ikvd.gov.lv</w:t>
              </w:r>
            </w:hyperlink>
            <w:r w:rsidRPr="00DD3093">
              <w:rPr>
                <w:rFonts w:ascii="Times New Roman" w:hAnsi="Times New Roman" w:cs="Times New Roman"/>
                <w:sz w:val="24"/>
                <w:szCs w:val="24"/>
              </w:rPr>
              <w:t xml:space="preserve"> ievietoto noteikumu projektu sabiedrības viedokļi nav saņemti.</w:t>
            </w:r>
          </w:p>
          <w:p w14:paraId="2F2BA4AA" w14:textId="77777777" w:rsidR="00EF1D31" w:rsidRPr="00DD3093" w:rsidRDefault="00EF1D31" w:rsidP="004E7CF6">
            <w:pPr>
              <w:spacing w:after="0" w:line="240" w:lineRule="auto"/>
              <w:jc w:val="both"/>
              <w:rPr>
                <w:rFonts w:ascii="Times New Roman" w:eastAsia="Times New Roman" w:hAnsi="Times New Roman" w:cs="Times New Roman"/>
                <w:sz w:val="24"/>
                <w:szCs w:val="24"/>
                <w:lang w:eastAsia="lv-LV"/>
              </w:rPr>
            </w:pPr>
          </w:p>
        </w:tc>
      </w:tr>
      <w:tr w:rsidR="00CD3CBB" w:rsidRPr="00DD3093" w14:paraId="5DC229F2" w14:textId="77777777" w:rsidTr="000E63E7">
        <w:trPr>
          <w:trHeight w:val="375"/>
          <w:jc w:val="center"/>
        </w:trPr>
        <w:tc>
          <w:tcPr>
            <w:tcW w:w="259" w:type="pct"/>
            <w:tcBorders>
              <w:bottom w:val="single" w:sz="4" w:space="0" w:color="auto"/>
            </w:tcBorders>
          </w:tcPr>
          <w:p w14:paraId="44273C5C" w14:textId="77777777" w:rsidR="00CD3CBB" w:rsidRPr="00DD3093" w:rsidRDefault="00CD3CBB" w:rsidP="006B34AC">
            <w:pPr>
              <w:spacing w:after="0" w:line="240" w:lineRule="auto"/>
              <w:ind w:left="57" w:right="57"/>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3.</w:t>
            </w:r>
          </w:p>
        </w:tc>
        <w:tc>
          <w:tcPr>
            <w:tcW w:w="1439" w:type="pct"/>
            <w:tcBorders>
              <w:bottom w:val="single" w:sz="4" w:space="0" w:color="auto"/>
            </w:tcBorders>
          </w:tcPr>
          <w:p w14:paraId="30437050" w14:textId="77777777" w:rsidR="00CD3CBB" w:rsidRPr="00DD3093" w:rsidRDefault="00CD3CBB" w:rsidP="006B34AC">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Sabiedrības līdzdalības rezultāti </w:t>
            </w:r>
          </w:p>
        </w:tc>
        <w:tc>
          <w:tcPr>
            <w:tcW w:w="3302" w:type="pct"/>
            <w:tcBorders>
              <w:bottom w:val="single" w:sz="4" w:space="0" w:color="auto"/>
            </w:tcBorders>
          </w:tcPr>
          <w:p w14:paraId="0CAEDB9A" w14:textId="77777777" w:rsidR="00CD3CBB" w:rsidRDefault="00480961" w:rsidP="005A376A">
            <w:pPr>
              <w:spacing w:after="0" w:line="240" w:lineRule="auto"/>
              <w:jc w:val="both"/>
              <w:rPr>
                <w:rFonts w:ascii="Times New Roman" w:hAnsi="Times New Roman" w:cs="Times New Roman"/>
                <w:sz w:val="24"/>
                <w:szCs w:val="24"/>
              </w:rPr>
            </w:pPr>
            <w:r w:rsidRPr="00DD3093">
              <w:rPr>
                <w:rFonts w:ascii="Times New Roman" w:hAnsi="Times New Roman" w:cs="Times New Roman"/>
                <w:sz w:val="24"/>
                <w:szCs w:val="24"/>
              </w:rPr>
              <w:t xml:space="preserve">Par dienesta tīmekļa vietnē </w:t>
            </w:r>
            <w:hyperlink r:id="rId11" w:history="1">
              <w:r w:rsidRPr="00DD3093">
                <w:rPr>
                  <w:rStyle w:val="Hyperlink"/>
                  <w:rFonts w:ascii="Times New Roman" w:hAnsi="Times New Roman" w:cs="Times New Roman"/>
                  <w:sz w:val="24"/>
                  <w:szCs w:val="24"/>
                </w:rPr>
                <w:t>www.ikvd.gov.lv</w:t>
              </w:r>
            </w:hyperlink>
            <w:r w:rsidRPr="00DD3093">
              <w:rPr>
                <w:rFonts w:ascii="Times New Roman" w:hAnsi="Times New Roman" w:cs="Times New Roman"/>
                <w:sz w:val="24"/>
                <w:szCs w:val="24"/>
              </w:rPr>
              <w:t xml:space="preserve"> ievietoto noteikumu projektu sabiedrības viedokļi nav saņemti.</w:t>
            </w:r>
          </w:p>
          <w:p w14:paraId="26386D34" w14:textId="77777777" w:rsidR="00EF1D31" w:rsidRPr="00DD3093" w:rsidRDefault="00EF1D31" w:rsidP="005A376A">
            <w:pPr>
              <w:spacing w:after="0" w:line="240" w:lineRule="auto"/>
              <w:jc w:val="both"/>
              <w:rPr>
                <w:rFonts w:ascii="Times New Roman" w:hAnsi="Times New Roman" w:cs="Times New Roman"/>
                <w:sz w:val="24"/>
                <w:szCs w:val="24"/>
              </w:rPr>
            </w:pPr>
          </w:p>
        </w:tc>
      </w:tr>
      <w:tr w:rsidR="00CD3CBB" w:rsidRPr="00DD3093" w14:paraId="19C3B7D3" w14:textId="77777777" w:rsidTr="000E63E7">
        <w:trPr>
          <w:trHeight w:val="476"/>
          <w:jc w:val="center"/>
        </w:trPr>
        <w:tc>
          <w:tcPr>
            <w:tcW w:w="259" w:type="pct"/>
            <w:tcBorders>
              <w:bottom w:val="single" w:sz="4" w:space="0" w:color="auto"/>
            </w:tcBorders>
          </w:tcPr>
          <w:p w14:paraId="7CD022BE" w14:textId="77777777" w:rsidR="00CD3CBB" w:rsidRPr="00DD3093" w:rsidRDefault="001746BC" w:rsidP="006B34AC">
            <w:pPr>
              <w:spacing w:after="0" w:line="240" w:lineRule="auto"/>
              <w:ind w:left="57" w:right="57"/>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4</w:t>
            </w:r>
            <w:r w:rsidR="00CD3CBB" w:rsidRPr="00DD3093">
              <w:rPr>
                <w:rFonts w:ascii="Times New Roman" w:eastAsia="Times New Roman" w:hAnsi="Times New Roman" w:cs="Times New Roman"/>
                <w:bCs/>
                <w:sz w:val="24"/>
                <w:szCs w:val="24"/>
                <w:lang w:eastAsia="lv-LV"/>
              </w:rPr>
              <w:t>.</w:t>
            </w:r>
          </w:p>
        </w:tc>
        <w:tc>
          <w:tcPr>
            <w:tcW w:w="1439" w:type="pct"/>
            <w:tcBorders>
              <w:bottom w:val="single" w:sz="4" w:space="0" w:color="auto"/>
            </w:tcBorders>
          </w:tcPr>
          <w:p w14:paraId="57D1E090" w14:textId="77777777" w:rsidR="00CD3CBB" w:rsidRPr="00DD3093" w:rsidRDefault="00CD3CBB" w:rsidP="009501FB">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Cita informācija</w:t>
            </w:r>
          </w:p>
        </w:tc>
        <w:tc>
          <w:tcPr>
            <w:tcW w:w="3302" w:type="pct"/>
            <w:tcBorders>
              <w:bottom w:val="single" w:sz="4" w:space="0" w:color="auto"/>
            </w:tcBorders>
          </w:tcPr>
          <w:p w14:paraId="29A0D2CC" w14:textId="77777777" w:rsidR="00CD3CBB" w:rsidRPr="00DD3093" w:rsidRDefault="00CD3CBB" w:rsidP="009501FB">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Nav.</w:t>
            </w:r>
          </w:p>
        </w:tc>
      </w:tr>
    </w:tbl>
    <w:p w14:paraId="520026EF" w14:textId="77777777" w:rsidR="00BB2E37" w:rsidRPr="00DD3093" w:rsidRDefault="00BB2E37" w:rsidP="00FF07A6">
      <w:pPr>
        <w:spacing w:after="0" w:line="240" w:lineRule="auto"/>
        <w:rPr>
          <w:rFonts w:ascii="Times New Roman" w:hAnsi="Times New Roman" w:cs="Times New Roman"/>
          <w:sz w:val="24"/>
          <w:szCs w:val="24"/>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0"/>
        <w:gridCol w:w="588"/>
        <w:gridCol w:w="2895"/>
        <w:gridCol w:w="5586"/>
        <w:gridCol w:w="15"/>
      </w:tblGrid>
      <w:tr w:rsidR="00CD3CBB" w:rsidRPr="00DD3093" w14:paraId="0CE5A750" w14:textId="77777777" w:rsidTr="00DA3704">
        <w:trPr>
          <w:jc w:val="center"/>
        </w:trPr>
        <w:tc>
          <w:tcPr>
            <w:tcW w:w="5000" w:type="pct"/>
            <w:gridSpan w:val="5"/>
            <w:tcBorders>
              <w:top w:val="single" w:sz="4" w:space="0" w:color="auto"/>
            </w:tcBorders>
          </w:tcPr>
          <w:p w14:paraId="6AE2766A" w14:textId="77777777" w:rsidR="00CD3CBB" w:rsidRPr="00DD3093" w:rsidRDefault="00CD3CBB" w:rsidP="009501FB">
            <w:pPr>
              <w:spacing w:after="0" w:line="240" w:lineRule="auto"/>
              <w:ind w:left="57" w:right="57"/>
              <w:jc w:val="both"/>
              <w:rPr>
                <w:rFonts w:ascii="Times New Roman" w:eastAsia="Times New Roman" w:hAnsi="Times New Roman" w:cs="Times New Roman"/>
                <w:b/>
                <w:bCs/>
                <w:sz w:val="24"/>
                <w:szCs w:val="24"/>
                <w:lang w:eastAsia="lv-LV"/>
              </w:rPr>
            </w:pPr>
            <w:r w:rsidRPr="00DD3093">
              <w:rPr>
                <w:rFonts w:ascii="Times New Roman" w:eastAsia="Times New Roman" w:hAnsi="Times New Roman" w:cs="Times New Roman"/>
                <w:b/>
                <w:bCs/>
                <w:sz w:val="24"/>
                <w:szCs w:val="24"/>
                <w:lang w:eastAsia="lv-LV"/>
              </w:rPr>
              <w:t>VII. Tiesību akta projekta izpildes nodrošināšana un tās ietekme uz institūcijām</w:t>
            </w:r>
          </w:p>
        </w:tc>
      </w:tr>
      <w:tr w:rsidR="00DA3704" w:rsidRPr="00DD3093" w14:paraId="5332AB32" w14:textId="77777777" w:rsidTr="00DA3704">
        <w:tblPrEx>
          <w:jc w:val="left"/>
        </w:tblPrEx>
        <w:trPr>
          <w:gridBefore w:val="1"/>
          <w:gridAfter w:val="1"/>
          <w:wBefore w:w="27" w:type="pct"/>
          <w:wAfter w:w="8" w:type="pct"/>
          <w:trHeight w:val="690"/>
        </w:trPr>
        <w:tc>
          <w:tcPr>
            <w:tcW w:w="322" w:type="pct"/>
          </w:tcPr>
          <w:p w14:paraId="615063A1" w14:textId="77777777" w:rsidR="00CD3CBB" w:rsidRPr="00DD3093" w:rsidRDefault="00CD3CBB" w:rsidP="006557E9">
            <w:pPr>
              <w:spacing w:after="0" w:line="240" w:lineRule="auto"/>
              <w:ind w:left="57" w:right="57"/>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1.</w:t>
            </w:r>
          </w:p>
        </w:tc>
        <w:tc>
          <w:tcPr>
            <w:tcW w:w="1585" w:type="pct"/>
          </w:tcPr>
          <w:p w14:paraId="640B00D6" w14:textId="77777777" w:rsidR="00CD3CBB" w:rsidRPr="00DD3093" w:rsidRDefault="00CD3CBB" w:rsidP="006557E9">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Projekta izpildē iesaistītās institūcijas </w:t>
            </w:r>
          </w:p>
        </w:tc>
        <w:tc>
          <w:tcPr>
            <w:tcW w:w="3058" w:type="pct"/>
          </w:tcPr>
          <w:p w14:paraId="2B2B64CF" w14:textId="77777777" w:rsidR="00CD3CBB" w:rsidRDefault="00D70F31" w:rsidP="003F2D9B">
            <w:pPr>
              <w:spacing w:after="0" w:line="240" w:lineRule="auto"/>
              <w:ind w:right="57"/>
              <w:jc w:val="both"/>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Izglītības un zinātnes ministrija, d</w:t>
            </w:r>
            <w:r w:rsidR="00966EF9" w:rsidRPr="00DD3093">
              <w:rPr>
                <w:rFonts w:ascii="Times New Roman" w:eastAsia="Times New Roman" w:hAnsi="Times New Roman" w:cs="Times New Roman"/>
                <w:bCs/>
                <w:sz w:val="24"/>
                <w:szCs w:val="24"/>
                <w:lang w:eastAsia="lv-LV"/>
              </w:rPr>
              <w:t>ienests, izglītības iestādes un to dibinātāji</w:t>
            </w:r>
            <w:r w:rsidR="007F3A13" w:rsidRPr="00DD3093">
              <w:rPr>
                <w:rFonts w:ascii="Times New Roman" w:eastAsia="Times New Roman" w:hAnsi="Times New Roman" w:cs="Times New Roman"/>
                <w:bCs/>
                <w:sz w:val="24"/>
                <w:szCs w:val="24"/>
                <w:lang w:eastAsia="lv-LV"/>
              </w:rPr>
              <w:t xml:space="preserve">, </w:t>
            </w:r>
            <w:r w:rsidR="000350C2" w:rsidRPr="00DD3093">
              <w:rPr>
                <w:rFonts w:ascii="Times New Roman" w:eastAsia="Times New Roman" w:hAnsi="Times New Roman" w:cs="Times New Roman"/>
                <w:bCs/>
                <w:sz w:val="24"/>
                <w:szCs w:val="24"/>
                <w:lang w:eastAsia="lv-LV"/>
              </w:rPr>
              <w:t>Valsts bērnu tiesību aizsardzības inspekcija, Veselības inspekcija.</w:t>
            </w:r>
          </w:p>
          <w:p w14:paraId="152BFA6C" w14:textId="7F4A8E8B" w:rsidR="00EF1D31" w:rsidRPr="00DD3093" w:rsidRDefault="00EF1D31" w:rsidP="003F2D9B">
            <w:pPr>
              <w:spacing w:after="0" w:line="240" w:lineRule="auto"/>
              <w:ind w:right="57"/>
              <w:jc w:val="both"/>
              <w:rPr>
                <w:rFonts w:ascii="Times New Roman" w:eastAsia="Times New Roman" w:hAnsi="Times New Roman" w:cs="Times New Roman"/>
                <w:bCs/>
                <w:sz w:val="24"/>
                <w:szCs w:val="24"/>
                <w:lang w:eastAsia="lv-LV"/>
              </w:rPr>
            </w:pPr>
          </w:p>
        </w:tc>
      </w:tr>
      <w:tr w:rsidR="00DA3704" w:rsidRPr="00DD3093" w14:paraId="3EFBB861" w14:textId="77777777" w:rsidTr="00DA3704">
        <w:tblPrEx>
          <w:jc w:val="left"/>
        </w:tblPrEx>
        <w:trPr>
          <w:gridBefore w:val="1"/>
          <w:gridAfter w:val="1"/>
          <w:wBefore w:w="27" w:type="pct"/>
          <w:wAfter w:w="8" w:type="pct"/>
          <w:trHeight w:val="463"/>
        </w:trPr>
        <w:tc>
          <w:tcPr>
            <w:tcW w:w="322" w:type="pct"/>
          </w:tcPr>
          <w:p w14:paraId="59DE6C36" w14:textId="77777777" w:rsidR="00CD3CBB" w:rsidRPr="00DD3093" w:rsidRDefault="00CD3CBB" w:rsidP="006557E9">
            <w:pPr>
              <w:spacing w:after="0" w:line="240" w:lineRule="auto"/>
              <w:ind w:left="57" w:right="57"/>
              <w:rPr>
                <w:rFonts w:ascii="Times New Roman" w:eastAsia="Times New Roman" w:hAnsi="Times New Roman" w:cs="Times New Roman"/>
                <w:bCs/>
                <w:sz w:val="24"/>
                <w:szCs w:val="24"/>
                <w:lang w:eastAsia="lv-LV"/>
              </w:rPr>
            </w:pPr>
            <w:r w:rsidRPr="00DD3093">
              <w:rPr>
                <w:rFonts w:ascii="Times New Roman" w:eastAsia="Times New Roman" w:hAnsi="Times New Roman" w:cs="Times New Roman"/>
                <w:bCs/>
                <w:sz w:val="24"/>
                <w:szCs w:val="24"/>
                <w:lang w:eastAsia="lv-LV"/>
              </w:rPr>
              <w:t>2.</w:t>
            </w:r>
          </w:p>
        </w:tc>
        <w:tc>
          <w:tcPr>
            <w:tcW w:w="1585" w:type="pct"/>
          </w:tcPr>
          <w:p w14:paraId="44EA45A8" w14:textId="77777777" w:rsidR="00CD3CBB" w:rsidRPr="00DD3093" w:rsidRDefault="00CD3CBB" w:rsidP="006557E9">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Projekta izpildes ietekme uz pārvaldes funkcijām un institucionālo struktūru.</w:t>
            </w:r>
          </w:p>
          <w:p w14:paraId="6A7F2967" w14:textId="77777777" w:rsidR="00CD3CBB" w:rsidRPr="00DD3093" w:rsidRDefault="00CD3CBB" w:rsidP="006557E9">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Jaunu institūciju izveide, esošu institūciju likvidācija vai reorganizācija, to ietekme uz institūcijas cilvēkresursiem </w:t>
            </w:r>
          </w:p>
        </w:tc>
        <w:tc>
          <w:tcPr>
            <w:tcW w:w="3058" w:type="pct"/>
          </w:tcPr>
          <w:p w14:paraId="2B64396C" w14:textId="77777777" w:rsidR="00CD3CBB" w:rsidRPr="00DD3093" w:rsidRDefault="00CD3CBB" w:rsidP="007F3A13">
            <w:pPr>
              <w:spacing w:after="0" w:line="240" w:lineRule="auto"/>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 xml:space="preserve">Jaunu institūciju izveide vai esošu institūciju likvidācija vai </w:t>
            </w:r>
            <w:r w:rsidR="007F3A13" w:rsidRPr="00DD3093">
              <w:rPr>
                <w:rFonts w:ascii="Times New Roman" w:eastAsia="Times New Roman" w:hAnsi="Times New Roman" w:cs="Times New Roman"/>
                <w:sz w:val="24"/>
                <w:szCs w:val="24"/>
                <w:lang w:eastAsia="lv-LV"/>
              </w:rPr>
              <w:t>reorganizācija nav nepieciešama</w:t>
            </w:r>
            <w:r w:rsidR="008D3A1B" w:rsidRPr="00DD3093">
              <w:rPr>
                <w:rFonts w:ascii="Times New Roman" w:eastAsia="Times New Roman" w:hAnsi="Times New Roman" w:cs="Times New Roman"/>
                <w:sz w:val="24"/>
                <w:szCs w:val="24"/>
                <w:lang w:eastAsia="lv-LV"/>
              </w:rPr>
              <w:t>.</w:t>
            </w:r>
          </w:p>
        </w:tc>
      </w:tr>
      <w:tr w:rsidR="00DA3704" w:rsidRPr="00DD3093" w14:paraId="7174312A" w14:textId="77777777" w:rsidTr="00DA3704">
        <w:tblPrEx>
          <w:jc w:val="left"/>
        </w:tblPrEx>
        <w:trPr>
          <w:gridBefore w:val="1"/>
          <w:gridAfter w:val="1"/>
          <w:wBefore w:w="27" w:type="pct"/>
          <w:wAfter w:w="8" w:type="pct"/>
          <w:trHeight w:val="476"/>
        </w:trPr>
        <w:tc>
          <w:tcPr>
            <w:tcW w:w="322" w:type="pct"/>
          </w:tcPr>
          <w:p w14:paraId="59DD3A67" w14:textId="77777777" w:rsidR="00CD3CBB" w:rsidRPr="00DD3093" w:rsidRDefault="00CD3CBB" w:rsidP="006B34AC">
            <w:pPr>
              <w:spacing w:after="0" w:line="240" w:lineRule="auto"/>
              <w:ind w:left="57" w:right="57"/>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lastRenderedPageBreak/>
              <w:t>3.</w:t>
            </w:r>
          </w:p>
        </w:tc>
        <w:tc>
          <w:tcPr>
            <w:tcW w:w="1585" w:type="pct"/>
          </w:tcPr>
          <w:p w14:paraId="1716611B" w14:textId="77777777" w:rsidR="00CD3CBB" w:rsidRPr="00DD3093" w:rsidRDefault="00CD3CBB" w:rsidP="006557E9">
            <w:pPr>
              <w:spacing w:after="0" w:line="240" w:lineRule="auto"/>
              <w:ind w:left="57" w:right="57"/>
              <w:rPr>
                <w:rFonts w:ascii="Times New Roman" w:eastAsia="Times New Roman" w:hAnsi="Times New Roman" w:cs="Times New Roman"/>
                <w:sz w:val="24"/>
                <w:szCs w:val="24"/>
                <w:lang w:eastAsia="lv-LV"/>
              </w:rPr>
            </w:pPr>
            <w:r w:rsidRPr="00DD3093">
              <w:rPr>
                <w:rFonts w:ascii="Times New Roman" w:eastAsia="Times New Roman" w:hAnsi="Times New Roman" w:cs="Times New Roman"/>
                <w:sz w:val="24"/>
                <w:szCs w:val="24"/>
                <w:lang w:eastAsia="lv-LV"/>
              </w:rPr>
              <w:t>Cita informācija</w:t>
            </w:r>
          </w:p>
        </w:tc>
        <w:tc>
          <w:tcPr>
            <w:tcW w:w="3058" w:type="pct"/>
          </w:tcPr>
          <w:p w14:paraId="5097FA8F" w14:textId="77777777" w:rsidR="00CD3CBB" w:rsidRPr="00DD3093" w:rsidRDefault="00CD3CBB" w:rsidP="006557E9">
            <w:pPr>
              <w:spacing w:after="0" w:line="240" w:lineRule="auto"/>
              <w:ind w:left="57" w:right="57"/>
              <w:jc w:val="both"/>
              <w:rPr>
                <w:rFonts w:ascii="Times New Roman" w:eastAsia="Times New Roman" w:hAnsi="Times New Roman" w:cs="Times New Roman"/>
                <w:sz w:val="24"/>
                <w:szCs w:val="24"/>
                <w:lang w:eastAsia="lv-LV"/>
              </w:rPr>
            </w:pPr>
            <w:r w:rsidRPr="00DD3093">
              <w:rPr>
                <w:rFonts w:ascii="Times New Roman" w:eastAsia="Times New Roman" w:hAnsi="Times New Roman" w:cs="Times New Roman"/>
                <w:lang w:eastAsia="lv-LV"/>
              </w:rPr>
              <w:t>Nav.</w:t>
            </w:r>
          </w:p>
        </w:tc>
      </w:tr>
    </w:tbl>
    <w:p w14:paraId="118F03B5" w14:textId="77777777" w:rsidR="00CD3CBB" w:rsidRPr="00DD3093" w:rsidRDefault="00CD3CBB" w:rsidP="00CD3CBB">
      <w:pPr>
        <w:spacing w:after="0" w:line="240" w:lineRule="auto"/>
        <w:jc w:val="both"/>
        <w:rPr>
          <w:rFonts w:ascii="Times New Roman" w:eastAsia="Times New Roman" w:hAnsi="Times New Roman" w:cs="Times New Roman"/>
          <w:bCs/>
          <w:sz w:val="24"/>
          <w:szCs w:val="24"/>
          <w:lang w:eastAsia="lv-LV"/>
        </w:rPr>
      </w:pPr>
    </w:p>
    <w:p w14:paraId="368DFC83" w14:textId="77777777" w:rsidR="00DA3704" w:rsidRPr="00DD3093" w:rsidRDefault="00DA3704" w:rsidP="00CD3CBB">
      <w:pPr>
        <w:spacing w:after="0" w:line="240" w:lineRule="auto"/>
        <w:jc w:val="both"/>
        <w:rPr>
          <w:rFonts w:ascii="Times New Roman" w:eastAsia="Times New Roman" w:hAnsi="Times New Roman" w:cs="Times New Roman"/>
          <w:bCs/>
          <w:sz w:val="24"/>
          <w:szCs w:val="24"/>
          <w:lang w:eastAsia="lv-LV"/>
        </w:rPr>
      </w:pPr>
    </w:p>
    <w:p w14:paraId="001D0B8E" w14:textId="77777777" w:rsidR="004F2BD5" w:rsidRPr="00DD3093" w:rsidRDefault="00303CB0" w:rsidP="00303CB0">
      <w:pPr>
        <w:spacing w:after="0" w:line="240" w:lineRule="auto"/>
        <w:rPr>
          <w:rFonts w:ascii="Times New Roman" w:hAnsi="Times New Roman" w:cs="Times New Roman"/>
          <w:sz w:val="24"/>
          <w:szCs w:val="24"/>
          <w:lang w:eastAsia="ru-RU"/>
        </w:rPr>
      </w:pPr>
      <w:r w:rsidRPr="00DD3093">
        <w:rPr>
          <w:rFonts w:ascii="Times New Roman" w:hAnsi="Times New Roman" w:cs="Times New Roman"/>
          <w:sz w:val="24"/>
          <w:szCs w:val="24"/>
          <w:lang w:eastAsia="ru-RU"/>
        </w:rPr>
        <w:t>Izglītības un zinātnes ministr</w:t>
      </w:r>
      <w:r w:rsidR="00FF596B" w:rsidRPr="00DD3093">
        <w:rPr>
          <w:rFonts w:ascii="Times New Roman" w:hAnsi="Times New Roman" w:cs="Times New Roman"/>
          <w:sz w:val="24"/>
          <w:szCs w:val="24"/>
          <w:lang w:eastAsia="ru-RU"/>
        </w:rPr>
        <w:t>e</w:t>
      </w:r>
      <w:r w:rsidRPr="00DD3093">
        <w:rPr>
          <w:rFonts w:ascii="Times New Roman" w:hAnsi="Times New Roman" w:cs="Times New Roman"/>
          <w:sz w:val="24"/>
          <w:szCs w:val="24"/>
          <w:lang w:eastAsia="ru-RU"/>
        </w:rPr>
        <w:t xml:space="preserve"> </w:t>
      </w:r>
      <w:r w:rsidRPr="00DD3093">
        <w:rPr>
          <w:rFonts w:ascii="Times New Roman" w:hAnsi="Times New Roman" w:cs="Times New Roman"/>
          <w:sz w:val="24"/>
          <w:szCs w:val="24"/>
          <w:lang w:eastAsia="ru-RU"/>
        </w:rPr>
        <w:tab/>
      </w:r>
      <w:r w:rsidRPr="00DD3093">
        <w:rPr>
          <w:rFonts w:ascii="Times New Roman" w:hAnsi="Times New Roman" w:cs="Times New Roman"/>
          <w:sz w:val="24"/>
          <w:szCs w:val="24"/>
          <w:lang w:eastAsia="ru-RU"/>
        </w:rPr>
        <w:tab/>
      </w:r>
      <w:r w:rsidRPr="00DD3093">
        <w:rPr>
          <w:rFonts w:ascii="Times New Roman" w:hAnsi="Times New Roman" w:cs="Times New Roman"/>
          <w:sz w:val="24"/>
          <w:szCs w:val="24"/>
          <w:lang w:eastAsia="ru-RU"/>
        </w:rPr>
        <w:tab/>
      </w:r>
      <w:r w:rsidRPr="00DD3093">
        <w:rPr>
          <w:rFonts w:ascii="Times New Roman" w:hAnsi="Times New Roman" w:cs="Times New Roman"/>
          <w:sz w:val="24"/>
          <w:szCs w:val="24"/>
          <w:lang w:eastAsia="ru-RU"/>
        </w:rPr>
        <w:tab/>
      </w:r>
      <w:r w:rsidRPr="00DD3093">
        <w:rPr>
          <w:rFonts w:ascii="Times New Roman" w:hAnsi="Times New Roman" w:cs="Times New Roman"/>
          <w:sz w:val="24"/>
          <w:szCs w:val="24"/>
          <w:lang w:eastAsia="ru-RU"/>
        </w:rPr>
        <w:tab/>
      </w:r>
      <w:r w:rsidRPr="00DD3093">
        <w:rPr>
          <w:rFonts w:ascii="Times New Roman" w:hAnsi="Times New Roman" w:cs="Times New Roman"/>
          <w:sz w:val="24"/>
          <w:szCs w:val="24"/>
          <w:lang w:eastAsia="ru-RU"/>
        </w:rPr>
        <w:tab/>
      </w:r>
      <w:r w:rsidR="00FF596B" w:rsidRPr="00DD3093">
        <w:rPr>
          <w:rFonts w:ascii="Times New Roman" w:hAnsi="Times New Roman" w:cs="Times New Roman"/>
          <w:sz w:val="24"/>
          <w:szCs w:val="24"/>
          <w:lang w:eastAsia="ru-RU"/>
        </w:rPr>
        <w:t xml:space="preserve">Ilga </w:t>
      </w:r>
      <w:proofErr w:type="spellStart"/>
      <w:r w:rsidR="00FF596B" w:rsidRPr="00DD3093">
        <w:rPr>
          <w:rFonts w:ascii="Times New Roman" w:hAnsi="Times New Roman" w:cs="Times New Roman"/>
          <w:sz w:val="24"/>
          <w:szCs w:val="24"/>
          <w:lang w:eastAsia="ru-RU"/>
        </w:rPr>
        <w:t>Šuplinska</w:t>
      </w:r>
      <w:proofErr w:type="spellEnd"/>
    </w:p>
    <w:p w14:paraId="7550F184" w14:textId="77777777" w:rsidR="00FF596B" w:rsidRPr="00DD3093" w:rsidRDefault="00FF596B" w:rsidP="004F2BD5">
      <w:pPr>
        <w:spacing w:after="0" w:line="240" w:lineRule="auto"/>
        <w:rPr>
          <w:rFonts w:ascii="Times New Roman" w:hAnsi="Times New Roman" w:cs="Times New Roman"/>
          <w:sz w:val="24"/>
          <w:szCs w:val="24"/>
          <w:lang w:eastAsia="ru-RU"/>
        </w:rPr>
      </w:pPr>
    </w:p>
    <w:p w14:paraId="3D4E583B" w14:textId="77777777" w:rsidR="007A122C" w:rsidRPr="00DD3093" w:rsidRDefault="007A122C" w:rsidP="004F2BD5">
      <w:pPr>
        <w:spacing w:after="0" w:line="240" w:lineRule="auto"/>
        <w:rPr>
          <w:rFonts w:ascii="Times New Roman" w:hAnsi="Times New Roman" w:cs="Times New Roman"/>
          <w:sz w:val="24"/>
          <w:szCs w:val="24"/>
          <w:lang w:eastAsia="ru-RU"/>
        </w:rPr>
      </w:pPr>
    </w:p>
    <w:p w14:paraId="019B9A4B" w14:textId="77777777" w:rsidR="004F2BD5" w:rsidRPr="00DD3093" w:rsidRDefault="004F2BD5" w:rsidP="004F2BD5">
      <w:pPr>
        <w:spacing w:after="0" w:line="240" w:lineRule="auto"/>
        <w:rPr>
          <w:rFonts w:ascii="Times New Roman" w:hAnsi="Times New Roman" w:cs="Times New Roman"/>
          <w:sz w:val="24"/>
          <w:szCs w:val="24"/>
          <w:lang w:eastAsia="ru-RU"/>
        </w:rPr>
      </w:pPr>
      <w:r w:rsidRPr="00DD3093">
        <w:rPr>
          <w:rFonts w:ascii="Times New Roman" w:hAnsi="Times New Roman" w:cs="Times New Roman"/>
          <w:sz w:val="24"/>
          <w:szCs w:val="24"/>
          <w:lang w:eastAsia="ru-RU"/>
        </w:rPr>
        <w:t xml:space="preserve">Vīza: </w:t>
      </w:r>
    </w:p>
    <w:p w14:paraId="497ACDF7" w14:textId="77777777" w:rsidR="004F2BD5" w:rsidRPr="00DD3093" w:rsidRDefault="00303CB0" w:rsidP="00303CB0">
      <w:pPr>
        <w:tabs>
          <w:tab w:val="left" w:pos="7230"/>
        </w:tabs>
        <w:spacing w:after="0" w:line="240" w:lineRule="auto"/>
        <w:rPr>
          <w:rFonts w:ascii="Times New Roman" w:hAnsi="Times New Roman" w:cs="Times New Roman"/>
          <w:sz w:val="24"/>
          <w:szCs w:val="24"/>
          <w:lang w:eastAsia="ru-RU"/>
        </w:rPr>
      </w:pPr>
      <w:r w:rsidRPr="00DD3093">
        <w:rPr>
          <w:rFonts w:ascii="Times New Roman" w:hAnsi="Times New Roman" w:cs="Times New Roman"/>
          <w:sz w:val="24"/>
          <w:szCs w:val="24"/>
          <w:lang w:eastAsia="ru-RU"/>
        </w:rPr>
        <w:t>Valsts sekretāre</w:t>
      </w:r>
      <w:r w:rsidRPr="00DD3093">
        <w:rPr>
          <w:rFonts w:ascii="Times New Roman" w:hAnsi="Times New Roman" w:cs="Times New Roman"/>
          <w:sz w:val="24"/>
          <w:szCs w:val="24"/>
          <w:lang w:eastAsia="ru-RU"/>
        </w:rPr>
        <w:tab/>
      </w:r>
      <w:r w:rsidR="004F2BD5" w:rsidRPr="00DD3093">
        <w:rPr>
          <w:rFonts w:ascii="Times New Roman" w:hAnsi="Times New Roman" w:cs="Times New Roman"/>
          <w:sz w:val="24"/>
          <w:szCs w:val="24"/>
          <w:lang w:eastAsia="ru-RU"/>
        </w:rPr>
        <w:t>Līga Lejiņa</w:t>
      </w:r>
    </w:p>
    <w:p w14:paraId="073C68B5" w14:textId="77777777" w:rsidR="003035F1" w:rsidRPr="00DD3093" w:rsidRDefault="003035F1" w:rsidP="004F2BD5">
      <w:pPr>
        <w:tabs>
          <w:tab w:val="left" w:pos="7371"/>
        </w:tabs>
        <w:spacing w:after="0" w:line="240" w:lineRule="auto"/>
        <w:rPr>
          <w:rFonts w:ascii="Times New Roman" w:hAnsi="Times New Roman" w:cs="Times New Roman"/>
          <w:sz w:val="24"/>
          <w:szCs w:val="24"/>
          <w:lang w:eastAsia="ru-RU"/>
        </w:rPr>
      </w:pPr>
    </w:p>
    <w:p w14:paraId="33899CE1" w14:textId="77777777" w:rsidR="007A122C" w:rsidRPr="00DD3093" w:rsidRDefault="007A122C" w:rsidP="00AB5CC8">
      <w:pPr>
        <w:pStyle w:val="naiskr"/>
        <w:tabs>
          <w:tab w:val="left" w:pos="7371"/>
        </w:tabs>
        <w:spacing w:before="0" w:beforeAutospacing="0" w:after="0" w:afterAutospacing="0"/>
        <w:rPr>
          <w:rFonts w:eastAsiaTheme="minorHAnsi"/>
          <w:lang w:eastAsia="ru-RU"/>
        </w:rPr>
      </w:pPr>
    </w:p>
    <w:p w14:paraId="41543543" w14:textId="77777777" w:rsidR="001F6287" w:rsidRPr="00DD3093" w:rsidRDefault="001F6287" w:rsidP="001F6287">
      <w:pPr>
        <w:spacing w:after="0" w:line="240" w:lineRule="auto"/>
        <w:rPr>
          <w:rFonts w:ascii="Times New Roman" w:hAnsi="Times New Roman" w:cs="Times New Roman"/>
          <w:sz w:val="20"/>
          <w:szCs w:val="20"/>
        </w:rPr>
      </w:pPr>
      <w:proofErr w:type="spellStart"/>
      <w:r w:rsidRPr="00DD3093">
        <w:rPr>
          <w:rFonts w:ascii="Times New Roman" w:hAnsi="Times New Roman" w:cs="Times New Roman"/>
          <w:sz w:val="20"/>
          <w:szCs w:val="20"/>
        </w:rPr>
        <w:t>I.J.Mihailovs</w:t>
      </w:r>
      <w:proofErr w:type="spellEnd"/>
      <w:r w:rsidRPr="00DD3093">
        <w:rPr>
          <w:rFonts w:ascii="Times New Roman" w:hAnsi="Times New Roman" w:cs="Times New Roman"/>
          <w:sz w:val="20"/>
          <w:szCs w:val="20"/>
        </w:rPr>
        <w:t>,</w:t>
      </w:r>
    </w:p>
    <w:p w14:paraId="568C16CB" w14:textId="77777777" w:rsidR="001F6287" w:rsidRPr="00DD3093" w:rsidRDefault="001F6287" w:rsidP="001F6287">
      <w:pPr>
        <w:spacing w:after="0" w:line="240" w:lineRule="auto"/>
        <w:rPr>
          <w:rFonts w:ascii="Times New Roman" w:hAnsi="Times New Roman" w:cs="Times New Roman"/>
          <w:sz w:val="20"/>
          <w:szCs w:val="20"/>
        </w:rPr>
      </w:pPr>
      <w:r w:rsidRPr="00DD3093">
        <w:rPr>
          <w:rFonts w:ascii="Times New Roman" w:hAnsi="Times New Roman" w:cs="Times New Roman"/>
          <w:sz w:val="20"/>
          <w:szCs w:val="20"/>
        </w:rPr>
        <w:t xml:space="preserve">67507833, </w:t>
      </w:r>
      <w:hyperlink r:id="rId12" w:history="1">
        <w:r w:rsidRPr="00DD3093">
          <w:rPr>
            <w:rStyle w:val="Hyperlink"/>
            <w:rFonts w:ascii="Times New Roman" w:hAnsi="Times New Roman" w:cs="Times New Roman"/>
            <w:sz w:val="20"/>
            <w:szCs w:val="20"/>
          </w:rPr>
          <w:t>Janis.Mihailovs@ikvd.gov.lv</w:t>
        </w:r>
      </w:hyperlink>
    </w:p>
    <w:p w14:paraId="57534036" w14:textId="77777777" w:rsidR="001F6287" w:rsidRPr="0030637B" w:rsidRDefault="001F6287" w:rsidP="001F6287">
      <w:pPr>
        <w:spacing w:after="0" w:line="240" w:lineRule="auto"/>
        <w:rPr>
          <w:rFonts w:ascii="Times New Roman" w:hAnsi="Times New Roman" w:cs="Times New Roman"/>
          <w:sz w:val="20"/>
          <w:szCs w:val="20"/>
        </w:rPr>
      </w:pPr>
      <w:r w:rsidRPr="00DD3093">
        <w:rPr>
          <w:rFonts w:ascii="Times New Roman" w:hAnsi="Times New Roman" w:cs="Times New Roman"/>
          <w:sz w:val="20"/>
          <w:szCs w:val="20"/>
        </w:rPr>
        <w:t>A.Lasmane,</w:t>
      </w:r>
      <w:r w:rsidRPr="0030637B">
        <w:rPr>
          <w:rFonts w:ascii="Times New Roman" w:hAnsi="Times New Roman" w:cs="Times New Roman"/>
          <w:sz w:val="20"/>
          <w:szCs w:val="20"/>
        </w:rPr>
        <w:t xml:space="preserve"> </w:t>
      </w:r>
    </w:p>
    <w:p w14:paraId="2FD348FC" w14:textId="77777777" w:rsidR="00380C78" w:rsidRDefault="001F6287" w:rsidP="009A09CF">
      <w:pPr>
        <w:spacing w:after="0" w:line="240" w:lineRule="auto"/>
        <w:rPr>
          <w:rFonts w:ascii="Times New Roman" w:hAnsi="Times New Roman" w:cs="Times New Roman"/>
          <w:sz w:val="20"/>
          <w:szCs w:val="20"/>
        </w:rPr>
      </w:pPr>
      <w:r w:rsidRPr="0030637B">
        <w:rPr>
          <w:rFonts w:ascii="Times New Roman" w:hAnsi="Times New Roman" w:cs="Times New Roman"/>
          <w:sz w:val="20"/>
          <w:szCs w:val="20"/>
        </w:rPr>
        <w:t xml:space="preserve">67367202, </w:t>
      </w:r>
      <w:hyperlink r:id="rId13" w:history="1">
        <w:r w:rsidRPr="0030637B">
          <w:rPr>
            <w:rStyle w:val="Hyperlink"/>
            <w:rFonts w:ascii="Times New Roman" w:hAnsi="Times New Roman" w:cs="Times New Roman"/>
            <w:sz w:val="20"/>
            <w:szCs w:val="20"/>
          </w:rPr>
          <w:t>Agnese.Lasmane@ikvd.gov.lv</w:t>
        </w:r>
      </w:hyperlink>
      <w:r w:rsidRPr="0030637B">
        <w:rPr>
          <w:rFonts w:ascii="Times New Roman" w:hAnsi="Times New Roman" w:cs="Times New Roman"/>
          <w:sz w:val="20"/>
          <w:szCs w:val="20"/>
        </w:rPr>
        <w:t xml:space="preserve"> </w:t>
      </w:r>
    </w:p>
    <w:p w14:paraId="48C345F5" w14:textId="7EF75898" w:rsidR="005C7F42" w:rsidRDefault="005C7F42" w:rsidP="009A09CF">
      <w:pPr>
        <w:spacing w:after="0" w:line="240" w:lineRule="auto"/>
        <w:rPr>
          <w:rFonts w:ascii="Times New Roman" w:hAnsi="Times New Roman" w:cs="Times New Roman"/>
          <w:sz w:val="20"/>
          <w:szCs w:val="20"/>
        </w:rPr>
      </w:pPr>
      <w:r>
        <w:rPr>
          <w:rFonts w:ascii="Times New Roman" w:hAnsi="Times New Roman" w:cs="Times New Roman"/>
          <w:sz w:val="20"/>
          <w:szCs w:val="20"/>
        </w:rPr>
        <w:t>J.Veinberga,</w:t>
      </w:r>
    </w:p>
    <w:p w14:paraId="1F579B8E" w14:textId="3DD6315E" w:rsidR="005C7F42" w:rsidRPr="0030637B" w:rsidRDefault="005C7F42" w:rsidP="009A0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28383507, </w:t>
      </w:r>
      <w:hyperlink r:id="rId14" w:history="1">
        <w:r w:rsidRPr="0069732B">
          <w:rPr>
            <w:rStyle w:val="Hyperlink"/>
            <w:rFonts w:ascii="Times New Roman" w:hAnsi="Times New Roman" w:cs="Times New Roman"/>
            <w:sz w:val="20"/>
            <w:szCs w:val="20"/>
          </w:rPr>
          <w:t>Jana.Veinberga@ikvd.gov.lv</w:t>
        </w:r>
      </w:hyperlink>
    </w:p>
    <w:sectPr w:rsidR="005C7F42" w:rsidRPr="0030637B" w:rsidSect="007A122C">
      <w:headerReference w:type="even" r:id="rId15"/>
      <w:headerReference w:type="default" r:id="rId16"/>
      <w:footerReference w:type="default" r:id="rId17"/>
      <w:footerReference w:type="first" r:id="rId18"/>
      <w:pgSz w:w="11906" w:h="16838" w:code="9"/>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B9CC4" w14:textId="77777777" w:rsidR="00154F76" w:rsidRDefault="00154F76" w:rsidP="00CD3CBB">
      <w:pPr>
        <w:spacing w:after="0" w:line="240" w:lineRule="auto"/>
      </w:pPr>
      <w:r>
        <w:separator/>
      </w:r>
    </w:p>
  </w:endnote>
  <w:endnote w:type="continuationSeparator" w:id="0">
    <w:p w14:paraId="2DDF75DC" w14:textId="77777777" w:rsidR="00154F76" w:rsidRDefault="00154F76" w:rsidP="00CD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34948" w14:textId="3F87E231" w:rsidR="008D555B" w:rsidRPr="00CD3CBB" w:rsidRDefault="008D555B" w:rsidP="00CD3CBB">
    <w:pPr>
      <w:pStyle w:val="Footer"/>
      <w:jc w:val="both"/>
      <w:rPr>
        <w:rFonts w:ascii="Times New Roman" w:hAnsi="Times New Roman" w:cs="Times New Roman"/>
        <w:sz w:val="20"/>
        <w:szCs w:val="20"/>
      </w:rPr>
    </w:pPr>
    <w:r>
      <w:rPr>
        <w:rFonts w:ascii="Times New Roman" w:hAnsi="Times New Roman" w:cs="Times New Roman"/>
        <w:sz w:val="20"/>
        <w:szCs w:val="20"/>
      </w:rPr>
      <w:t>IZ</w:t>
    </w:r>
    <w:r w:rsidRPr="00465877">
      <w:rPr>
        <w:rFonts w:ascii="Times New Roman" w:hAnsi="Times New Roman" w:cs="Times New Roman"/>
        <w:sz w:val="20"/>
        <w:szCs w:val="20"/>
      </w:rPr>
      <w:t>M</w:t>
    </w:r>
    <w:r>
      <w:rPr>
        <w:rFonts w:ascii="Times New Roman" w:hAnsi="Times New Roman" w:cs="Times New Roman"/>
        <w:sz w:val="20"/>
        <w:szCs w:val="20"/>
      </w:rPr>
      <w:t>a</w:t>
    </w:r>
    <w:r w:rsidRPr="00465877">
      <w:rPr>
        <w:rFonts w:ascii="Times New Roman" w:hAnsi="Times New Roman" w:cs="Times New Roman"/>
        <w:sz w:val="20"/>
        <w:szCs w:val="20"/>
      </w:rPr>
      <w:t>not_</w:t>
    </w:r>
    <w:r w:rsidR="007858FE">
      <w:rPr>
        <w:rFonts w:ascii="Times New Roman" w:hAnsi="Times New Roman" w:cs="Times New Roman"/>
        <w:sz w:val="20"/>
        <w:szCs w:val="20"/>
      </w:rPr>
      <w:t>21</w:t>
    </w:r>
    <w:r w:rsidR="00A1481A">
      <w:rPr>
        <w:rFonts w:ascii="Times New Roman" w:hAnsi="Times New Roman" w:cs="Times New Roman"/>
        <w:sz w:val="20"/>
        <w:szCs w:val="20"/>
      </w:rPr>
      <w:t>09</w:t>
    </w:r>
    <w:r>
      <w:rPr>
        <w:rFonts w:ascii="Times New Roman" w:hAnsi="Times New Roman" w:cs="Times New Roman"/>
        <w:sz w:val="20"/>
        <w:szCs w:val="20"/>
      </w:rPr>
      <w:t>20</w:t>
    </w:r>
    <w:r w:rsidRPr="00465877">
      <w:rPr>
        <w:rFonts w:ascii="Times New Roman" w:hAnsi="Times New Roman" w:cs="Times New Roman"/>
        <w:sz w:val="20"/>
        <w:szCs w:val="20"/>
      </w:rPr>
      <w:t>_</w:t>
    </w:r>
    <w:r w:rsidRPr="003536BA">
      <w:rPr>
        <w:rFonts w:ascii="Times New Roman" w:hAnsi="Times New Roman" w:cs="Times New Roman"/>
        <w:sz w:val="20"/>
        <w:szCs w:val="20"/>
      </w:rPr>
      <w:t>Groz397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28BB" w14:textId="5EDC5B7E" w:rsidR="008D555B" w:rsidRPr="00465877" w:rsidRDefault="008D555B" w:rsidP="006B34AC">
    <w:pPr>
      <w:pStyle w:val="Footer"/>
      <w:jc w:val="both"/>
      <w:rPr>
        <w:rFonts w:ascii="Times New Roman" w:hAnsi="Times New Roman" w:cs="Times New Roman"/>
        <w:sz w:val="20"/>
        <w:szCs w:val="20"/>
      </w:rPr>
    </w:pPr>
    <w:r>
      <w:rPr>
        <w:rFonts w:ascii="Times New Roman" w:hAnsi="Times New Roman" w:cs="Times New Roman"/>
        <w:sz w:val="20"/>
        <w:szCs w:val="20"/>
      </w:rPr>
      <w:t>IZ</w:t>
    </w:r>
    <w:r w:rsidRPr="00465877">
      <w:rPr>
        <w:rFonts w:ascii="Times New Roman" w:hAnsi="Times New Roman" w:cs="Times New Roman"/>
        <w:sz w:val="20"/>
        <w:szCs w:val="20"/>
      </w:rPr>
      <w:t>M</w:t>
    </w:r>
    <w:r>
      <w:rPr>
        <w:rFonts w:ascii="Times New Roman" w:hAnsi="Times New Roman" w:cs="Times New Roman"/>
        <w:sz w:val="20"/>
        <w:szCs w:val="20"/>
      </w:rPr>
      <w:t>a</w:t>
    </w:r>
    <w:r w:rsidRPr="00465877">
      <w:rPr>
        <w:rFonts w:ascii="Times New Roman" w:hAnsi="Times New Roman" w:cs="Times New Roman"/>
        <w:sz w:val="20"/>
        <w:szCs w:val="20"/>
      </w:rPr>
      <w:t>not_</w:t>
    </w:r>
    <w:r w:rsidR="007858FE">
      <w:rPr>
        <w:rFonts w:ascii="Times New Roman" w:hAnsi="Times New Roman" w:cs="Times New Roman"/>
        <w:sz w:val="20"/>
        <w:szCs w:val="20"/>
      </w:rPr>
      <w:t>21</w:t>
    </w:r>
    <w:r w:rsidR="00A1481A">
      <w:rPr>
        <w:rFonts w:ascii="Times New Roman" w:hAnsi="Times New Roman" w:cs="Times New Roman"/>
        <w:sz w:val="20"/>
        <w:szCs w:val="20"/>
      </w:rPr>
      <w:t>09</w:t>
    </w:r>
    <w:r>
      <w:rPr>
        <w:rFonts w:ascii="Times New Roman" w:hAnsi="Times New Roman" w:cs="Times New Roman"/>
        <w:sz w:val="20"/>
        <w:szCs w:val="20"/>
      </w:rPr>
      <w:t>20</w:t>
    </w:r>
    <w:r w:rsidRPr="00465877">
      <w:rPr>
        <w:rFonts w:ascii="Times New Roman" w:hAnsi="Times New Roman" w:cs="Times New Roman"/>
        <w:sz w:val="20"/>
        <w:szCs w:val="20"/>
      </w:rPr>
      <w:t>_</w:t>
    </w:r>
    <w:r w:rsidRPr="003536BA">
      <w:rPr>
        <w:rFonts w:ascii="Times New Roman" w:hAnsi="Times New Roman" w:cs="Times New Roman"/>
        <w:sz w:val="20"/>
        <w:szCs w:val="20"/>
      </w:rPr>
      <w:t>Groz</w:t>
    </w:r>
    <w:r>
      <w:rPr>
        <w:rFonts w:ascii="Times New Roman" w:hAnsi="Times New Roman" w:cs="Times New Roman"/>
        <w:sz w:val="20"/>
        <w:szCs w:val="20"/>
      </w:rPr>
      <w:t>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65BEA" w14:textId="77777777" w:rsidR="00154F76" w:rsidRDefault="00154F76" w:rsidP="00CD3CBB">
      <w:pPr>
        <w:spacing w:after="0" w:line="240" w:lineRule="auto"/>
      </w:pPr>
      <w:r>
        <w:separator/>
      </w:r>
    </w:p>
  </w:footnote>
  <w:footnote w:type="continuationSeparator" w:id="0">
    <w:p w14:paraId="4850FC3E" w14:textId="77777777" w:rsidR="00154F76" w:rsidRDefault="00154F76" w:rsidP="00CD3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DFA5" w14:textId="77777777" w:rsidR="008D555B" w:rsidRDefault="008D555B" w:rsidP="006B3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C95E2" w14:textId="77777777" w:rsidR="008D555B" w:rsidRDefault="008D5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74172"/>
      <w:docPartObj>
        <w:docPartGallery w:val="Page Numbers (Top of Page)"/>
        <w:docPartUnique/>
      </w:docPartObj>
    </w:sdtPr>
    <w:sdtEndPr/>
    <w:sdtContent>
      <w:p w14:paraId="6083A137" w14:textId="77777777" w:rsidR="008D555B" w:rsidRDefault="008D555B">
        <w:pPr>
          <w:pStyle w:val="Header"/>
          <w:jc w:val="center"/>
        </w:pPr>
        <w:r>
          <w:fldChar w:fldCharType="begin"/>
        </w:r>
        <w:r>
          <w:instrText>PAGE   \* MERGEFORMAT</w:instrText>
        </w:r>
        <w:r>
          <w:fldChar w:fldCharType="separate"/>
        </w:r>
        <w:r w:rsidR="00E83141">
          <w:rPr>
            <w:noProof/>
          </w:rPr>
          <w:t>9</w:t>
        </w:r>
        <w:r>
          <w:fldChar w:fldCharType="end"/>
        </w:r>
      </w:p>
    </w:sdtContent>
  </w:sdt>
  <w:p w14:paraId="34CCAB13" w14:textId="77777777" w:rsidR="008D555B" w:rsidRDefault="008D55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12CF"/>
    <w:multiLevelType w:val="hybridMultilevel"/>
    <w:tmpl w:val="17A20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C9B2C39"/>
    <w:multiLevelType w:val="hybridMultilevel"/>
    <w:tmpl w:val="8452DAEA"/>
    <w:lvl w:ilvl="0" w:tplc="0426000F">
      <w:start w:val="1"/>
      <w:numFmt w:val="decimal"/>
      <w:lvlText w:val="%1."/>
      <w:lvlJc w:val="left"/>
      <w:pPr>
        <w:ind w:left="1095" w:hanging="360"/>
      </w:p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2">
    <w:nsid w:val="305F6EE0"/>
    <w:multiLevelType w:val="singleLevel"/>
    <w:tmpl w:val="4B6018F6"/>
    <w:lvl w:ilvl="0">
      <w:start w:val="1"/>
      <w:numFmt w:val="decimal"/>
      <w:lvlRestart w:val="0"/>
      <w:pStyle w:val="Considrant"/>
      <w:lvlText w:val="(%1)"/>
      <w:lvlJc w:val="left"/>
      <w:pPr>
        <w:tabs>
          <w:tab w:val="num" w:pos="709"/>
        </w:tabs>
        <w:ind w:left="709" w:hanging="709"/>
      </w:pPr>
    </w:lvl>
  </w:abstractNum>
  <w:abstractNum w:abstractNumId="3">
    <w:nsid w:val="34851F51"/>
    <w:multiLevelType w:val="hybridMultilevel"/>
    <w:tmpl w:val="5F9EB21A"/>
    <w:lvl w:ilvl="0" w:tplc="EEC45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383F7F4E"/>
    <w:multiLevelType w:val="hybridMultilevel"/>
    <w:tmpl w:val="69FC674E"/>
    <w:lvl w:ilvl="0" w:tplc="0426000D">
      <w:start w:val="1"/>
      <w:numFmt w:val="bullet"/>
      <w:lvlText w:val=""/>
      <w:lvlJc w:val="left"/>
      <w:pPr>
        <w:ind w:left="1095" w:hanging="360"/>
      </w:pPr>
      <w:rPr>
        <w:rFonts w:ascii="Wingdings" w:hAnsi="Wingdings" w:hint="default"/>
      </w:rPr>
    </w:lvl>
    <w:lvl w:ilvl="1" w:tplc="04260003" w:tentative="1">
      <w:start w:val="1"/>
      <w:numFmt w:val="bullet"/>
      <w:lvlText w:val="o"/>
      <w:lvlJc w:val="left"/>
      <w:pPr>
        <w:ind w:left="1815" w:hanging="360"/>
      </w:pPr>
      <w:rPr>
        <w:rFonts w:ascii="Courier New" w:hAnsi="Courier New" w:cs="Courier New" w:hint="default"/>
      </w:rPr>
    </w:lvl>
    <w:lvl w:ilvl="2" w:tplc="04260005" w:tentative="1">
      <w:start w:val="1"/>
      <w:numFmt w:val="bullet"/>
      <w:lvlText w:val=""/>
      <w:lvlJc w:val="left"/>
      <w:pPr>
        <w:ind w:left="2535" w:hanging="360"/>
      </w:pPr>
      <w:rPr>
        <w:rFonts w:ascii="Wingdings" w:hAnsi="Wingdings" w:hint="default"/>
      </w:rPr>
    </w:lvl>
    <w:lvl w:ilvl="3" w:tplc="04260001" w:tentative="1">
      <w:start w:val="1"/>
      <w:numFmt w:val="bullet"/>
      <w:lvlText w:val=""/>
      <w:lvlJc w:val="left"/>
      <w:pPr>
        <w:ind w:left="3255" w:hanging="360"/>
      </w:pPr>
      <w:rPr>
        <w:rFonts w:ascii="Symbol" w:hAnsi="Symbol" w:hint="default"/>
      </w:rPr>
    </w:lvl>
    <w:lvl w:ilvl="4" w:tplc="04260003" w:tentative="1">
      <w:start w:val="1"/>
      <w:numFmt w:val="bullet"/>
      <w:lvlText w:val="o"/>
      <w:lvlJc w:val="left"/>
      <w:pPr>
        <w:ind w:left="3975" w:hanging="360"/>
      </w:pPr>
      <w:rPr>
        <w:rFonts w:ascii="Courier New" w:hAnsi="Courier New" w:cs="Courier New" w:hint="default"/>
      </w:rPr>
    </w:lvl>
    <w:lvl w:ilvl="5" w:tplc="04260005" w:tentative="1">
      <w:start w:val="1"/>
      <w:numFmt w:val="bullet"/>
      <w:lvlText w:val=""/>
      <w:lvlJc w:val="left"/>
      <w:pPr>
        <w:ind w:left="4695" w:hanging="360"/>
      </w:pPr>
      <w:rPr>
        <w:rFonts w:ascii="Wingdings" w:hAnsi="Wingdings" w:hint="default"/>
      </w:rPr>
    </w:lvl>
    <w:lvl w:ilvl="6" w:tplc="04260001" w:tentative="1">
      <w:start w:val="1"/>
      <w:numFmt w:val="bullet"/>
      <w:lvlText w:val=""/>
      <w:lvlJc w:val="left"/>
      <w:pPr>
        <w:ind w:left="5415" w:hanging="360"/>
      </w:pPr>
      <w:rPr>
        <w:rFonts w:ascii="Symbol" w:hAnsi="Symbol" w:hint="default"/>
      </w:rPr>
    </w:lvl>
    <w:lvl w:ilvl="7" w:tplc="04260003" w:tentative="1">
      <w:start w:val="1"/>
      <w:numFmt w:val="bullet"/>
      <w:lvlText w:val="o"/>
      <w:lvlJc w:val="left"/>
      <w:pPr>
        <w:ind w:left="6135" w:hanging="360"/>
      </w:pPr>
      <w:rPr>
        <w:rFonts w:ascii="Courier New" w:hAnsi="Courier New" w:cs="Courier New" w:hint="default"/>
      </w:rPr>
    </w:lvl>
    <w:lvl w:ilvl="8" w:tplc="04260005" w:tentative="1">
      <w:start w:val="1"/>
      <w:numFmt w:val="bullet"/>
      <w:lvlText w:val=""/>
      <w:lvlJc w:val="left"/>
      <w:pPr>
        <w:ind w:left="6855" w:hanging="360"/>
      </w:pPr>
      <w:rPr>
        <w:rFonts w:ascii="Wingdings" w:hAnsi="Wingdings" w:hint="default"/>
      </w:rPr>
    </w:lvl>
  </w:abstractNum>
  <w:abstractNum w:abstractNumId="5">
    <w:nsid w:val="4CA76383"/>
    <w:multiLevelType w:val="hybridMultilevel"/>
    <w:tmpl w:val="B1408922"/>
    <w:lvl w:ilvl="0" w:tplc="0426000D">
      <w:start w:val="1"/>
      <w:numFmt w:val="bullet"/>
      <w:lvlText w:val=""/>
      <w:lvlJc w:val="left"/>
      <w:pPr>
        <w:ind w:left="1815" w:hanging="360"/>
      </w:pPr>
      <w:rPr>
        <w:rFonts w:ascii="Wingdings" w:hAnsi="Wingdings" w:hint="default"/>
      </w:rPr>
    </w:lvl>
    <w:lvl w:ilvl="1" w:tplc="04260003" w:tentative="1">
      <w:start w:val="1"/>
      <w:numFmt w:val="bullet"/>
      <w:lvlText w:val="o"/>
      <w:lvlJc w:val="left"/>
      <w:pPr>
        <w:ind w:left="2535" w:hanging="360"/>
      </w:pPr>
      <w:rPr>
        <w:rFonts w:ascii="Courier New" w:hAnsi="Courier New" w:cs="Courier New" w:hint="default"/>
      </w:rPr>
    </w:lvl>
    <w:lvl w:ilvl="2" w:tplc="04260005" w:tentative="1">
      <w:start w:val="1"/>
      <w:numFmt w:val="bullet"/>
      <w:lvlText w:val=""/>
      <w:lvlJc w:val="left"/>
      <w:pPr>
        <w:ind w:left="3255" w:hanging="360"/>
      </w:pPr>
      <w:rPr>
        <w:rFonts w:ascii="Wingdings" w:hAnsi="Wingdings" w:hint="default"/>
      </w:rPr>
    </w:lvl>
    <w:lvl w:ilvl="3" w:tplc="04260001" w:tentative="1">
      <w:start w:val="1"/>
      <w:numFmt w:val="bullet"/>
      <w:lvlText w:val=""/>
      <w:lvlJc w:val="left"/>
      <w:pPr>
        <w:ind w:left="3975" w:hanging="360"/>
      </w:pPr>
      <w:rPr>
        <w:rFonts w:ascii="Symbol" w:hAnsi="Symbol" w:hint="default"/>
      </w:rPr>
    </w:lvl>
    <w:lvl w:ilvl="4" w:tplc="04260003" w:tentative="1">
      <w:start w:val="1"/>
      <w:numFmt w:val="bullet"/>
      <w:lvlText w:val="o"/>
      <w:lvlJc w:val="left"/>
      <w:pPr>
        <w:ind w:left="4695" w:hanging="360"/>
      </w:pPr>
      <w:rPr>
        <w:rFonts w:ascii="Courier New" w:hAnsi="Courier New" w:cs="Courier New" w:hint="default"/>
      </w:rPr>
    </w:lvl>
    <w:lvl w:ilvl="5" w:tplc="04260005" w:tentative="1">
      <w:start w:val="1"/>
      <w:numFmt w:val="bullet"/>
      <w:lvlText w:val=""/>
      <w:lvlJc w:val="left"/>
      <w:pPr>
        <w:ind w:left="5415" w:hanging="360"/>
      </w:pPr>
      <w:rPr>
        <w:rFonts w:ascii="Wingdings" w:hAnsi="Wingdings" w:hint="default"/>
      </w:rPr>
    </w:lvl>
    <w:lvl w:ilvl="6" w:tplc="04260001" w:tentative="1">
      <w:start w:val="1"/>
      <w:numFmt w:val="bullet"/>
      <w:lvlText w:val=""/>
      <w:lvlJc w:val="left"/>
      <w:pPr>
        <w:ind w:left="6135" w:hanging="360"/>
      </w:pPr>
      <w:rPr>
        <w:rFonts w:ascii="Symbol" w:hAnsi="Symbol" w:hint="default"/>
      </w:rPr>
    </w:lvl>
    <w:lvl w:ilvl="7" w:tplc="04260003" w:tentative="1">
      <w:start w:val="1"/>
      <w:numFmt w:val="bullet"/>
      <w:lvlText w:val="o"/>
      <w:lvlJc w:val="left"/>
      <w:pPr>
        <w:ind w:left="6855" w:hanging="360"/>
      </w:pPr>
      <w:rPr>
        <w:rFonts w:ascii="Courier New" w:hAnsi="Courier New" w:cs="Courier New" w:hint="default"/>
      </w:rPr>
    </w:lvl>
    <w:lvl w:ilvl="8" w:tplc="04260005" w:tentative="1">
      <w:start w:val="1"/>
      <w:numFmt w:val="bullet"/>
      <w:lvlText w:val=""/>
      <w:lvlJc w:val="left"/>
      <w:pPr>
        <w:ind w:left="7575" w:hanging="360"/>
      </w:pPr>
      <w:rPr>
        <w:rFonts w:ascii="Wingdings" w:hAnsi="Wingdings" w:hint="default"/>
      </w:rPr>
    </w:lvl>
  </w:abstractNum>
  <w:abstractNum w:abstractNumId="6">
    <w:nsid w:val="55E90B44"/>
    <w:multiLevelType w:val="hybridMultilevel"/>
    <w:tmpl w:val="B6D4804E"/>
    <w:lvl w:ilvl="0" w:tplc="0426000D">
      <w:start w:val="1"/>
      <w:numFmt w:val="bullet"/>
      <w:lvlText w:val=""/>
      <w:lvlJc w:val="left"/>
      <w:pPr>
        <w:ind w:left="1095" w:hanging="360"/>
      </w:pPr>
      <w:rPr>
        <w:rFonts w:ascii="Wingdings" w:hAnsi="Wingdings" w:hint="default"/>
      </w:rPr>
    </w:lvl>
    <w:lvl w:ilvl="1" w:tplc="04260003" w:tentative="1">
      <w:start w:val="1"/>
      <w:numFmt w:val="bullet"/>
      <w:lvlText w:val="o"/>
      <w:lvlJc w:val="left"/>
      <w:pPr>
        <w:ind w:left="1815" w:hanging="360"/>
      </w:pPr>
      <w:rPr>
        <w:rFonts w:ascii="Courier New" w:hAnsi="Courier New" w:cs="Courier New" w:hint="default"/>
      </w:rPr>
    </w:lvl>
    <w:lvl w:ilvl="2" w:tplc="04260005" w:tentative="1">
      <w:start w:val="1"/>
      <w:numFmt w:val="bullet"/>
      <w:lvlText w:val=""/>
      <w:lvlJc w:val="left"/>
      <w:pPr>
        <w:ind w:left="2535" w:hanging="360"/>
      </w:pPr>
      <w:rPr>
        <w:rFonts w:ascii="Wingdings" w:hAnsi="Wingdings" w:hint="default"/>
      </w:rPr>
    </w:lvl>
    <w:lvl w:ilvl="3" w:tplc="04260001" w:tentative="1">
      <w:start w:val="1"/>
      <w:numFmt w:val="bullet"/>
      <w:lvlText w:val=""/>
      <w:lvlJc w:val="left"/>
      <w:pPr>
        <w:ind w:left="3255" w:hanging="360"/>
      </w:pPr>
      <w:rPr>
        <w:rFonts w:ascii="Symbol" w:hAnsi="Symbol" w:hint="default"/>
      </w:rPr>
    </w:lvl>
    <w:lvl w:ilvl="4" w:tplc="04260003" w:tentative="1">
      <w:start w:val="1"/>
      <w:numFmt w:val="bullet"/>
      <w:lvlText w:val="o"/>
      <w:lvlJc w:val="left"/>
      <w:pPr>
        <w:ind w:left="3975" w:hanging="360"/>
      </w:pPr>
      <w:rPr>
        <w:rFonts w:ascii="Courier New" w:hAnsi="Courier New" w:cs="Courier New" w:hint="default"/>
      </w:rPr>
    </w:lvl>
    <w:lvl w:ilvl="5" w:tplc="04260005" w:tentative="1">
      <w:start w:val="1"/>
      <w:numFmt w:val="bullet"/>
      <w:lvlText w:val=""/>
      <w:lvlJc w:val="left"/>
      <w:pPr>
        <w:ind w:left="4695" w:hanging="360"/>
      </w:pPr>
      <w:rPr>
        <w:rFonts w:ascii="Wingdings" w:hAnsi="Wingdings" w:hint="default"/>
      </w:rPr>
    </w:lvl>
    <w:lvl w:ilvl="6" w:tplc="04260001" w:tentative="1">
      <w:start w:val="1"/>
      <w:numFmt w:val="bullet"/>
      <w:lvlText w:val=""/>
      <w:lvlJc w:val="left"/>
      <w:pPr>
        <w:ind w:left="5415" w:hanging="360"/>
      </w:pPr>
      <w:rPr>
        <w:rFonts w:ascii="Symbol" w:hAnsi="Symbol" w:hint="default"/>
      </w:rPr>
    </w:lvl>
    <w:lvl w:ilvl="7" w:tplc="04260003" w:tentative="1">
      <w:start w:val="1"/>
      <w:numFmt w:val="bullet"/>
      <w:lvlText w:val="o"/>
      <w:lvlJc w:val="left"/>
      <w:pPr>
        <w:ind w:left="6135" w:hanging="360"/>
      </w:pPr>
      <w:rPr>
        <w:rFonts w:ascii="Courier New" w:hAnsi="Courier New" w:cs="Courier New" w:hint="default"/>
      </w:rPr>
    </w:lvl>
    <w:lvl w:ilvl="8" w:tplc="04260005" w:tentative="1">
      <w:start w:val="1"/>
      <w:numFmt w:val="bullet"/>
      <w:lvlText w:val=""/>
      <w:lvlJc w:val="left"/>
      <w:pPr>
        <w:ind w:left="6855" w:hanging="360"/>
      </w:pPr>
      <w:rPr>
        <w:rFonts w:ascii="Wingdings" w:hAnsi="Wingdings" w:hint="default"/>
      </w:rPr>
    </w:lvl>
  </w:abstractNum>
  <w:abstractNum w:abstractNumId="7">
    <w:nsid w:val="6E660938"/>
    <w:multiLevelType w:val="hybridMultilevel"/>
    <w:tmpl w:val="93A6C5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4"/>
  </w:num>
  <w:num w:numId="6">
    <w:abstractNumId w:val="1"/>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ra.j@inbox.lv">
    <w15:presenceInfo w15:providerId="Windows Live" w15:userId="5a8b0d4bd79cc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BB"/>
    <w:rsid w:val="0000113E"/>
    <w:rsid w:val="00006585"/>
    <w:rsid w:val="00015F0F"/>
    <w:rsid w:val="000161AC"/>
    <w:rsid w:val="00024B6D"/>
    <w:rsid w:val="00024C2C"/>
    <w:rsid w:val="0002681E"/>
    <w:rsid w:val="000318C1"/>
    <w:rsid w:val="000350C2"/>
    <w:rsid w:val="00040B41"/>
    <w:rsid w:val="00041EC8"/>
    <w:rsid w:val="0004775B"/>
    <w:rsid w:val="00050276"/>
    <w:rsid w:val="000522CD"/>
    <w:rsid w:val="00067BCC"/>
    <w:rsid w:val="00072607"/>
    <w:rsid w:val="00076934"/>
    <w:rsid w:val="00083E5F"/>
    <w:rsid w:val="00093844"/>
    <w:rsid w:val="000A510E"/>
    <w:rsid w:val="000A5F20"/>
    <w:rsid w:val="000A71FB"/>
    <w:rsid w:val="000B401A"/>
    <w:rsid w:val="000C3335"/>
    <w:rsid w:val="000D243F"/>
    <w:rsid w:val="000D3632"/>
    <w:rsid w:val="000E15B7"/>
    <w:rsid w:val="000E1C90"/>
    <w:rsid w:val="000E2BE3"/>
    <w:rsid w:val="000E63E7"/>
    <w:rsid w:val="000F0A6D"/>
    <w:rsid w:val="000F439A"/>
    <w:rsid w:val="001130C7"/>
    <w:rsid w:val="001134C6"/>
    <w:rsid w:val="00114A5F"/>
    <w:rsid w:val="0011720E"/>
    <w:rsid w:val="00125D6D"/>
    <w:rsid w:val="00126D78"/>
    <w:rsid w:val="00131B49"/>
    <w:rsid w:val="00131CB0"/>
    <w:rsid w:val="001332F8"/>
    <w:rsid w:val="00145C05"/>
    <w:rsid w:val="00147311"/>
    <w:rsid w:val="00154F76"/>
    <w:rsid w:val="00155410"/>
    <w:rsid w:val="00163DD1"/>
    <w:rsid w:val="001746BC"/>
    <w:rsid w:val="001839DD"/>
    <w:rsid w:val="00193A22"/>
    <w:rsid w:val="0019673E"/>
    <w:rsid w:val="001969F5"/>
    <w:rsid w:val="001A0807"/>
    <w:rsid w:val="001B0D80"/>
    <w:rsid w:val="001B2697"/>
    <w:rsid w:val="001B3FD1"/>
    <w:rsid w:val="001B479C"/>
    <w:rsid w:val="001B612B"/>
    <w:rsid w:val="001B6A12"/>
    <w:rsid w:val="001C1106"/>
    <w:rsid w:val="001C1F66"/>
    <w:rsid w:val="001D6455"/>
    <w:rsid w:val="001E1052"/>
    <w:rsid w:val="001F6287"/>
    <w:rsid w:val="001F7F71"/>
    <w:rsid w:val="0020211A"/>
    <w:rsid w:val="00206116"/>
    <w:rsid w:val="00206601"/>
    <w:rsid w:val="00207481"/>
    <w:rsid w:val="002074AB"/>
    <w:rsid w:val="002116A3"/>
    <w:rsid w:val="00211A39"/>
    <w:rsid w:val="00216D6B"/>
    <w:rsid w:val="00223813"/>
    <w:rsid w:val="0022615F"/>
    <w:rsid w:val="002309B1"/>
    <w:rsid w:val="00237619"/>
    <w:rsid w:val="00240ACB"/>
    <w:rsid w:val="0024102B"/>
    <w:rsid w:val="00246649"/>
    <w:rsid w:val="0025756D"/>
    <w:rsid w:val="00261B18"/>
    <w:rsid w:val="00265631"/>
    <w:rsid w:val="00266C0B"/>
    <w:rsid w:val="00267F46"/>
    <w:rsid w:val="002724D9"/>
    <w:rsid w:val="00272A84"/>
    <w:rsid w:val="00275836"/>
    <w:rsid w:val="00284C9F"/>
    <w:rsid w:val="00284E14"/>
    <w:rsid w:val="00285EB9"/>
    <w:rsid w:val="0029296F"/>
    <w:rsid w:val="002A2034"/>
    <w:rsid w:val="002A545C"/>
    <w:rsid w:val="002B0B0B"/>
    <w:rsid w:val="002B201F"/>
    <w:rsid w:val="002B5FCF"/>
    <w:rsid w:val="002D7C46"/>
    <w:rsid w:val="002F07D5"/>
    <w:rsid w:val="002F1DEF"/>
    <w:rsid w:val="002F46DC"/>
    <w:rsid w:val="0030079B"/>
    <w:rsid w:val="003035F1"/>
    <w:rsid w:val="00303CB0"/>
    <w:rsid w:val="0030637B"/>
    <w:rsid w:val="003063E2"/>
    <w:rsid w:val="00306D71"/>
    <w:rsid w:val="00306F50"/>
    <w:rsid w:val="00315AEE"/>
    <w:rsid w:val="00317EE9"/>
    <w:rsid w:val="003361B1"/>
    <w:rsid w:val="003361BD"/>
    <w:rsid w:val="0034309C"/>
    <w:rsid w:val="00343BE1"/>
    <w:rsid w:val="00343D2C"/>
    <w:rsid w:val="00346449"/>
    <w:rsid w:val="003536BA"/>
    <w:rsid w:val="0035675F"/>
    <w:rsid w:val="00357F39"/>
    <w:rsid w:val="00361753"/>
    <w:rsid w:val="00371E66"/>
    <w:rsid w:val="00376D14"/>
    <w:rsid w:val="00380C78"/>
    <w:rsid w:val="003925A6"/>
    <w:rsid w:val="00393B49"/>
    <w:rsid w:val="00395D41"/>
    <w:rsid w:val="003A300F"/>
    <w:rsid w:val="003A3EDC"/>
    <w:rsid w:val="003A4D7B"/>
    <w:rsid w:val="003A5228"/>
    <w:rsid w:val="003B7CCE"/>
    <w:rsid w:val="003C1489"/>
    <w:rsid w:val="003C2AA3"/>
    <w:rsid w:val="003C6EFB"/>
    <w:rsid w:val="003D63B6"/>
    <w:rsid w:val="003E2BA1"/>
    <w:rsid w:val="003E4547"/>
    <w:rsid w:val="003F099C"/>
    <w:rsid w:val="003F2D9B"/>
    <w:rsid w:val="003F30AB"/>
    <w:rsid w:val="003F5018"/>
    <w:rsid w:val="00404ED3"/>
    <w:rsid w:val="00406142"/>
    <w:rsid w:val="00406AF6"/>
    <w:rsid w:val="00413FD1"/>
    <w:rsid w:val="00416D7C"/>
    <w:rsid w:val="004248C9"/>
    <w:rsid w:val="00437CA1"/>
    <w:rsid w:val="00445B60"/>
    <w:rsid w:val="00447A11"/>
    <w:rsid w:val="004507EB"/>
    <w:rsid w:val="00453998"/>
    <w:rsid w:val="0045530F"/>
    <w:rsid w:val="00456FC0"/>
    <w:rsid w:val="004656FA"/>
    <w:rsid w:val="0047531C"/>
    <w:rsid w:val="00480961"/>
    <w:rsid w:val="00481F89"/>
    <w:rsid w:val="00490C0B"/>
    <w:rsid w:val="00496DBC"/>
    <w:rsid w:val="004970F5"/>
    <w:rsid w:val="004A108E"/>
    <w:rsid w:val="004A1E1A"/>
    <w:rsid w:val="004A26A1"/>
    <w:rsid w:val="004B2716"/>
    <w:rsid w:val="004C03EC"/>
    <w:rsid w:val="004C7179"/>
    <w:rsid w:val="004D1DCC"/>
    <w:rsid w:val="004D481E"/>
    <w:rsid w:val="004D4BA3"/>
    <w:rsid w:val="004D565B"/>
    <w:rsid w:val="004D6318"/>
    <w:rsid w:val="004D6FA1"/>
    <w:rsid w:val="004E4402"/>
    <w:rsid w:val="004E7CF6"/>
    <w:rsid w:val="004F2BD5"/>
    <w:rsid w:val="0050737C"/>
    <w:rsid w:val="005115C2"/>
    <w:rsid w:val="00511AA8"/>
    <w:rsid w:val="00514CA8"/>
    <w:rsid w:val="00515054"/>
    <w:rsid w:val="0053150E"/>
    <w:rsid w:val="00532084"/>
    <w:rsid w:val="00537BF1"/>
    <w:rsid w:val="00545705"/>
    <w:rsid w:val="0055066D"/>
    <w:rsid w:val="00550F6E"/>
    <w:rsid w:val="0055167B"/>
    <w:rsid w:val="00556051"/>
    <w:rsid w:val="0055685B"/>
    <w:rsid w:val="00563E57"/>
    <w:rsid w:val="00582820"/>
    <w:rsid w:val="0058411C"/>
    <w:rsid w:val="00592BD7"/>
    <w:rsid w:val="00592CE4"/>
    <w:rsid w:val="005A376A"/>
    <w:rsid w:val="005B0BC1"/>
    <w:rsid w:val="005B1B04"/>
    <w:rsid w:val="005B329D"/>
    <w:rsid w:val="005C0FB7"/>
    <w:rsid w:val="005C449C"/>
    <w:rsid w:val="005C73B6"/>
    <w:rsid w:val="005C7F42"/>
    <w:rsid w:val="005D6156"/>
    <w:rsid w:val="005D6714"/>
    <w:rsid w:val="005D717F"/>
    <w:rsid w:val="005E0544"/>
    <w:rsid w:val="005F1A8D"/>
    <w:rsid w:val="005F3567"/>
    <w:rsid w:val="005F5F60"/>
    <w:rsid w:val="00607C2B"/>
    <w:rsid w:val="00610219"/>
    <w:rsid w:val="00610B17"/>
    <w:rsid w:val="00610F72"/>
    <w:rsid w:val="006151EB"/>
    <w:rsid w:val="00617CFD"/>
    <w:rsid w:val="00623920"/>
    <w:rsid w:val="006304C6"/>
    <w:rsid w:val="00637190"/>
    <w:rsid w:val="00642368"/>
    <w:rsid w:val="00645E65"/>
    <w:rsid w:val="006462DB"/>
    <w:rsid w:val="0065487C"/>
    <w:rsid w:val="006557E9"/>
    <w:rsid w:val="0066073E"/>
    <w:rsid w:val="00664DAE"/>
    <w:rsid w:val="006773CC"/>
    <w:rsid w:val="00677CE2"/>
    <w:rsid w:val="00683440"/>
    <w:rsid w:val="00685BF3"/>
    <w:rsid w:val="00686632"/>
    <w:rsid w:val="0069182B"/>
    <w:rsid w:val="00691B34"/>
    <w:rsid w:val="00692338"/>
    <w:rsid w:val="0069330F"/>
    <w:rsid w:val="006A1DE2"/>
    <w:rsid w:val="006B00B5"/>
    <w:rsid w:val="006B117D"/>
    <w:rsid w:val="006B34AC"/>
    <w:rsid w:val="006B4BA8"/>
    <w:rsid w:val="006C1591"/>
    <w:rsid w:val="006C4E98"/>
    <w:rsid w:val="006C4FF7"/>
    <w:rsid w:val="006C7278"/>
    <w:rsid w:val="006C7B75"/>
    <w:rsid w:val="006D351E"/>
    <w:rsid w:val="006D423D"/>
    <w:rsid w:val="006D7B55"/>
    <w:rsid w:val="006F69E2"/>
    <w:rsid w:val="00702E65"/>
    <w:rsid w:val="00707350"/>
    <w:rsid w:val="00710E66"/>
    <w:rsid w:val="00720468"/>
    <w:rsid w:val="00721F20"/>
    <w:rsid w:val="0073120C"/>
    <w:rsid w:val="0073617F"/>
    <w:rsid w:val="00736778"/>
    <w:rsid w:val="00740BE7"/>
    <w:rsid w:val="0074449C"/>
    <w:rsid w:val="00747B8E"/>
    <w:rsid w:val="007544F8"/>
    <w:rsid w:val="00756A1A"/>
    <w:rsid w:val="00761125"/>
    <w:rsid w:val="007628EE"/>
    <w:rsid w:val="0077088F"/>
    <w:rsid w:val="007738BC"/>
    <w:rsid w:val="0077438D"/>
    <w:rsid w:val="00776901"/>
    <w:rsid w:val="00776C27"/>
    <w:rsid w:val="007858FE"/>
    <w:rsid w:val="00786A07"/>
    <w:rsid w:val="00787127"/>
    <w:rsid w:val="00795680"/>
    <w:rsid w:val="007A122C"/>
    <w:rsid w:val="007A4671"/>
    <w:rsid w:val="007A489E"/>
    <w:rsid w:val="007B16CC"/>
    <w:rsid w:val="007B26DA"/>
    <w:rsid w:val="007B3283"/>
    <w:rsid w:val="007B384A"/>
    <w:rsid w:val="007C270D"/>
    <w:rsid w:val="007C2A8E"/>
    <w:rsid w:val="007C5DAB"/>
    <w:rsid w:val="007D0011"/>
    <w:rsid w:val="007E20B2"/>
    <w:rsid w:val="007E30D1"/>
    <w:rsid w:val="007E404D"/>
    <w:rsid w:val="007E7572"/>
    <w:rsid w:val="007F2C41"/>
    <w:rsid w:val="007F3A13"/>
    <w:rsid w:val="007F44AC"/>
    <w:rsid w:val="007F5BF0"/>
    <w:rsid w:val="00803C52"/>
    <w:rsid w:val="008040B9"/>
    <w:rsid w:val="0081003E"/>
    <w:rsid w:val="008156ED"/>
    <w:rsid w:val="008158DA"/>
    <w:rsid w:val="00817280"/>
    <w:rsid w:val="0082737E"/>
    <w:rsid w:val="0083128E"/>
    <w:rsid w:val="008343E8"/>
    <w:rsid w:val="00841AD5"/>
    <w:rsid w:val="00846F36"/>
    <w:rsid w:val="00847D92"/>
    <w:rsid w:val="008564D9"/>
    <w:rsid w:val="00861348"/>
    <w:rsid w:val="008701AF"/>
    <w:rsid w:val="00870CE9"/>
    <w:rsid w:val="008928A5"/>
    <w:rsid w:val="008A16D1"/>
    <w:rsid w:val="008A6583"/>
    <w:rsid w:val="008B0335"/>
    <w:rsid w:val="008C495C"/>
    <w:rsid w:val="008D0319"/>
    <w:rsid w:val="008D2845"/>
    <w:rsid w:val="008D3A1B"/>
    <w:rsid w:val="008D555B"/>
    <w:rsid w:val="008E3289"/>
    <w:rsid w:val="008E65CB"/>
    <w:rsid w:val="008E7EF0"/>
    <w:rsid w:val="008F0711"/>
    <w:rsid w:val="008F60F5"/>
    <w:rsid w:val="008F6923"/>
    <w:rsid w:val="00902AF8"/>
    <w:rsid w:val="00903151"/>
    <w:rsid w:val="00907741"/>
    <w:rsid w:val="00923B37"/>
    <w:rsid w:val="0093178F"/>
    <w:rsid w:val="00936234"/>
    <w:rsid w:val="0094318E"/>
    <w:rsid w:val="009501FB"/>
    <w:rsid w:val="00961E2C"/>
    <w:rsid w:val="00966205"/>
    <w:rsid w:val="00966BDA"/>
    <w:rsid w:val="00966EF9"/>
    <w:rsid w:val="009679AE"/>
    <w:rsid w:val="00970BFD"/>
    <w:rsid w:val="0097441E"/>
    <w:rsid w:val="00976208"/>
    <w:rsid w:val="00977F27"/>
    <w:rsid w:val="00982CFD"/>
    <w:rsid w:val="00986F50"/>
    <w:rsid w:val="009A09CF"/>
    <w:rsid w:val="009A4773"/>
    <w:rsid w:val="009C189C"/>
    <w:rsid w:val="009C3D52"/>
    <w:rsid w:val="009D07EA"/>
    <w:rsid w:val="009D1D35"/>
    <w:rsid w:val="009D30BB"/>
    <w:rsid w:val="009D3152"/>
    <w:rsid w:val="009D3403"/>
    <w:rsid w:val="009D5751"/>
    <w:rsid w:val="009E0EB1"/>
    <w:rsid w:val="009E20C3"/>
    <w:rsid w:val="009E62FA"/>
    <w:rsid w:val="009F4FD9"/>
    <w:rsid w:val="009F7E2B"/>
    <w:rsid w:val="00A00B12"/>
    <w:rsid w:val="00A05F02"/>
    <w:rsid w:val="00A1481A"/>
    <w:rsid w:val="00A159B2"/>
    <w:rsid w:val="00A16C89"/>
    <w:rsid w:val="00A31200"/>
    <w:rsid w:val="00A312CE"/>
    <w:rsid w:val="00A51C87"/>
    <w:rsid w:val="00A51E77"/>
    <w:rsid w:val="00A565D3"/>
    <w:rsid w:val="00A669B9"/>
    <w:rsid w:val="00A671AB"/>
    <w:rsid w:val="00A71A72"/>
    <w:rsid w:val="00A83464"/>
    <w:rsid w:val="00A8376D"/>
    <w:rsid w:val="00A912AC"/>
    <w:rsid w:val="00A95853"/>
    <w:rsid w:val="00AA14B3"/>
    <w:rsid w:val="00AA5C29"/>
    <w:rsid w:val="00AA5FF7"/>
    <w:rsid w:val="00AA643E"/>
    <w:rsid w:val="00AB5CC8"/>
    <w:rsid w:val="00AC4BCD"/>
    <w:rsid w:val="00AC57DE"/>
    <w:rsid w:val="00AD33BB"/>
    <w:rsid w:val="00AD6F49"/>
    <w:rsid w:val="00AD7B56"/>
    <w:rsid w:val="00AE169D"/>
    <w:rsid w:val="00AE399E"/>
    <w:rsid w:val="00AE48C8"/>
    <w:rsid w:val="00AF3C85"/>
    <w:rsid w:val="00AF7914"/>
    <w:rsid w:val="00B01E38"/>
    <w:rsid w:val="00B02E7B"/>
    <w:rsid w:val="00B05169"/>
    <w:rsid w:val="00B13776"/>
    <w:rsid w:val="00B24423"/>
    <w:rsid w:val="00B30EF5"/>
    <w:rsid w:val="00B41FE9"/>
    <w:rsid w:val="00B54D61"/>
    <w:rsid w:val="00B56F6B"/>
    <w:rsid w:val="00B63693"/>
    <w:rsid w:val="00B67C69"/>
    <w:rsid w:val="00B819CC"/>
    <w:rsid w:val="00B877DE"/>
    <w:rsid w:val="00B90DE7"/>
    <w:rsid w:val="00B932F9"/>
    <w:rsid w:val="00B97F14"/>
    <w:rsid w:val="00BB1CD1"/>
    <w:rsid w:val="00BB2E37"/>
    <w:rsid w:val="00BB53E6"/>
    <w:rsid w:val="00BB762B"/>
    <w:rsid w:val="00BC6766"/>
    <w:rsid w:val="00BD2A29"/>
    <w:rsid w:val="00BE02E7"/>
    <w:rsid w:val="00BE0540"/>
    <w:rsid w:val="00BE553E"/>
    <w:rsid w:val="00BF1030"/>
    <w:rsid w:val="00BF1075"/>
    <w:rsid w:val="00BF2CA9"/>
    <w:rsid w:val="00BF3274"/>
    <w:rsid w:val="00C025CD"/>
    <w:rsid w:val="00C12FF9"/>
    <w:rsid w:val="00C134C9"/>
    <w:rsid w:val="00C15756"/>
    <w:rsid w:val="00C204A1"/>
    <w:rsid w:val="00C22D21"/>
    <w:rsid w:val="00C242D6"/>
    <w:rsid w:val="00C302EA"/>
    <w:rsid w:val="00C37A52"/>
    <w:rsid w:val="00C46692"/>
    <w:rsid w:val="00C46AFC"/>
    <w:rsid w:val="00C46B70"/>
    <w:rsid w:val="00C50AFF"/>
    <w:rsid w:val="00C51D19"/>
    <w:rsid w:val="00C5289E"/>
    <w:rsid w:val="00C52D11"/>
    <w:rsid w:val="00C5614E"/>
    <w:rsid w:val="00C57B19"/>
    <w:rsid w:val="00C653A6"/>
    <w:rsid w:val="00C71AA4"/>
    <w:rsid w:val="00C74255"/>
    <w:rsid w:val="00C8254F"/>
    <w:rsid w:val="00C876B8"/>
    <w:rsid w:val="00C92DFD"/>
    <w:rsid w:val="00CA6A86"/>
    <w:rsid w:val="00CA7992"/>
    <w:rsid w:val="00CA7A71"/>
    <w:rsid w:val="00CB252B"/>
    <w:rsid w:val="00CB6493"/>
    <w:rsid w:val="00CC0B18"/>
    <w:rsid w:val="00CC131A"/>
    <w:rsid w:val="00CC22C5"/>
    <w:rsid w:val="00CD3CBB"/>
    <w:rsid w:val="00CD5A10"/>
    <w:rsid w:val="00CE1C05"/>
    <w:rsid w:val="00CE2FCE"/>
    <w:rsid w:val="00CF7B1E"/>
    <w:rsid w:val="00D00E3B"/>
    <w:rsid w:val="00D04DBE"/>
    <w:rsid w:val="00D07628"/>
    <w:rsid w:val="00D100B3"/>
    <w:rsid w:val="00D120BE"/>
    <w:rsid w:val="00D13667"/>
    <w:rsid w:val="00D149BA"/>
    <w:rsid w:val="00D27E45"/>
    <w:rsid w:val="00D41FB8"/>
    <w:rsid w:val="00D6533B"/>
    <w:rsid w:val="00D70F31"/>
    <w:rsid w:val="00D7208E"/>
    <w:rsid w:val="00D91D44"/>
    <w:rsid w:val="00DA0C1A"/>
    <w:rsid w:val="00DA1BC4"/>
    <w:rsid w:val="00DA1F77"/>
    <w:rsid w:val="00DA3704"/>
    <w:rsid w:val="00DB2EB8"/>
    <w:rsid w:val="00DC2A45"/>
    <w:rsid w:val="00DD1FDC"/>
    <w:rsid w:val="00DD3093"/>
    <w:rsid w:val="00E03A4D"/>
    <w:rsid w:val="00E03E46"/>
    <w:rsid w:val="00E0413A"/>
    <w:rsid w:val="00E04464"/>
    <w:rsid w:val="00E0469D"/>
    <w:rsid w:val="00E04A81"/>
    <w:rsid w:val="00E2224E"/>
    <w:rsid w:val="00E23DCD"/>
    <w:rsid w:val="00E27B9D"/>
    <w:rsid w:val="00E31B2C"/>
    <w:rsid w:val="00E32C9D"/>
    <w:rsid w:val="00E43934"/>
    <w:rsid w:val="00E45001"/>
    <w:rsid w:val="00E461B2"/>
    <w:rsid w:val="00E463E0"/>
    <w:rsid w:val="00E46957"/>
    <w:rsid w:val="00E46F9B"/>
    <w:rsid w:val="00E63119"/>
    <w:rsid w:val="00E640DD"/>
    <w:rsid w:val="00E64ACC"/>
    <w:rsid w:val="00E71A2A"/>
    <w:rsid w:val="00E7336E"/>
    <w:rsid w:val="00E83141"/>
    <w:rsid w:val="00E85664"/>
    <w:rsid w:val="00E8769B"/>
    <w:rsid w:val="00E92CFB"/>
    <w:rsid w:val="00EA01DB"/>
    <w:rsid w:val="00EA4AF9"/>
    <w:rsid w:val="00EB2D42"/>
    <w:rsid w:val="00EB3F32"/>
    <w:rsid w:val="00EC41F9"/>
    <w:rsid w:val="00EC4A3D"/>
    <w:rsid w:val="00ED0EF7"/>
    <w:rsid w:val="00ED5E9C"/>
    <w:rsid w:val="00ED5F27"/>
    <w:rsid w:val="00ED63E3"/>
    <w:rsid w:val="00EE0417"/>
    <w:rsid w:val="00EE2EB0"/>
    <w:rsid w:val="00EE3189"/>
    <w:rsid w:val="00EF0E25"/>
    <w:rsid w:val="00EF1D31"/>
    <w:rsid w:val="00F005A6"/>
    <w:rsid w:val="00F07DFF"/>
    <w:rsid w:val="00F10A27"/>
    <w:rsid w:val="00F12025"/>
    <w:rsid w:val="00F161D7"/>
    <w:rsid w:val="00F36F8A"/>
    <w:rsid w:val="00F42F18"/>
    <w:rsid w:val="00F431CF"/>
    <w:rsid w:val="00F47833"/>
    <w:rsid w:val="00F47CF1"/>
    <w:rsid w:val="00F47D0D"/>
    <w:rsid w:val="00F550BC"/>
    <w:rsid w:val="00F60525"/>
    <w:rsid w:val="00F60EFA"/>
    <w:rsid w:val="00F754E1"/>
    <w:rsid w:val="00F8069D"/>
    <w:rsid w:val="00F83827"/>
    <w:rsid w:val="00F85E55"/>
    <w:rsid w:val="00FA16F0"/>
    <w:rsid w:val="00FA4496"/>
    <w:rsid w:val="00FA526A"/>
    <w:rsid w:val="00FA5AC6"/>
    <w:rsid w:val="00FB7B4E"/>
    <w:rsid w:val="00FD143C"/>
    <w:rsid w:val="00FD1E1A"/>
    <w:rsid w:val="00FD734F"/>
    <w:rsid w:val="00FE27D9"/>
    <w:rsid w:val="00FF07A6"/>
    <w:rsid w:val="00FF58E0"/>
    <w:rsid w:val="00FF596B"/>
    <w:rsid w:val="00FF7A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7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BB"/>
  </w:style>
  <w:style w:type="paragraph" w:styleId="Heading1">
    <w:name w:val="heading 1"/>
    <w:basedOn w:val="Normal"/>
    <w:next w:val="Normal"/>
    <w:link w:val="Heading1Char"/>
    <w:uiPriority w:val="9"/>
    <w:qFormat/>
    <w:rsid w:val="00AB5CC8"/>
    <w:pPr>
      <w:keepNext/>
      <w:framePr w:hSpace="180" w:wrap="around" w:vAnchor="text" w:hAnchor="margin" w:xAlign="center" w:y="149"/>
      <w:spacing w:after="0" w:line="240" w:lineRule="auto"/>
      <w:ind w:firstLine="431"/>
      <w:jc w:val="center"/>
      <w:outlineLvl w:val="0"/>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3CBB"/>
  </w:style>
  <w:style w:type="paragraph" w:styleId="Footer">
    <w:name w:val="footer"/>
    <w:basedOn w:val="Normal"/>
    <w:link w:val="FooterChar"/>
    <w:uiPriority w:val="99"/>
    <w:unhideWhenUsed/>
    <w:rsid w:val="00CD3C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CBB"/>
  </w:style>
  <w:style w:type="character" w:styleId="PageNumber">
    <w:name w:val="page number"/>
    <w:rsid w:val="00CD3CBB"/>
  </w:style>
  <w:style w:type="character" w:styleId="Hyperlink">
    <w:name w:val="Hyperlink"/>
    <w:basedOn w:val="DefaultParagraphFont"/>
    <w:uiPriority w:val="99"/>
    <w:unhideWhenUsed/>
    <w:rsid w:val="00CD3CBB"/>
    <w:rPr>
      <w:color w:val="0000FF" w:themeColor="hyperlink"/>
      <w:u w:val="single"/>
    </w:rPr>
  </w:style>
  <w:style w:type="paragraph" w:customStyle="1" w:styleId="tv2132">
    <w:name w:val="tv2132"/>
    <w:basedOn w:val="Normal"/>
    <w:rsid w:val="00CD3CBB"/>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CD3CBB"/>
    <w:pPr>
      <w:widowControl w:val="0"/>
      <w:spacing w:after="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CD3C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CBB"/>
    <w:rPr>
      <w:sz w:val="20"/>
      <w:szCs w:val="20"/>
    </w:rPr>
  </w:style>
  <w:style w:type="character" w:styleId="FootnoteReference">
    <w:name w:val="footnote reference"/>
    <w:basedOn w:val="DefaultParagraphFont"/>
    <w:uiPriority w:val="99"/>
    <w:semiHidden/>
    <w:unhideWhenUsed/>
    <w:rsid w:val="00CD3CBB"/>
    <w:rPr>
      <w:vertAlign w:val="superscript"/>
    </w:rPr>
  </w:style>
  <w:style w:type="paragraph" w:customStyle="1" w:styleId="naiskr">
    <w:name w:val="naiskr"/>
    <w:basedOn w:val="Normal"/>
    <w:rsid w:val="00CD3CB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rsid w:val="00CB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uiPriority w:val="99"/>
    <w:rsid w:val="000F439A"/>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0F439A"/>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0F43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aisfChar">
    <w:name w:val="naisf Char"/>
    <w:link w:val="naisf"/>
    <w:uiPriority w:val="99"/>
    <w:locked/>
    <w:rsid w:val="000F439A"/>
    <w:rPr>
      <w:rFonts w:ascii="Times New Roman" w:eastAsia="Times New Roman" w:hAnsi="Times New Roman" w:cs="Times New Roman"/>
      <w:sz w:val="24"/>
      <w:szCs w:val="24"/>
      <w:lang w:eastAsia="lv-LV"/>
    </w:rPr>
  </w:style>
  <w:style w:type="paragraph" w:customStyle="1" w:styleId="Considrant">
    <w:name w:val="Considérant"/>
    <w:basedOn w:val="Normal"/>
    <w:rsid w:val="00F47D0D"/>
    <w:pPr>
      <w:numPr>
        <w:numId w:val="8"/>
      </w:numPr>
      <w:spacing w:before="120" w:after="120" w:line="240" w:lineRule="auto"/>
      <w:jc w:val="both"/>
    </w:pPr>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6D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23D"/>
    <w:rPr>
      <w:rFonts w:ascii="Tahoma" w:hAnsi="Tahoma" w:cs="Tahoma"/>
      <w:sz w:val="16"/>
      <w:szCs w:val="16"/>
    </w:rPr>
  </w:style>
  <w:style w:type="paragraph" w:customStyle="1" w:styleId="tv213">
    <w:name w:val="tv213"/>
    <w:basedOn w:val="Normal"/>
    <w:rsid w:val="00246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332F8"/>
    <w:rPr>
      <w:sz w:val="16"/>
      <w:szCs w:val="16"/>
    </w:rPr>
  </w:style>
  <w:style w:type="paragraph" w:styleId="CommentText">
    <w:name w:val="annotation text"/>
    <w:basedOn w:val="Normal"/>
    <w:link w:val="CommentTextChar"/>
    <w:uiPriority w:val="99"/>
    <w:semiHidden/>
    <w:unhideWhenUsed/>
    <w:rsid w:val="001332F8"/>
    <w:pPr>
      <w:spacing w:line="240" w:lineRule="auto"/>
    </w:pPr>
    <w:rPr>
      <w:sz w:val="20"/>
      <w:szCs w:val="20"/>
    </w:rPr>
  </w:style>
  <w:style w:type="character" w:customStyle="1" w:styleId="CommentTextChar">
    <w:name w:val="Comment Text Char"/>
    <w:basedOn w:val="DefaultParagraphFont"/>
    <w:link w:val="CommentText"/>
    <w:uiPriority w:val="99"/>
    <w:semiHidden/>
    <w:rsid w:val="001332F8"/>
    <w:rPr>
      <w:sz w:val="20"/>
      <w:szCs w:val="20"/>
    </w:rPr>
  </w:style>
  <w:style w:type="paragraph" w:styleId="CommentSubject">
    <w:name w:val="annotation subject"/>
    <w:basedOn w:val="CommentText"/>
    <w:next w:val="CommentText"/>
    <w:link w:val="CommentSubjectChar"/>
    <w:uiPriority w:val="99"/>
    <w:semiHidden/>
    <w:unhideWhenUsed/>
    <w:rsid w:val="001332F8"/>
    <w:rPr>
      <w:b/>
      <w:bCs/>
    </w:rPr>
  </w:style>
  <w:style w:type="character" w:customStyle="1" w:styleId="CommentSubjectChar">
    <w:name w:val="Comment Subject Char"/>
    <w:basedOn w:val="CommentTextChar"/>
    <w:link w:val="CommentSubject"/>
    <w:uiPriority w:val="99"/>
    <w:semiHidden/>
    <w:rsid w:val="001332F8"/>
    <w:rPr>
      <w:b/>
      <w:bCs/>
      <w:sz w:val="20"/>
      <w:szCs w:val="20"/>
    </w:rPr>
  </w:style>
  <w:style w:type="character" w:customStyle="1" w:styleId="Heading1Char">
    <w:name w:val="Heading 1 Char"/>
    <w:basedOn w:val="DefaultParagraphFont"/>
    <w:link w:val="Heading1"/>
    <w:uiPriority w:val="9"/>
    <w:rsid w:val="00AB5CC8"/>
    <w:rPr>
      <w:rFonts w:ascii="Times New Roman" w:eastAsia="Times New Roman" w:hAnsi="Times New Roman" w:cs="Times New Roman"/>
      <w:b/>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BB"/>
  </w:style>
  <w:style w:type="paragraph" w:styleId="Heading1">
    <w:name w:val="heading 1"/>
    <w:basedOn w:val="Normal"/>
    <w:next w:val="Normal"/>
    <w:link w:val="Heading1Char"/>
    <w:uiPriority w:val="9"/>
    <w:qFormat/>
    <w:rsid w:val="00AB5CC8"/>
    <w:pPr>
      <w:keepNext/>
      <w:framePr w:hSpace="180" w:wrap="around" w:vAnchor="text" w:hAnchor="margin" w:xAlign="center" w:y="149"/>
      <w:spacing w:after="0" w:line="240" w:lineRule="auto"/>
      <w:ind w:firstLine="431"/>
      <w:jc w:val="center"/>
      <w:outlineLvl w:val="0"/>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3CBB"/>
  </w:style>
  <w:style w:type="paragraph" w:styleId="Footer">
    <w:name w:val="footer"/>
    <w:basedOn w:val="Normal"/>
    <w:link w:val="FooterChar"/>
    <w:uiPriority w:val="99"/>
    <w:unhideWhenUsed/>
    <w:rsid w:val="00CD3C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CBB"/>
  </w:style>
  <w:style w:type="character" w:styleId="PageNumber">
    <w:name w:val="page number"/>
    <w:rsid w:val="00CD3CBB"/>
  </w:style>
  <w:style w:type="character" w:styleId="Hyperlink">
    <w:name w:val="Hyperlink"/>
    <w:basedOn w:val="DefaultParagraphFont"/>
    <w:uiPriority w:val="99"/>
    <w:unhideWhenUsed/>
    <w:rsid w:val="00CD3CBB"/>
    <w:rPr>
      <w:color w:val="0000FF" w:themeColor="hyperlink"/>
      <w:u w:val="single"/>
    </w:rPr>
  </w:style>
  <w:style w:type="paragraph" w:customStyle="1" w:styleId="tv2132">
    <w:name w:val="tv2132"/>
    <w:basedOn w:val="Normal"/>
    <w:rsid w:val="00CD3CBB"/>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CD3CBB"/>
    <w:pPr>
      <w:widowControl w:val="0"/>
      <w:spacing w:after="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CD3C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CBB"/>
    <w:rPr>
      <w:sz w:val="20"/>
      <w:szCs w:val="20"/>
    </w:rPr>
  </w:style>
  <w:style w:type="character" w:styleId="FootnoteReference">
    <w:name w:val="footnote reference"/>
    <w:basedOn w:val="DefaultParagraphFont"/>
    <w:uiPriority w:val="99"/>
    <w:semiHidden/>
    <w:unhideWhenUsed/>
    <w:rsid w:val="00CD3CBB"/>
    <w:rPr>
      <w:vertAlign w:val="superscript"/>
    </w:rPr>
  </w:style>
  <w:style w:type="paragraph" w:customStyle="1" w:styleId="naiskr">
    <w:name w:val="naiskr"/>
    <w:basedOn w:val="Normal"/>
    <w:rsid w:val="00CD3CB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rsid w:val="00CB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uiPriority w:val="99"/>
    <w:rsid w:val="000F439A"/>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0F439A"/>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0F43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aisfChar">
    <w:name w:val="naisf Char"/>
    <w:link w:val="naisf"/>
    <w:uiPriority w:val="99"/>
    <w:locked/>
    <w:rsid w:val="000F439A"/>
    <w:rPr>
      <w:rFonts w:ascii="Times New Roman" w:eastAsia="Times New Roman" w:hAnsi="Times New Roman" w:cs="Times New Roman"/>
      <w:sz w:val="24"/>
      <w:szCs w:val="24"/>
      <w:lang w:eastAsia="lv-LV"/>
    </w:rPr>
  </w:style>
  <w:style w:type="paragraph" w:customStyle="1" w:styleId="Considrant">
    <w:name w:val="Considérant"/>
    <w:basedOn w:val="Normal"/>
    <w:rsid w:val="00F47D0D"/>
    <w:pPr>
      <w:numPr>
        <w:numId w:val="8"/>
      </w:numPr>
      <w:spacing w:before="120" w:after="120" w:line="240" w:lineRule="auto"/>
      <w:jc w:val="both"/>
    </w:pPr>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6D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23D"/>
    <w:rPr>
      <w:rFonts w:ascii="Tahoma" w:hAnsi="Tahoma" w:cs="Tahoma"/>
      <w:sz w:val="16"/>
      <w:szCs w:val="16"/>
    </w:rPr>
  </w:style>
  <w:style w:type="paragraph" w:customStyle="1" w:styleId="tv213">
    <w:name w:val="tv213"/>
    <w:basedOn w:val="Normal"/>
    <w:rsid w:val="00246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332F8"/>
    <w:rPr>
      <w:sz w:val="16"/>
      <w:szCs w:val="16"/>
    </w:rPr>
  </w:style>
  <w:style w:type="paragraph" w:styleId="CommentText">
    <w:name w:val="annotation text"/>
    <w:basedOn w:val="Normal"/>
    <w:link w:val="CommentTextChar"/>
    <w:uiPriority w:val="99"/>
    <w:semiHidden/>
    <w:unhideWhenUsed/>
    <w:rsid w:val="001332F8"/>
    <w:pPr>
      <w:spacing w:line="240" w:lineRule="auto"/>
    </w:pPr>
    <w:rPr>
      <w:sz w:val="20"/>
      <w:szCs w:val="20"/>
    </w:rPr>
  </w:style>
  <w:style w:type="character" w:customStyle="1" w:styleId="CommentTextChar">
    <w:name w:val="Comment Text Char"/>
    <w:basedOn w:val="DefaultParagraphFont"/>
    <w:link w:val="CommentText"/>
    <w:uiPriority w:val="99"/>
    <w:semiHidden/>
    <w:rsid w:val="001332F8"/>
    <w:rPr>
      <w:sz w:val="20"/>
      <w:szCs w:val="20"/>
    </w:rPr>
  </w:style>
  <w:style w:type="paragraph" w:styleId="CommentSubject">
    <w:name w:val="annotation subject"/>
    <w:basedOn w:val="CommentText"/>
    <w:next w:val="CommentText"/>
    <w:link w:val="CommentSubjectChar"/>
    <w:uiPriority w:val="99"/>
    <w:semiHidden/>
    <w:unhideWhenUsed/>
    <w:rsid w:val="001332F8"/>
    <w:rPr>
      <w:b/>
      <w:bCs/>
    </w:rPr>
  </w:style>
  <w:style w:type="character" w:customStyle="1" w:styleId="CommentSubjectChar">
    <w:name w:val="Comment Subject Char"/>
    <w:basedOn w:val="CommentTextChar"/>
    <w:link w:val="CommentSubject"/>
    <w:uiPriority w:val="99"/>
    <w:semiHidden/>
    <w:rsid w:val="001332F8"/>
    <w:rPr>
      <w:b/>
      <w:bCs/>
      <w:sz w:val="20"/>
      <w:szCs w:val="20"/>
    </w:rPr>
  </w:style>
  <w:style w:type="character" w:customStyle="1" w:styleId="Heading1Char">
    <w:name w:val="Heading 1 Char"/>
    <w:basedOn w:val="DefaultParagraphFont"/>
    <w:link w:val="Heading1"/>
    <w:uiPriority w:val="9"/>
    <w:rsid w:val="00AB5CC8"/>
    <w:rPr>
      <w:rFonts w:ascii="Times New Roman" w:eastAsia="Times New Roman" w:hAnsi="Times New Roman" w:cs="Times New Roman"/>
      <w:b/>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7037">
      <w:bodyDiv w:val="1"/>
      <w:marLeft w:val="0"/>
      <w:marRight w:val="0"/>
      <w:marTop w:val="0"/>
      <w:marBottom w:val="0"/>
      <w:divBdr>
        <w:top w:val="none" w:sz="0" w:space="0" w:color="auto"/>
        <w:left w:val="none" w:sz="0" w:space="0" w:color="auto"/>
        <w:bottom w:val="none" w:sz="0" w:space="0" w:color="auto"/>
        <w:right w:val="none" w:sz="0" w:space="0" w:color="auto"/>
      </w:divBdr>
    </w:div>
    <w:div w:id="701394088">
      <w:bodyDiv w:val="1"/>
      <w:marLeft w:val="0"/>
      <w:marRight w:val="0"/>
      <w:marTop w:val="0"/>
      <w:marBottom w:val="0"/>
      <w:divBdr>
        <w:top w:val="none" w:sz="0" w:space="0" w:color="auto"/>
        <w:left w:val="none" w:sz="0" w:space="0" w:color="auto"/>
        <w:bottom w:val="none" w:sz="0" w:space="0" w:color="auto"/>
        <w:right w:val="none" w:sz="0" w:space="0" w:color="auto"/>
      </w:divBdr>
    </w:div>
    <w:div w:id="1275602308">
      <w:bodyDiv w:val="1"/>
      <w:marLeft w:val="0"/>
      <w:marRight w:val="0"/>
      <w:marTop w:val="0"/>
      <w:marBottom w:val="0"/>
      <w:divBdr>
        <w:top w:val="none" w:sz="0" w:space="0" w:color="auto"/>
        <w:left w:val="none" w:sz="0" w:space="0" w:color="auto"/>
        <w:bottom w:val="none" w:sz="0" w:space="0" w:color="auto"/>
        <w:right w:val="none" w:sz="0" w:space="0" w:color="auto"/>
      </w:divBdr>
    </w:div>
    <w:div w:id="14958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nese.Lasmane@ikv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is.Mihailovs@ikv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kvd.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kvd.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kvd.gov.lv" TargetMode="External"/><Relationship Id="rId14" Type="http://schemas.openxmlformats.org/officeDocument/2006/relationships/hyperlink" Target="mailto:Jana.Veinberga@ikvd.gov.l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B327-132C-4D84-96A5-CAAC0E40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11615</Words>
  <Characters>6622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cp:lastPrinted>2020-06-01T12:17:00Z</cp:lastPrinted>
  <dcterms:created xsi:type="dcterms:W3CDTF">2020-10-14T07:14:00Z</dcterms:created>
  <dcterms:modified xsi:type="dcterms:W3CDTF">2020-10-14T07:14:00Z</dcterms:modified>
</cp:coreProperties>
</file>